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9BB8F" w14:textId="77777777" w:rsidR="00BF0519" w:rsidRPr="004D3C40" w:rsidRDefault="00CC13A4" w:rsidP="00256E0A">
      <w:pPr>
        <w:spacing w:line="288" w:lineRule="auto"/>
        <w:rPr>
          <w:b/>
        </w:rPr>
      </w:pPr>
      <w:r w:rsidRPr="004D3C40">
        <w:rPr>
          <w:b/>
          <w:noProof/>
          <w:sz w:val="32"/>
          <w:szCs w:val="32"/>
          <w:lang w:val="de-DE" w:eastAsia="de-DE"/>
        </w:rPr>
        <mc:AlternateContent>
          <mc:Choice Requires="wpg">
            <w:drawing>
              <wp:anchor distT="0" distB="0" distL="114300" distR="114300" simplePos="0" relativeHeight="251658240" behindDoc="0" locked="0" layoutInCell="0" allowOverlap="1" wp14:anchorId="3B04FE8A" wp14:editId="49A5BBB0">
                <wp:simplePos x="0" y="0"/>
                <wp:positionH relativeFrom="page">
                  <wp:posOffset>46990</wp:posOffset>
                </wp:positionH>
                <wp:positionV relativeFrom="margin">
                  <wp:posOffset>-481965</wp:posOffset>
                </wp:positionV>
                <wp:extent cx="7559675" cy="10368280"/>
                <wp:effectExtent l="0" t="635" r="635" b="0"/>
                <wp:wrapNone/>
                <wp:docPr id="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10368280"/>
                          <a:chOff x="0" y="1440"/>
                          <a:chExt cx="12239" cy="12960"/>
                        </a:xfrm>
                      </wpg:grpSpPr>
                      <wpg:grpSp>
                        <wpg:cNvPr id="2" name="Group 33"/>
                        <wpg:cNvGrpSpPr>
                          <a:grpSpLocks/>
                        </wpg:cNvGrpSpPr>
                        <wpg:grpSpPr bwMode="auto">
                          <a:xfrm>
                            <a:off x="0" y="9661"/>
                            <a:ext cx="12239" cy="4739"/>
                            <a:chOff x="-6" y="3399"/>
                            <a:chExt cx="12197" cy="4253"/>
                          </a:xfrm>
                        </wpg:grpSpPr>
                        <wpg:grpSp>
                          <wpg:cNvPr id="3" name="Group 34"/>
                          <wpg:cNvGrpSpPr>
                            <a:grpSpLocks/>
                          </wpg:cNvGrpSpPr>
                          <wpg:grpSpPr bwMode="auto">
                            <a:xfrm>
                              <a:off x="-6" y="3717"/>
                              <a:ext cx="12189" cy="3550"/>
                              <a:chOff x="18" y="7468"/>
                              <a:chExt cx="12189" cy="3550"/>
                            </a:xfrm>
                          </wpg:grpSpPr>
                          <wps:wsp>
                            <wps:cNvPr id="14" name="Freeform 3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 name="Freeform 3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5" name="Rectangle 44"/>
                        <wps:cNvSpPr>
                          <a:spLocks noChangeArrowheads="1"/>
                        </wps:cNvSpPr>
                        <wps:spPr bwMode="auto">
                          <a:xfrm>
                            <a:off x="1800" y="1440"/>
                            <a:ext cx="8638"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95826" w14:textId="77777777" w:rsidR="009F079A" w:rsidRDefault="009F079A" w:rsidP="001642FF">
                              <w:pPr>
                                <w:jc w:val="center"/>
                                <w:rPr>
                                  <w:b/>
                                  <w:bCs/>
                                  <w:sz w:val="32"/>
                                  <w:szCs w:val="32"/>
                                </w:rPr>
                              </w:pPr>
                              <w:r w:rsidRPr="00547229">
                                <w:rPr>
                                  <w:b/>
                                  <w:bCs/>
                                  <w:sz w:val="32"/>
                                  <w:szCs w:val="32"/>
                                </w:rPr>
                                <w:t xml:space="preserve">Первичная специализированная </w:t>
                              </w:r>
                            </w:p>
                            <w:p w14:paraId="212ADAC1" w14:textId="50378F08" w:rsidR="009F079A" w:rsidRPr="00547229" w:rsidRDefault="009F079A" w:rsidP="001642FF">
                              <w:pPr>
                                <w:jc w:val="center"/>
                                <w:rPr>
                                  <w:b/>
                                  <w:bCs/>
                                  <w:sz w:val="32"/>
                                  <w:szCs w:val="32"/>
                                </w:rPr>
                              </w:pPr>
                              <w:r w:rsidRPr="00547229">
                                <w:rPr>
                                  <w:b/>
                                  <w:bCs/>
                                  <w:sz w:val="32"/>
                                  <w:szCs w:val="32"/>
                                </w:rPr>
                                <w:t>аккредитация специалистов</w:t>
                              </w:r>
                            </w:p>
                          </w:txbxContent>
                        </wps:txbx>
                        <wps:bodyPr rot="0" vert="horz" wrap="square" lIns="91440" tIns="45720" rIns="91440" bIns="45720" anchor="t" anchorCtr="0" upright="1">
                          <a:spAutoFit/>
                        </wps:bodyPr>
                      </wps:wsp>
                      <wps:wsp>
                        <wps:cNvPr id="26" name="Rectangle 45"/>
                        <wps:cNvSpPr>
                          <a:spLocks noChangeArrowheads="1"/>
                        </wps:cNvSpPr>
                        <wps:spPr bwMode="auto">
                          <a:xfrm>
                            <a:off x="6494" y="11160"/>
                            <a:ext cx="4998" cy="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70CA4" w14:textId="77777777" w:rsidR="009F079A" w:rsidRPr="005908B3" w:rsidRDefault="009F079A" w:rsidP="001642FF">
                              <w:pPr>
                                <w:jc w:val="right"/>
                                <w:rPr>
                                  <w:b/>
                                  <w:sz w:val="96"/>
                                  <w:szCs w:val="96"/>
                                </w:rPr>
                              </w:pPr>
                              <w:r w:rsidRPr="005908B3">
                                <w:rPr>
                                  <w:b/>
                                  <w:sz w:val="96"/>
                                  <w:szCs w:val="96"/>
                                </w:rPr>
                                <w:t>201</w:t>
                              </w:r>
                              <w:r>
                                <w:rPr>
                                  <w:b/>
                                  <w:sz w:val="96"/>
                                  <w:szCs w:val="96"/>
                                </w:rPr>
                                <w:t>9</w:t>
                              </w:r>
                            </w:p>
                          </w:txbxContent>
                        </wps:txbx>
                        <wps:bodyPr rot="0" vert="horz" wrap="square" lIns="91440" tIns="45720" rIns="91440" bIns="45720" anchor="t" anchorCtr="0" upright="1">
                          <a:spAutoFit/>
                        </wps:bodyPr>
                      </wps:wsp>
                      <wps:wsp>
                        <wps:cNvPr id="28" name="Rectangle 4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8093A" w14:textId="77777777" w:rsidR="009F079A" w:rsidRDefault="009F079A" w:rsidP="001642FF">
                              <w:pPr>
                                <w:rPr>
                                  <w:b/>
                                  <w:bCs/>
                                  <w:sz w:val="28"/>
                                  <w:szCs w:val="28"/>
                                </w:rPr>
                              </w:pPr>
                              <w:r w:rsidRPr="005908B3">
                                <w:rPr>
                                  <w:b/>
                                  <w:bCs/>
                                  <w:sz w:val="56"/>
                                  <w:szCs w:val="56"/>
                                </w:rPr>
                                <w:t>Паспорт экзаменационной станции</w:t>
                              </w:r>
                              <w:r>
                                <w:rPr>
                                  <w:b/>
                                  <w:bCs/>
                                  <w:sz w:val="72"/>
                                  <w:szCs w:val="72"/>
                                </w:rPr>
                                <w:t xml:space="preserve"> </w:t>
                              </w:r>
                              <w:r w:rsidRPr="005908B3">
                                <w:rPr>
                                  <w:b/>
                                  <w:bCs/>
                                  <w:sz w:val="28"/>
                                  <w:szCs w:val="28"/>
                                </w:rPr>
                                <w:t>(типовой)</w:t>
                              </w:r>
                            </w:p>
                            <w:p w14:paraId="1366DFB9" w14:textId="77777777" w:rsidR="009F079A" w:rsidRDefault="009F079A" w:rsidP="001642FF">
                              <w:pPr>
                                <w:rPr>
                                  <w:b/>
                                  <w:bCs/>
                                  <w:sz w:val="28"/>
                                  <w:szCs w:val="28"/>
                                </w:rPr>
                              </w:pPr>
                            </w:p>
                            <w:p w14:paraId="671B41DD" w14:textId="00397B10" w:rsidR="009F079A" w:rsidRDefault="009F079A" w:rsidP="001642FF">
                              <w:pPr>
                                <w:rPr>
                                  <w:b/>
                                  <w:color w:val="0070C0"/>
                                  <w:sz w:val="40"/>
                                  <w:szCs w:val="40"/>
                                </w:rPr>
                              </w:pPr>
                              <w:r>
                                <w:rPr>
                                  <w:b/>
                                  <w:color w:val="0070C0"/>
                                  <w:sz w:val="40"/>
                                  <w:szCs w:val="40"/>
                                </w:rPr>
                                <w:t>Неотложная помощь при травмах и кровотечениях</w:t>
                              </w:r>
                            </w:p>
                            <w:p w14:paraId="3832B5B5" w14:textId="77777777" w:rsidR="009F079A" w:rsidRDefault="009F079A" w:rsidP="001642FF">
                              <w:pPr>
                                <w:rPr>
                                  <w:b/>
                                  <w:color w:val="0070C0"/>
                                  <w:sz w:val="40"/>
                                  <w:szCs w:val="40"/>
                                </w:rPr>
                              </w:pPr>
                            </w:p>
                            <w:p w14:paraId="0C71B0A2" w14:textId="77777777" w:rsidR="009F079A" w:rsidRPr="00BF0EB4" w:rsidRDefault="009F079A" w:rsidP="001642FF">
                              <w:pPr>
                                <w:rPr>
                                  <w:b/>
                                  <w:bCs/>
                                  <w:color w:val="0070C0"/>
                                  <w:sz w:val="28"/>
                                  <w:szCs w:val="28"/>
                                </w:rPr>
                              </w:pPr>
                            </w:p>
                            <w:p w14:paraId="1BBAADEE" w14:textId="77777777" w:rsidR="009F079A" w:rsidRPr="00547229" w:rsidRDefault="009F079A" w:rsidP="001642FF">
                              <w:pPr>
                                <w:rPr>
                                  <w:b/>
                                  <w:bCs/>
                                  <w:sz w:val="28"/>
                                  <w:szCs w:val="28"/>
                                </w:rPr>
                              </w:pPr>
                              <w:r w:rsidRPr="00547229">
                                <w:rPr>
                                  <w:b/>
                                  <w:bCs/>
                                  <w:sz w:val="28"/>
                                  <w:szCs w:val="28"/>
                                </w:rPr>
                                <w:t xml:space="preserve">Специальность: </w:t>
                              </w:r>
                              <w:r>
                                <w:rPr>
                                  <w:b/>
                                  <w:bCs/>
                                  <w:sz w:val="28"/>
                                  <w:szCs w:val="28"/>
                                </w:rPr>
                                <w:t xml:space="preserve"> </w:t>
                              </w:r>
                              <w:r w:rsidRPr="007B1219">
                                <w:rPr>
                                  <w:b/>
                                  <w:sz w:val="32"/>
                                  <w:szCs w:val="32"/>
                                </w:rPr>
                                <w:t>31.08.67</w:t>
                              </w:r>
                              <w:r>
                                <w:rPr>
                                  <w:b/>
                                  <w:sz w:val="32"/>
                                  <w:szCs w:val="32"/>
                                </w:rPr>
                                <w:t xml:space="preserve"> Хирургия</w:t>
                              </w:r>
                            </w:p>
                            <w:p w14:paraId="63AF337D" w14:textId="77777777" w:rsidR="009F079A" w:rsidRDefault="009F079A" w:rsidP="001642FF"/>
                            <w:p w14:paraId="53572CCF" w14:textId="77777777" w:rsidR="009F079A" w:rsidRPr="00352C57" w:rsidRDefault="009F079A" w:rsidP="00352C57">
                              <w:pPr>
                                <w:rPr>
                                  <w:rStyle w:val="s21"/>
                                  <w:b w:val="0"/>
                                </w:rPr>
                              </w:pPr>
                              <w:r w:rsidRPr="00352C57">
                                <w:rPr>
                                  <w:rStyle w:val="s21"/>
                                  <w:b w:val="0"/>
                                </w:rPr>
                                <w:t>Акушерство и гинекология</w:t>
                              </w:r>
                              <w:r w:rsidRPr="00352C57">
                                <w:rPr>
                                  <w:rStyle w:val="s21"/>
                                  <w:b w:val="0"/>
                                </w:rPr>
                                <w:tab/>
                              </w:r>
                              <w:r>
                                <w:rPr>
                                  <w:rStyle w:val="s21"/>
                                  <w:b w:val="0"/>
                                </w:rPr>
                                <w:t>(</w:t>
                              </w:r>
                              <w:r w:rsidRPr="00352C57">
                                <w:rPr>
                                  <w:rStyle w:val="s21"/>
                                  <w:b w:val="0"/>
                                </w:rPr>
                                <w:t>31.08.01</w:t>
                              </w:r>
                              <w:r>
                                <w:rPr>
                                  <w:rStyle w:val="s21"/>
                                  <w:b w:val="0"/>
                                </w:rPr>
                                <w:t>)</w:t>
                              </w:r>
                            </w:p>
                            <w:p w14:paraId="525ED857" w14:textId="77777777" w:rsidR="009F079A" w:rsidRDefault="009F079A" w:rsidP="00352C57">
                              <w:pPr>
                                <w:rPr>
                                  <w:rStyle w:val="s21"/>
                                  <w:b w:val="0"/>
                                </w:rPr>
                              </w:pPr>
                              <w:r>
                                <w:rPr>
                                  <w:rStyle w:val="s21"/>
                                  <w:b w:val="0"/>
                                </w:rPr>
                                <w:t>Детская хирургия (</w:t>
                              </w:r>
                              <w:r w:rsidRPr="00352C57">
                                <w:rPr>
                                  <w:rStyle w:val="s21"/>
                                  <w:b w:val="0"/>
                                </w:rPr>
                                <w:t>31.08.16</w:t>
                              </w:r>
                              <w:r>
                                <w:rPr>
                                  <w:rStyle w:val="s21"/>
                                  <w:b w:val="0"/>
                                </w:rPr>
                                <w:t>)</w:t>
                              </w:r>
                            </w:p>
                            <w:p w14:paraId="1B9E64F7" w14:textId="77777777" w:rsidR="009F079A" w:rsidRPr="00352C57" w:rsidRDefault="009F079A" w:rsidP="00352C57">
                              <w:pPr>
                                <w:rPr>
                                  <w:rStyle w:val="s21"/>
                                  <w:b w:val="0"/>
                                </w:rPr>
                              </w:pPr>
                              <w:r>
                                <w:rPr>
                                  <w:rStyle w:val="s21"/>
                                  <w:b w:val="0"/>
                                </w:rPr>
                                <w:t>Онкология (</w:t>
                              </w:r>
                              <w:r w:rsidRPr="00352C57">
                                <w:rPr>
                                  <w:rStyle w:val="s21"/>
                                  <w:b w:val="0"/>
                                </w:rPr>
                                <w:t>31.08.57</w:t>
                              </w:r>
                              <w:r>
                                <w:rPr>
                                  <w:rStyle w:val="s21"/>
                                  <w:b w:val="0"/>
                                </w:rPr>
                                <w:t>)</w:t>
                              </w:r>
                            </w:p>
                            <w:p w14:paraId="269405AA" w14:textId="77777777" w:rsidR="009F079A" w:rsidRPr="00352C57" w:rsidRDefault="009F079A" w:rsidP="00352C57">
                              <w:pPr>
                                <w:rPr>
                                  <w:rStyle w:val="s21"/>
                                  <w:b w:val="0"/>
                                </w:rPr>
                              </w:pPr>
                              <w:r w:rsidRPr="00352C57">
                                <w:rPr>
                                  <w:rStyle w:val="s21"/>
                                  <w:b w:val="0"/>
                                </w:rPr>
                                <w:t>Урология</w:t>
                              </w:r>
                              <w:r>
                                <w:rPr>
                                  <w:rStyle w:val="s21"/>
                                  <w:b w:val="0"/>
                                </w:rPr>
                                <w:t xml:space="preserve"> (</w:t>
                              </w:r>
                              <w:r w:rsidRPr="00352C57">
                                <w:rPr>
                                  <w:rStyle w:val="s21"/>
                                  <w:b w:val="0"/>
                                </w:rPr>
                                <w:t>31.08.68</w:t>
                              </w:r>
                              <w:r>
                                <w:rPr>
                                  <w:rStyle w:val="s21"/>
                                  <w:b w:val="0"/>
                                </w:rPr>
                                <w:t>)</w:t>
                              </w:r>
                            </w:p>
                            <w:p w14:paraId="17AA0B80" w14:textId="77777777" w:rsidR="009F079A" w:rsidRPr="00547229" w:rsidRDefault="009F079A" w:rsidP="001642FF">
                              <w:pPr>
                                <w:rPr>
                                  <w:bCs/>
                                  <w:sz w:val="28"/>
                                  <w:szCs w:val="28"/>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Group 32" o:spid="_x0000_s1026" style="position:absolute;margin-left:3.7pt;margin-top:-37.9pt;width:595.25pt;height:816.4pt;z-index:251658240;mso-width-percent:1000;mso-position-horizontal-relative:page;mso-position-vertical-relative:margin;mso-width-percent:1000;mso-height-relative:margin" coordorigin=",1440" coordsize="12239,129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" o:allowincell="f">
                <v:group id="Group 33" o:spid="_x0000_s1027" style="position:absolute;top:9661;width:12239;height:4739" coordorigin="-6,3399" coordsize="12197,425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group id="Group 34" o:spid="_x0000_s1028" style="position:absolute;left:-6;top:3717;width:12189;height:3550" coordorigin="18,7468" coordsize="12189,35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shape id="Freeform 35" o:spid="_x0000_s1029" style="position:absolute;left:18;top:7837;width:7132;height:2863;visibility:visible;mso-wrap-style:square;v-text-anchor:top" coordsize="7132,28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iPNwvwAA&#10;ANsAAAAPAAAAZHJzL2Rvd25yZXYueG1sRE/bagIxEH0v9B/CFPpWs5ZWZDWKCAXFPnj7gGEz7i4m&#10;kyUZdf17Uyj4Nodznem8905dKaY2sIHhoABFXAXbcm3gePj5GINKgmzRBSYDd0own72+TLG04cY7&#10;uu6lVjmEU4kGGpGu1DpVDXlMg9ARZ+4UokfJMNbaRrzlcO/0Z1GMtMeWc0ODHS0bqs77izcgbsO7&#10;arz+3lyKofvdRtuOlmLM+1u/mIAS6uUp/nevbJ7/BX+/5AP07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mI83C/AAAA2wAAAA8AAAAAAAAAAAAAAAAAlwIAAGRycy9kb3ducmV2&#10;LnhtbFBLBQYAAAAABAAEAPUAAACDAwAAAAA=&#10;" path="m0,0l17,2863,7132,2578,7132,200,,0xe" fillcolor="#a7bfde" stroked="f">
                      <v:fill opacity="32896f"/>
                      <v:path arrowok="t" o:connecttype="custom" o:connectlocs="0,0;17,2863;7132,2578;7132,200;0,0" o:connectangles="0,0,0,0,0"/>
                    </v:shape>
                    <v:shape id="Freeform 36" o:spid="_x0000_s1030" style="position:absolute;left:7150;top:7468;width:3466;height:3550;visibility:visible;mso-wrap-style:square;v-text-anchor:top" coordsize="3466,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AmrWwwAA&#10;ANsAAAAPAAAAZHJzL2Rvd25yZXYueG1sRE9LawIxEL4X+h/CFLxIzdbaB1ujiFi0p1YreB020822&#10;m8maRF399UYQepuP7znDcWtrsScfKscKHnoZCOLC6YpLBevv9/tXECEia6wdk4IjBRiPbm+GmGt3&#10;4CXtV7EUKYRDjgpMjE0uZSgMWQw91xAn7sd5izFBX0rt8ZDCbS37WfYsLVacGgw2NDVU/K12VsHX&#10;aeknj83Wn9AMys/fj033ZTZXqnPXTt5ARGrjv/jqXug0/wkuv6QD5OgM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AmrWwwAAANsAAAAPAAAAAAAAAAAAAAAAAJcCAABkcnMvZG93&#10;bnJldi54bWxQSwUGAAAAAAQABAD1AAAAhwMAAAAA&#10;" path="m0,569l0,2930,3466,3550,3466,,,569xe" fillcolor="#d3dfee" stroked="f">
                      <v:fill opacity="32896f"/>
                      <v:path arrowok="t" o:connecttype="custom" o:connectlocs="0,569;0,2930;3466,3550;3466,0;0,569" o:connectangles="0,0,0,0,0"/>
                    </v:shape>
                    <v:shape id="Freeform 37" o:spid="_x0000_s1031" style="position:absolute;left:10616;top:7468;width:1591;height:3550;visibility:visible;mso-wrap-style:square;v-text-anchor:top" coordsize="1591,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MQb7wAAA&#10;ANsAAAAPAAAAZHJzL2Rvd25yZXYueG1sRE9Li8IwEL4v+B/CCN40NYhKNYoPlhXZi6/70IxttZmU&#10;Jqvdf2+Ehb3Nx/ec+bK1lXhQ40vHGoaDBARx5kzJuYbz6bM/BeEDssHKMWn4JQ/LRedjjqlxTz7Q&#10;4xhyEUPYp6ihCKFOpfRZQRb9wNXEkbu6xmKIsMmlafAZw20lVZKMpcWSY0OBNW0Kyu7HH6thctqO&#10;tiuzV+svDjeVXdTt8q207nXb1QxEoDb8i//cOxPnj+H9SzxALl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MQb7wAAAANsAAAAPAAAAAAAAAAAAAAAAAJcCAABkcnMvZG93bnJl&#10;di54bWxQSwUGAAAAAAQABAD1AAAAhAMAAAAA&#10;" path="m0,0l0,3550,1591,2746,1591,737,,0xe" fillcolor="#a7bfde" stroked="f">
                      <v:fill opacity="32896f"/>
                      <v:path arrowok="t" o:connecttype="custom" o:connectlocs="0,0;0,3550;1591,2746;1591,737;0,0" o:connectangles="0,0,0,0,0"/>
                    </v:shape>
                  </v:group>
                  <v:shape id="Freeform 38" o:spid="_x0000_s1032" style="position:absolute;left:8071;top:4069;width:4120;height:2913;visibility:visible;mso-wrap-style:square;v-text-anchor:top" coordsize="4120,29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Qb5swQAA&#10;ANsAAAAPAAAAZHJzL2Rvd25yZXYueG1sRE9Na8JAEL0X/A/LCL3VXVuoGl1FAtoevJjofciOSTA7&#10;G7LbGP31XaHQ2zze56w2g21ET52vHWuYThQI4sKZmksNp3z3NgfhA7LBxjFpuJOHzXr0ssLEuBsf&#10;qc9CKWII+wQ1VCG0iZS+qMiin7iWOHIX11kMEXalNB3eYrht5LtSn9JizbGhwpbSiopr9mM1HPv0&#10;47zPFd1zM2u+ZodMPR6p1q/jYbsEEWgI/+I/97eJ8xfw/CUeIN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EG+bMEAAADbAAAADwAAAAAAAAAAAAAAAACXAgAAZHJzL2Rvd25y&#10;ZXYueG1sUEsFBgAAAAAEAAQA9QAAAIUDAAAAAA==&#10;" path="m1,251l0,2662,4120,2913,4120,,1,251xe" fillcolor="#d8d8d8" stroked="f">
                    <v:path arrowok="t" o:connecttype="custom" o:connectlocs="1,251;0,2662;4120,2913;4120,0;1,251" o:connectangles="0,0,0,0,0"/>
                  </v:shape>
                  <v:shape id="Freeform 39" o:spid="_x0000_s1033" style="position:absolute;left:4104;top:3399;width:3985;height:4236;visibility:visible;mso-wrap-style:square;v-text-anchor:top" coordsize="3985,42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UGyHwgAA&#10;ANsAAAAPAAAAZHJzL2Rvd25yZXYueG1sRE/Pa8IwFL4P9j+EN/A20wnK6IwiYxMvgnZD5u21eabF&#10;5qUkUat/vTkIO358v6fz3rbiTD40jhW8DTMQxJXTDRsFvz/fr+8gQkTW2DomBVcKMJ89P00x1+7C&#10;WzoX0YgUwiFHBXWMXS5lqGqyGIauI07cwXmLMUFvpPZ4SeG2laMsm0iLDaeGGjv6rKk6FierYCc3&#10;4+Jva9au3JdZ6b92rbktlRq89IsPEJH6+C9+uFdawSitT1/SD5Cz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hQbIfCAAAA2wAAAA8AAAAAAAAAAAAAAAAAlwIAAGRycy9kb3du&#10;cmV2LnhtbFBLBQYAAAAABAAEAPUAAACGAwAAAAA=&#10;" path="m0,0l0,4236,3985,3349,3985,921,,0xe" fillcolor="#bfbfbf" stroked="f">
                    <v:path arrowok="t" o:connecttype="custom" o:connectlocs="0,0;0,4236;3985,3349;3985,921;0,0" o:connectangles="0,0,0,0,0"/>
                  </v:shape>
                  <v:shape id="Freeform 40" o:spid="_x0000_s1034" style="position:absolute;left:18;top:3399;width:4086;height:4253;visibility:visible;mso-wrap-style:square;v-text-anchor:top" coordsize="4086,42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MlWxQAA&#10;ANsAAAAPAAAAZHJzL2Rvd25yZXYueG1sRI9Ba8JAFITvgv9heUIvohs9lJC6CWJQeijUpoVen9nX&#10;JDT7NuyuJv77bqHQ4zAz3zC7YjK9uJHznWUFm3UCgri2uuNGwcf7cZWC8AFZY2+ZFNzJQ5HPZzvM&#10;tB35jW5VaESEsM9QQRvCkEnp65YM+rUdiKP3ZZ3BEKVrpHY4Rrjp5TZJHqXBjuNCiwMdWqq/q6tR&#10;UJWf1fLuz69lmZ6H08W9HMyYKvWwmPZPIAJN4T/8137WCrYb+P0Sf4DM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T4yVbFAAAA2wAAAA8AAAAAAAAAAAAAAAAAlwIAAGRycy9k&#10;b3ducmV2LnhtbFBLBQYAAAAABAAEAPUAAACJAwAAAAA=&#10;" path="m4086,0l4084,4253,,3198,,1072,4086,0xe" fillcolor="#d8d8d8" stroked="f">
                    <v:path arrowok="t" o:connecttype="custom" o:connectlocs="4086,0;4084,4253;0,3198;0,1072;4086,0" o:connectangles="0,0,0,0,0"/>
                  </v:shape>
                  <v:shape id="Freeform 41" o:spid="_x0000_s1035" style="position:absolute;left:17;top:3617;width:2076;height:3851;visibility:visible;mso-wrap-style:square;v-text-anchor:top" coordsize="2076,38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LHtuwQAA&#10;ANsAAAAPAAAAZHJzL2Rvd25yZXYueG1sRI9BawIxFITvBf9DeIK3mjVCKatRVJDao1v1/Ng8N4ub&#10;l3WTuuu/bwqFHoeZ+YZZrgfXiAd1ofasYTbNQBCX3tRcaTh97V/fQYSIbLDxTBqeFGC9Gr0sMTe+&#10;5yM9iliJBOGQowYbY5tLGUpLDsPUt8TJu/rOYUyyq6TpsE9w10iVZW/SYc1pwWJLO0vlrfh2Gs79&#10;UZrY3D8vH8VMzevLVpV3q/VkPGwWICIN8T/81z4YDUrB75f0A+Tq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ryx7bsEAAADbAAAADwAAAAAAAAAAAAAAAACXAgAAZHJzL2Rvd25y&#10;ZXYueG1sUEsFBgAAAAAEAAQA9QAAAIUDAAAAAA==&#10;" path="m0,921l2060,,2076,3851,,2981,,921xe" fillcolor="#d3dfee" stroked="f">
                    <v:fill opacity="46003f"/>
                    <v:path arrowok="t" o:connecttype="custom" o:connectlocs="0,921;2060,0;2076,3851;0,2981;0,921" o:connectangles="0,0,0,0,0"/>
                  </v:shape>
                  <v:shape id="Freeform 42" o:spid="_x0000_s1036" style="position:absolute;left:2077;top:3617;width:6011;height:3835;visibility:visible;mso-wrap-style:square;v-text-anchor:top" coordsize="6011,38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jEJgwwAA&#10;ANsAAAAPAAAAZHJzL2Rvd25yZXYueG1sRI9Pi8IwFMTvC36H8ARva2pdFqlGUVnB2+IfEG+P5tkW&#10;m5eaZGv77c3Cwh6HmfkNs1h1phYtOV9ZVjAZJyCIc6srLhScT7v3GQgfkDXWlklBTx5Wy8HbAjNt&#10;n3yg9hgKESHsM1RQhtBkUvq8JIN+bBvi6N2sMxiidIXUDp8RbmqZJsmnNFhxXCixoW1J+f34YxRM&#10;3Xf6dbg8PNrbbHvetP3HtemVGg279RxEoC78h//ae60gncLv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jEJgwwAAANsAAAAPAAAAAAAAAAAAAAAAAJcCAABkcnMvZG93&#10;bnJldi54bWxQSwUGAAAAAAQABAD1AAAAhwMAAAAA&#10;" path="m0,0l17,3835,6011,2629,6011,1239,,0xe" fillcolor="#a7bfde" stroked="f">
                    <v:fill opacity="46003f"/>
                    <v:path arrowok="t" o:connecttype="custom" o:connectlocs="0,0;17,3835;6011,2629;6011,1239;0,0" o:connectangles="0,0,0,0,0"/>
                  </v:shape>
                  <v:shape id="Freeform 43" o:spid="_x0000_s1037" style="position:absolute;left:8088;top:3835;width:4102;height:3432;visibility:visible;mso-wrap-style:square;v-text-anchor:top" coordsize="4102,3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BZmKxQAA&#10;ANsAAAAPAAAAZHJzL2Rvd25yZXYueG1sRI9BawIxFITvBf9DeEJvNau1tmyNIktbBD1Ya+n1dfNM&#10;FjcvyyZd139vCoUeh5n5hpkve1eLjtpQeVYwHmUgiEuvKzYKDh+vd08gQkTWWHsmBRcKsFwMbuaY&#10;a3/md+r20YgE4ZCjAhtjk0sZSksOw8g3xMk7+tZhTLI1Urd4TnBXy0mWzaTDitOCxYYKS+Vp/+MU&#10;vO0einvTfa2bja/s5/bxYL6LF6Vuh/3qGUSkPv6H/9prrWAyhd8v6QfIx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8FmYrFAAAA2wAAAA8AAAAAAAAAAAAAAAAAlwIAAGRycy9k&#10;b3ducmV2LnhtbFBLBQYAAAAABAAEAPUAAACJAwAAAAA=&#10;" path="m0,1038l0,2411,4102,3432,4102,,,1038xe" fillcolor="#d3dfee" stroked="f">
                    <v:fill opacity="46003f"/>
                    <v:path arrowok="t" o:connecttype="custom" o:connectlocs="0,1038;0,2411;4102,3432;4102,0;0,1038" o:connectangles="0,0,0,0,0"/>
                  </v:shape>
                </v:group>
                <v:rect id="Rectangle 44" o:spid="_x0000_s1038" style="position:absolute;left:1800;top:1440;width:8638;height:6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k1CsxAAA&#10;ANsAAAAPAAAAZHJzL2Rvd25yZXYueG1sRI/RasJAFETfC/2H5RZ8KbqpaNTUVUQtRN+MfsA1e5uk&#10;Zu+G7Krp33cLgo/DzJxh5svO1OJGrassK/gYRCCIc6srLhScjl/9KQjnkTXWlknBLzlYLl5f5pho&#10;e+cD3TJfiABhl6CC0vsmkdLlJRl0A9sQB+/btgZ9kG0hdYv3ADe1HEZRLA1WHBZKbGhdUn7JrkbB&#10;bj/an9ap/LnMqs17OskieY63SvXeutUnCE+df4Yf7VQrGI7h/0v4AXLx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pNQrMQAAADbAAAADwAAAAAAAAAAAAAAAACXAgAAZHJzL2Rv&#10;d25yZXYueG1sUEsFBgAAAAAEAAQA9QAAAIgDAAAAAA==&#10;" filled="f" stroked="f">
                  <v:textbox style="mso-fit-shape-to-text:t">
                    <w:txbxContent>
                      <w:p w14:paraId="3E795826" w14:textId="77777777" w:rsidR="009F079A" w:rsidRDefault="009F079A" w:rsidP="001642FF">
                        <w:pPr>
                          <w:jc w:val="center"/>
                          <w:rPr>
                            <w:b/>
                            <w:bCs/>
                            <w:sz w:val="32"/>
                            <w:szCs w:val="32"/>
                          </w:rPr>
                        </w:pPr>
                        <w:r w:rsidRPr="00547229">
                          <w:rPr>
                            <w:b/>
                            <w:bCs/>
                            <w:sz w:val="32"/>
                            <w:szCs w:val="32"/>
                          </w:rPr>
                          <w:t xml:space="preserve">Первичная специализированная </w:t>
                        </w:r>
                      </w:p>
                      <w:p w14:paraId="212ADAC1" w14:textId="50378F08" w:rsidR="009F079A" w:rsidRPr="00547229" w:rsidRDefault="009F079A" w:rsidP="001642FF">
                        <w:pPr>
                          <w:jc w:val="center"/>
                          <w:rPr>
                            <w:b/>
                            <w:bCs/>
                            <w:sz w:val="32"/>
                            <w:szCs w:val="32"/>
                          </w:rPr>
                        </w:pPr>
                        <w:r w:rsidRPr="00547229">
                          <w:rPr>
                            <w:b/>
                            <w:bCs/>
                            <w:sz w:val="32"/>
                            <w:szCs w:val="32"/>
                          </w:rPr>
                          <w:t>аккредитация специалистов</w:t>
                        </w:r>
                      </w:p>
                    </w:txbxContent>
                  </v:textbox>
                </v:rect>
                <v:rect id="Rectangle 45" o:spid="_x0000_s1039" style="position:absolute;left:6494;top:11160;width:4998;height:9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Qc7bxAAA&#10;ANsAAAAPAAAAZHJzL2Rvd25yZXYueG1sRI/dasJAFITvC32H5RS8KbpRJNXoKsUfiN41zQMcs8ck&#10;NXs2ZFeNb98tCL0cZuYbZrnuTSNu1LnasoLxKAJBXFhdc6kg/94PZyCcR9bYWCYFD3KwXr2+LDHR&#10;9s5fdMt8KQKEXYIKKu/bREpXVGTQjWxLHLyz7Qz6ILtS6g7vAW4aOYmiWBqsOSxU2NKmouKSXY2C&#10;w3F6zDep/LnM6+17+pFF8hTvlBq89Z8LEJ56/x9+tlOtYBLD35fwA+Tq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kHO28QAAADbAAAADwAAAAAAAAAAAAAAAACXAgAAZHJzL2Rv&#10;d25yZXYueG1sUEsFBgAAAAAEAAQA9QAAAIgDAAAAAA==&#10;" filled="f" stroked="f">
                  <v:textbox style="mso-fit-shape-to-text:t">
                    <w:txbxContent>
                      <w:p w14:paraId="7C170CA4" w14:textId="77777777" w:rsidR="009F079A" w:rsidRPr="005908B3" w:rsidRDefault="009F079A" w:rsidP="001642FF">
                        <w:pPr>
                          <w:jc w:val="right"/>
                          <w:rPr>
                            <w:b/>
                            <w:sz w:val="96"/>
                            <w:szCs w:val="96"/>
                          </w:rPr>
                        </w:pPr>
                        <w:r w:rsidRPr="005908B3">
                          <w:rPr>
                            <w:b/>
                            <w:sz w:val="96"/>
                            <w:szCs w:val="96"/>
                          </w:rPr>
                          <w:t>201</w:t>
                        </w:r>
                        <w:r>
                          <w:rPr>
                            <w:b/>
                            <w:sz w:val="96"/>
                            <w:szCs w:val="96"/>
                          </w:rPr>
                          <w:t>9</w:t>
                        </w:r>
                      </w:p>
                    </w:txbxContent>
                  </v:textbox>
                </v:rect>
                <v:rect id="Rectangle 46" o:spid="_x0000_s1040" style="position:absolute;left:1800;top:2294;width:8638;height:7268;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3U3ywQAA&#10;ANsAAAAPAAAAZHJzL2Rvd25yZXYueG1sRE/dasIwFL4f+A7hCLtbUx2U0RllKKIDFVp9gLPmrC02&#10;JyWJtnt7cyHs8uP7X6xG04k7Od9aVjBLUhDEldUt1wou5+3bBwgfkDV2lknBH3lYLScvC8y1Hbig&#10;exlqEUPY56igCaHPpfRVQwZ9YnviyP1aZzBE6GqpHQ4x3HRynqaZNNhybGiwp3VD1bW8GQXvh9PJ&#10;HTfXbZZuLt9s3bje/RRKvU7Hr08QgcbwL36691rBPI6NX+IPkM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91N8sEAAADbAAAADwAAAAAAAAAAAAAAAACXAgAAZHJzL2Rvd25y&#10;ZXYueG1sUEsFBgAAAAAEAAQA9QAAAIUDAAAAAA==&#10;" filled="f" stroked="f">
                  <v:textbox>
                    <w:txbxContent>
                      <w:p w14:paraId="7358093A" w14:textId="77777777" w:rsidR="009F079A" w:rsidRDefault="009F079A" w:rsidP="001642FF">
                        <w:pPr>
                          <w:rPr>
                            <w:b/>
                            <w:bCs/>
                            <w:sz w:val="28"/>
                            <w:szCs w:val="28"/>
                          </w:rPr>
                        </w:pPr>
                        <w:r w:rsidRPr="005908B3">
                          <w:rPr>
                            <w:b/>
                            <w:bCs/>
                            <w:sz w:val="56"/>
                            <w:szCs w:val="56"/>
                          </w:rPr>
                          <w:t>Паспорт экзаменационной станции</w:t>
                        </w:r>
                        <w:r>
                          <w:rPr>
                            <w:b/>
                            <w:bCs/>
                            <w:sz w:val="72"/>
                            <w:szCs w:val="72"/>
                          </w:rPr>
                          <w:t xml:space="preserve"> </w:t>
                        </w:r>
                        <w:r w:rsidRPr="005908B3">
                          <w:rPr>
                            <w:b/>
                            <w:bCs/>
                            <w:sz w:val="28"/>
                            <w:szCs w:val="28"/>
                          </w:rPr>
                          <w:t>(типовой)</w:t>
                        </w:r>
                      </w:p>
                      <w:p w14:paraId="1366DFB9" w14:textId="77777777" w:rsidR="009F079A" w:rsidRDefault="009F079A" w:rsidP="001642FF">
                        <w:pPr>
                          <w:rPr>
                            <w:b/>
                            <w:bCs/>
                            <w:sz w:val="28"/>
                            <w:szCs w:val="28"/>
                          </w:rPr>
                        </w:pPr>
                      </w:p>
                      <w:p w14:paraId="671B41DD" w14:textId="00397B10" w:rsidR="009F079A" w:rsidRDefault="009F079A" w:rsidP="001642FF">
                        <w:pPr>
                          <w:rPr>
                            <w:b/>
                            <w:color w:val="0070C0"/>
                            <w:sz w:val="40"/>
                            <w:szCs w:val="40"/>
                          </w:rPr>
                        </w:pPr>
                        <w:r>
                          <w:rPr>
                            <w:b/>
                            <w:color w:val="0070C0"/>
                            <w:sz w:val="40"/>
                            <w:szCs w:val="40"/>
                          </w:rPr>
                          <w:t>Неотложная помощь при травмах и кровотечениях</w:t>
                        </w:r>
                      </w:p>
                      <w:p w14:paraId="3832B5B5" w14:textId="77777777" w:rsidR="009F079A" w:rsidRDefault="009F079A" w:rsidP="001642FF">
                        <w:pPr>
                          <w:rPr>
                            <w:b/>
                            <w:color w:val="0070C0"/>
                            <w:sz w:val="40"/>
                            <w:szCs w:val="40"/>
                          </w:rPr>
                        </w:pPr>
                      </w:p>
                      <w:p w14:paraId="0C71B0A2" w14:textId="77777777" w:rsidR="009F079A" w:rsidRPr="00BF0EB4" w:rsidRDefault="009F079A" w:rsidP="001642FF">
                        <w:pPr>
                          <w:rPr>
                            <w:b/>
                            <w:bCs/>
                            <w:color w:val="0070C0"/>
                            <w:sz w:val="28"/>
                            <w:szCs w:val="28"/>
                          </w:rPr>
                        </w:pPr>
                      </w:p>
                      <w:p w14:paraId="1BBAADEE" w14:textId="77777777" w:rsidR="009F079A" w:rsidRPr="00547229" w:rsidRDefault="009F079A" w:rsidP="001642FF">
                        <w:pPr>
                          <w:rPr>
                            <w:b/>
                            <w:bCs/>
                            <w:sz w:val="28"/>
                            <w:szCs w:val="28"/>
                          </w:rPr>
                        </w:pPr>
                        <w:r w:rsidRPr="00547229">
                          <w:rPr>
                            <w:b/>
                            <w:bCs/>
                            <w:sz w:val="28"/>
                            <w:szCs w:val="28"/>
                          </w:rPr>
                          <w:t xml:space="preserve">Специальность: </w:t>
                        </w:r>
                        <w:r>
                          <w:rPr>
                            <w:b/>
                            <w:bCs/>
                            <w:sz w:val="28"/>
                            <w:szCs w:val="28"/>
                          </w:rPr>
                          <w:t xml:space="preserve"> </w:t>
                        </w:r>
                        <w:r w:rsidRPr="007B1219">
                          <w:rPr>
                            <w:b/>
                            <w:sz w:val="32"/>
                            <w:szCs w:val="32"/>
                          </w:rPr>
                          <w:t>31.08.67</w:t>
                        </w:r>
                        <w:r>
                          <w:rPr>
                            <w:b/>
                            <w:sz w:val="32"/>
                            <w:szCs w:val="32"/>
                          </w:rPr>
                          <w:t xml:space="preserve"> Хирургия</w:t>
                        </w:r>
                      </w:p>
                      <w:p w14:paraId="63AF337D" w14:textId="77777777" w:rsidR="009F079A" w:rsidRDefault="009F079A" w:rsidP="001642FF"/>
                      <w:p w14:paraId="53572CCF" w14:textId="77777777" w:rsidR="009F079A" w:rsidRPr="00352C57" w:rsidRDefault="009F079A" w:rsidP="00352C57">
                        <w:pPr>
                          <w:rPr>
                            <w:rStyle w:val="s21"/>
                            <w:b w:val="0"/>
                          </w:rPr>
                        </w:pPr>
                        <w:r w:rsidRPr="00352C57">
                          <w:rPr>
                            <w:rStyle w:val="s21"/>
                            <w:b w:val="0"/>
                          </w:rPr>
                          <w:t>Акушерство и гинекология</w:t>
                        </w:r>
                        <w:r w:rsidRPr="00352C57">
                          <w:rPr>
                            <w:rStyle w:val="s21"/>
                            <w:b w:val="0"/>
                          </w:rPr>
                          <w:tab/>
                        </w:r>
                        <w:r>
                          <w:rPr>
                            <w:rStyle w:val="s21"/>
                            <w:b w:val="0"/>
                          </w:rPr>
                          <w:t>(</w:t>
                        </w:r>
                        <w:r w:rsidRPr="00352C57">
                          <w:rPr>
                            <w:rStyle w:val="s21"/>
                            <w:b w:val="0"/>
                          </w:rPr>
                          <w:t>31.08.01</w:t>
                        </w:r>
                        <w:r>
                          <w:rPr>
                            <w:rStyle w:val="s21"/>
                            <w:b w:val="0"/>
                          </w:rPr>
                          <w:t>)</w:t>
                        </w:r>
                      </w:p>
                      <w:p w14:paraId="525ED857" w14:textId="77777777" w:rsidR="009F079A" w:rsidRDefault="009F079A" w:rsidP="00352C57">
                        <w:pPr>
                          <w:rPr>
                            <w:rStyle w:val="s21"/>
                            <w:b w:val="0"/>
                          </w:rPr>
                        </w:pPr>
                        <w:r>
                          <w:rPr>
                            <w:rStyle w:val="s21"/>
                            <w:b w:val="0"/>
                          </w:rPr>
                          <w:t>Детская хирургия (</w:t>
                        </w:r>
                        <w:r w:rsidRPr="00352C57">
                          <w:rPr>
                            <w:rStyle w:val="s21"/>
                            <w:b w:val="0"/>
                          </w:rPr>
                          <w:t>31.08.16</w:t>
                        </w:r>
                        <w:r>
                          <w:rPr>
                            <w:rStyle w:val="s21"/>
                            <w:b w:val="0"/>
                          </w:rPr>
                          <w:t>)</w:t>
                        </w:r>
                      </w:p>
                      <w:p w14:paraId="1B9E64F7" w14:textId="77777777" w:rsidR="009F079A" w:rsidRPr="00352C57" w:rsidRDefault="009F079A" w:rsidP="00352C57">
                        <w:pPr>
                          <w:rPr>
                            <w:rStyle w:val="s21"/>
                            <w:b w:val="0"/>
                          </w:rPr>
                        </w:pPr>
                        <w:r>
                          <w:rPr>
                            <w:rStyle w:val="s21"/>
                            <w:b w:val="0"/>
                          </w:rPr>
                          <w:t>Онкология (</w:t>
                        </w:r>
                        <w:r w:rsidRPr="00352C57">
                          <w:rPr>
                            <w:rStyle w:val="s21"/>
                            <w:b w:val="0"/>
                          </w:rPr>
                          <w:t>31.08.57</w:t>
                        </w:r>
                        <w:r>
                          <w:rPr>
                            <w:rStyle w:val="s21"/>
                            <w:b w:val="0"/>
                          </w:rPr>
                          <w:t>)</w:t>
                        </w:r>
                      </w:p>
                      <w:p w14:paraId="269405AA" w14:textId="77777777" w:rsidR="009F079A" w:rsidRPr="00352C57" w:rsidRDefault="009F079A" w:rsidP="00352C57">
                        <w:pPr>
                          <w:rPr>
                            <w:rStyle w:val="s21"/>
                            <w:b w:val="0"/>
                          </w:rPr>
                        </w:pPr>
                        <w:r w:rsidRPr="00352C57">
                          <w:rPr>
                            <w:rStyle w:val="s21"/>
                            <w:b w:val="0"/>
                          </w:rPr>
                          <w:t>Урология</w:t>
                        </w:r>
                        <w:r>
                          <w:rPr>
                            <w:rStyle w:val="s21"/>
                            <w:b w:val="0"/>
                          </w:rPr>
                          <w:t xml:space="preserve"> (</w:t>
                        </w:r>
                        <w:r w:rsidRPr="00352C57">
                          <w:rPr>
                            <w:rStyle w:val="s21"/>
                            <w:b w:val="0"/>
                          </w:rPr>
                          <w:t>31.08.68</w:t>
                        </w:r>
                        <w:r>
                          <w:rPr>
                            <w:rStyle w:val="s21"/>
                            <w:b w:val="0"/>
                          </w:rPr>
                          <w:t>)</w:t>
                        </w:r>
                      </w:p>
                      <w:p w14:paraId="17AA0B80" w14:textId="77777777" w:rsidR="009F079A" w:rsidRPr="00547229" w:rsidRDefault="009F079A" w:rsidP="001642FF">
                        <w:pPr>
                          <w:rPr>
                            <w:bCs/>
                            <w:sz w:val="28"/>
                            <w:szCs w:val="28"/>
                          </w:rPr>
                        </w:pPr>
                      </w:p>
                    </w:txbxContent>
                  </v:textbox>
                </v:rect>
                <w10:wrap anchorx="page" anchory="margin"/>
              </v:group>
            </w:pict>
          </mc:Fallback>
        </mc:AlternateContent>
      </w:r>
      <w:r w:rsidR="00BF0519" w:rsidRPr="004D3C40">
        <w:rPr>
          <w:b/>
        </w:rPr>
        <w:br w:type="page"/>
      </w:r>
    </w:p>
    <w:p w14:paraId="44ED24F5" w14:textId="77777777" w:rsidR="005452CC" w:rsidRPr="004D3C40" w:rsidRDefault="005452CC" w:rsidP="00256E0A">
      <w:pPr>
        <w:spacing w:line="288" w:lineRule="auto"/>
        <w:jc w:val="center"/>
        <w:rPr>
          <w:b/>
        </w:rPr>
      </w:pPr>
    </w:p>
    <w:p w14:paraId="4DA47128" w14:textId="77B0F521" w:rsidR="00A543EC" w:rsidRPr="004D3C40" w:rsidRDefault="00A543EC" w:rsidP="00256E0A">
      <w:pPr>
        <w:spacing w:line="288" w:lineRule="auto"/>
      </w:pPr>
    </w:p>
    <w:sdt>
      <w:sdtPr>
        <w:rPr>
          <w:rFonts w:asciiTheme="minorHAnsi" w:eastAsiaTheme="minorEastAsia" w:hAnsiTheme="minorHAnsi" w:cstheme="minorBidi"/>
          <w:b/>
          <w:bCs w:val="0"/>
          <w:sz w:val="22"/>
          <w:szCs w:val="22"/>
          <w:lang w:eastAsia="ru-RU"/>
        </w:rPr>
        <w:id w:val="22154919"/>
        <w:docPartObj>
          <w:docPartGallery w:val="Table of Contents"/>
          <w:docPartUnique/>
        </w:docPartObj>
      </w:sdtPr>
      <w:sdtEndPr>
        <w:rPr>
          <w:rFonts w:ascii="Times New Roman" w:eastAsia="Times New Roman" w:hAnsi="Times New Roman" w:cs="Times New Roman"/>
          <w:b w:val="0"/>
          <w:sz w:val="24"/>
          <w:szCs w:val="24"/>
        </w:rPr>
      </w:sdtEndPr>
      <w:sdtContent>
        <w:p w14:paraId="3895D869" w14:textId="77777777" w:rsidR="00156572" w:rsidRPr="004D3C40" w:rsidRDefault="004A3D54" w:rsidP="00256E0A">
          <w:pPr>
            <w:pStyle w:val="Untertitel"/>
            <w:spacing w:before="0" w:after="0" w:line="288" w:lineRule="auto"/>
            <w:rPr>
              <w:b/>
            </w:rPr>
          </w:pPr>
          <w:r w:rsidRPr="004D3C40">
            <w:t>Оглавление</w:t>
          </w:r>
        </w:p>
        <w:p w14:paraId="5155D23E" w14:textId="77777777" w:rsidR="004D3C40" w:rsidRPr="004D3C40" w:rsidRDefault="00541F4E">
          <w:pPr>
            <w:pStyle w:val="Verzeichnis1"/>
            <w:tabs>
              <w:tab w:val="left" w:pos="420"/>
            </w:tabs>
            <w:rPr>
              <w:rFonts w:asciiTheme="minorHAnsi" w:eastAsiaTheme="minorEastAsia" w:hAnsiTheme="minorHAnsi" w:cstheme="minorBidi"/>
              <w:noProof/>
              <w:lang w:eastAsia="ja-JP"/>
            </w:rPr>
          </w:pPr>
          <w:r w:rsidRPr="004D3C40">
            <w:fldChar w:fldCharType="begin"/>
          </w:r>
          <w:r w:rsidR="00156572" w:rsidRPr="004D3C40">
            <w:instrText xml:space="preserve"> TOC \o "1-3" \h \z \u </w:instrText>
          </w:r>
          <w:r w:rsidRPr="004D3C40">
            <w:fldChar w:fldCharType="separate"/>
          </w:r>
          <w:r w:rsidR="004D3C40" w:rsidRPr="004D3C40">
            <w:rPr>
              <w:noProof/>
            </w:rPr>
            <w:t>1.</w:t>
          </w:r>
          <w:r w:rsidR="004D3C40" w:rsidRPr="004D3C40">
            <w:rPr>
              <w:rFonts w:asciiTheme="minorHAnsi" w:eastAsiaTheme="minorEastAsia" w:hAnsiTheme="minorHAnsi" w:cstheme="minorBidi"/>
              <w:noProof/>
              <w:lang w:eastAsia="ja-JP"/>
            </w:rPr>
            <w:tab/>
          </w:r>
          <w:r w:rsidR="004D3C40" w:rsidRPr="004D3C40">
            <w:rPr>
              <w:rFonts w:hint="eastAsia"/>
              <w:noProof/>
            </w:rPr>
            <w:t>Уровень измеряемой подготовки</w:t>
          </w:r>
          <w:r w:rsidR="004D3C40" w:rsidRPr="004D3C40">
            <w:rPr>
              <w:noProof/>
            </w:rPr>
            <w:tab/>
          </w:r>
          <w:r w:rsidR="004D3C40" w:rsidRPr="004D3C40">
            <w:rPr>
              <w:noProof/>
            </w:rPr>
            <w:fldChar w:fldCharType="begin"/>
          </w:r>
          <w:r w:rsidR="004D3C40" w:rsidRPr="004D3C40">
            <w:rPr>
              <w:noProof/>
            </w:rPr>
            <w:instrText xml:space="preserve"> PAGEREF _Toc390705762 \h </w:instrText>
          </w:r>
          <w:r w:rsidR="004D3C40" w:rsidRPr="004D3C40">
            <w:rPr>
              <w:noProof/>
            </w:rPr>
          </w:r>
          <w:r w:rsidR="004D3C40" w:rsidRPr="004D3C40">
            <w:rPr>
              <w:noProof/>
            </w:rPr>
            <w:fldChar w:fldCharType="separate"/>
          </w:r>
          <w:r w:rsidR="004D3C40" w:rsidRPr="004D3C40">
            <w:rPr>
              <w:noProof/>
            </w:rPr>
            <w:t>3</w:t>
          </w:r>
          <w:r w:rsidR="004D3C40" w:rsidRPr="004D3C40">
            <w:rPr>
              <w:noProof/>
            </w:rPr>
            <w:fldChar w:fldCharType="end"/>
          </w:r>
        </w:p>
        <w:p w14:paraId="646F7D92" w14:textId="77777777" w:rsidR="004D3C40" w:rsidRPr="004D3C40" w:rsidRDefault="004D3C40">
          <w:pPr>
            <w:pStyle w:val="Verzeichnis1"/>
            <w:tabs>
              <w:tab w:val="left" w:pos="420"/>
            </w:tabs>
            <w:rPr>
              <w:rFonts w:asciiTheme="minorHAnsi" w:eastAsiaTheme="minorEastAsia" w:hAnsiTheme="minorHAnsi" w:cstheme="minorBidi"/>
              <w:noProof/>
              <w:lang w:eastAsia="ja-JP"/>
            </w:rPr>
          </w:pPr>
          <w:r w:rsidRPr="004D3C40">
            <w:rPr>
              <w:noProof/>
            </w:rPr>
            <w:t>2.</w:t>
          </w:r>
          <w:r w:rsidRPr="004D3C40">
            <w:rPr>
              <w:rFonts w:asciiTheme="minorHAnsi" w:eastAsiaTheme="minorEastAsia" w:hAnsiTheme="minorHAnsi" w:cstheme="minorBidi"/>
              <w:noProof/>
              <w:lang w:eastAsia="ja-JP"/>
            </w:rPr>
            <w:tab/>
          </w:r>
          <w:r w:rsidRPr="004D3C40">
            <w:rPr>
              <w:rFonts w:hint="eastAsia"/>
              <w:noProof/>
            </w:rPr>
            <w:t>Профессиональный стандарт (трудовые функции)</w:t>
          </w:r>
          <w:r w:rsidRPr="004D3C40">
            <w:rPr>
              <w:noProof/>
            </w:rPr>
            <w:tab/>
          </w:r>
          <w:r w:rsidRPr="004D3C40">
            <w:rPr>
              <w:noProof/>
            </w:rPr>
            <w:fldChar w:fldCharType="begin"/>
          </w:r>
          <w:r w:rsidRPr="004D3C40">
            <w:rPr>
              <w:noProof/>
            </w:rPr>
            <w:instrText xml:space="preserve"> PAGEREF _Toc390705763 \h </w:instrText>
          </w:r>
          <w:r w:rsidRPr="004D3C40">
            <w:rPr>
              <w:noProof/>
            </w:rPr>
          </w:r>
          <w:r w:rsidRPr="004D3C40">
            <w:rPr>
              <w:noProof/>
            </w:rPr>
            <w:fldChar w:fldCharType="separate"/>
          </w:r>
          <w:r w:rsidRPr="004D3C40">
            <w:rPr>
              <w:noProof/>
            </w:rPr>
            <w:t>4</w:t>
          </w:r>
          <w:r w:rsidRPr="004D3C40">
            <w:rPr>
              <w:noProof/>
            </w:rPr>
            <w:fldChar w:fldCharType="end"/>
          </w:r>
        </w:p>
        <w:p w14:paraId="24313D35" w14:textId="77777777" w:rsidR="004D3C40" w:rsidRPr="004D3C40" w:rsidRDefault="004D3C40">
          <w:pPr>
            <w:pStyle w:val="Verzeichnis1"/>
            <w:tabs>
              <w:tab w:val="left" w:pos="420"/>
            </w:tabs>
            <w:rPr>
              <w:rFonts w:asciiTheme="minorHAnsi" w:eastAsiaTheme="minorEastAsia" w:hAnsiTheme="minorHAnsi" w:cstheme="minorBidi"/>
              <w:noProof/>
              <w:lang w:eastAsia="ja-JP"/>
            </w:rPr>
          </w:pPr>
          <w:r w:rsidRPr="004D3C40">
            <w:rPr>
              <w:noProof/>
            </w:rPr>
            <w:t>3.</w:t>
          </w:r>
          <w:r w:rsidRPr="004D3C40">
            <w:rPr>
              <w:rFonts w:asciiTheme="minorHAnsi" w:eastAsiaTheme="minorEastAsia" w:hAnsiTheme="minorHAnsi" w:cstheme="minorBidi"/>
              <w:noProof/>
              <w:lang w:eastAsia="ja-JP"/>
            </w:rPr>
            <w:tab/>
          </w:r>
          <w:r w:rsidRPr="004D3C40">
            <w:rPr>
              <w:rFonts w:hint="eastAsia"/>
              <w:noProof/>
            </w:rPr>
            <w:t>Проверяемые компетенции</w:t>
          </w:r>
          <w:r w:rsidRPr="004D3C40">
            <w:rPr>
              <w:noProof/>
            </w:rPr>
            <w:tab/>
          </w:r>
          <w:r w:rsidRPr="004D3C40">
            <w:rPr>
              <w:noProof/>
            </w:rPr>
            <w:fldChar w:fldCharType="begin"/>
          </w:r>
          <w:r w:rsidRPr="004D3C40">
            <w:rPr>
              <w:noProof/>
            </w:rPr>
            <w:instrText xml:space="preserve"> PAGEREF _Toc390705764 \h </w:instrText>
          </w:r>
          <w:r w:rsidRPr="004D3C40">
            <w:rPr>
              <w:noProof/>
            </w:rPr>
          </w:r>
          <w:r w:rsidRPr="004D3C40">
            <w:rPr>
              <w:noProof/>
            </w:rPr>
            <w:fldChar w:fldCharType="separate"/>
          </w:r>
          <w:r w:rsidRPr="004D3C40">
            <w:rPr>
              <w:noProof/>
            </w:rPr>
            <w:t>4</w:t>
          </w:r>
          <w:r w:rsidRPr="004D3C40">
            <w:rPr>
              <w:noProof/>
            </w:rPr>
            <w:fldChar w:fldCharType="end"/>
          </w:r>
        </w:p>
        <w:p w14:paraId="1005D4B4" w14:textId="77777777" w:rsidR="004D3C40" w:rsidRPr="004D3C40" w:rsidRDefault="004D3C40">
          <w:pPr>
            <w:pStyle w:val="Verzeichnis1"/>
            <w:tabs>
              <w:tab w:val="left" w:pos="420"/>
            </w:tabs>
            <w:rPr>
              <w:rFonts w:asciiTheme="minorHAnsi" w:eastAsiaTheme="minorEastAsia" w:hAnsiTheme="minorHAnsi" w:cstheme="minorBidi"/>
              <w:noProof/>
              <w:lang w:eastAsia="ja-JP"/>
            </w:rPr>
          </w:pPr>
          <w:r w:rsidRPr="004D3C40">
            <w:rPr>
              <w:noProof/>
            </w:rPr>
            <w:t>4.</w:t>
          </w:r>
          <w:r w:rsidRPr="004D3C40">
            <w:rPr>
              <w:rFonts w:asciiTheme="minorHAnsi" w:eastAsiaTheme="minorEastAsia" w:hAnsiTheme="minorHAnsi" w:cstheme="minorBidi"/>
              <w:noProof/>
              <w:lang w:eastAsia="ja-JP"/>
            </w:rPr>
            <w:tab/>
          </w:r>
          <w:r w:rsidRPr="004D3C40">
            <w:rPr>
              <w:rFonts w:hint="eastAsia"/>
              <w:noProof/>
            </w:rPr>
            <w:t>Задачи станции</w:t>
          </w:r>
          <w:r w:rsidRPr="004D3C40">
            <w:rPr>
              <w:noProof/>
            </w:rPr>
            <w:tab/>
          </w:r>
          <w:r w:rsidRPr="004D3C40">
            <w:rPr>
              <w:noProof/>
            </w:rPr>
            <w:fldChar w:fldCharType="begin"/>
          </w:r>
          <w:r w:rsidRPr="004D3C40">
            <w:rPr>
              <w:noProof/>
            </w:rPr>
            <w:instrText xml:space="preserve"> PAGEREF _Toc390705765 \h </w:instrText>
          </w:r>
          <w:r w:rsidRPr="004D3C40">
            <w:rPr>
              <w:noProof/>
            </w:rPr>
          </w:r>
          <w:r w:rsidRPr="004D3C40">
            <w:rPr>
              <w:noProof/>
            </w:rPr>
            <w:fldChar w:fldCharType="separate"/>
          </w:r>
          <w:r w:rsidRPr="004D3C40">
            <w:rPr>
              <w:noProof/>
            </w:rPr>
            <w:t>4</w:t>
          </w:r>
          <w:r w:rsidRPr="004D3C40">
            <w:rPr>
              <w:noProof/>
            </w:rPr>
            <w:fldChar w:fldCharType="end"/>
          </w:r>
        </w:p>
        <w:p w14:paraId="4ABDA494" w14:textId="77777777" w:rsidR="004D3C40" w:rsidRPr="004D3C40" w:rsidRDefault="004D3C40">
          <w:pPr>
            <w:pStyle w:val="Verzeichnis1"/>
            <w:tabs>
              <w:tab w:val="left" w:pos="420"/>
            </w:tabs>
            <w:rPr>
              <w:rFonts w:asciiTheme="minorHAnsi" w:eastAsiaTheme="minorEastAsia" w:hAnsiTheme="minorHAnsi" w:cstheme="minorBidi"/>
              <w:noProof/>
              <w:lang w:eastAsia="ja-JP"/>
            </w:rPr>
          </w:pPr>
          <w:r w:rsidRPr="004D3C40">
            <w:rPr>
              <w:noProof/>
            </w:rPr>
            <w:t>5.</w:t>
          </w:r>
          <w:r w:rsidRPr="004D3C40">
            <w:rPr>
              <w:rFonts w:asciiTheme="minorHAnsi" w:eastAsiaTheme="minorEastAsia" w:hAnsiTheme="minorHAnsi" w:cstheme="minorBidi"/>
              <w:noProof/>
              <w:lang w:eastAsia="ja-JP"/>
            </w:rPr>
            <w:tab/>
          </w:r>
          <w:r w:rsidRPr="004D3C40">
            <w:rPr>
              <w:rFonts w:hint="eastAsia"/>
              <w:noProof/>
            </w:rPr>
            <w:t>Продолжительность работы станции</w:t>
          </w:r>
          <w:r w:rsidRPr="004D3C40">
            <w:rPr>
              <w:noProof/>
            </w:rPr>
            <w:tab/>
          </w:r>
          <w:r w:rsidRPr="004D3C40">
            <w:rPr>
              <w:noProof/>
            </w:rPr>
            <w:fldChar w:fldCharType="begin"/>
          </w:r>
          <w:r w:rsidRPr="004D3C40">
            <w:rPr>
              <w:noProof/>
            </w:rPr>
            <w:instrText xml:space="preserve"> PAGEREF _Toc390705766 \h </w:instrText>
          </w:r>
          <w:r w:rsidRPr="004D3C40">
            <w:rPr>
              <w:noProof/>
            </w:rPr>
          </w:r>
          <w:r w:rsidRPr="004D3C40">
            <w:rPr>
              <w:noProof/>
            </w:rPr>
            <w:fldChar w:fldCharType="separate"/>
          </w:r>
          <w:r w:rsidRPr="004D3C40">
            <w:rPr>
              <w:noProof/>
            </w:rPr>
            <w:t>4</w:t>
          </w:r>
          <w:r w:rsidRPr="004D3C40">
            <w:rPr>
              <w:noProof/>
            </w:rPr>
            <w:fldChar w:fldCharType="end"/>
          </w:r>
        </w:p>
        <w:p w14:paraId="685F9B87" w14:textId="77777777" w:rsidR="004D3C40" w:rsidRPr="004D3C40" w:rsidRDefault="004D3C40">
          <w:pPr>
            <w:pStyle w:val="Verzeichnis1"/>
            <w:tabs>
              <w:tab w:val="left" w:pos="420"/>
            </w:tabs>
            <w:rPr>
              <w:rFonts w:asciiTheme="minorHAnsi" w:eastAsiaTheme="minorEastAsia" w:hAnsiTheme="minorHAnsi" w:cstheme="minorBidi"/>
              <w:noProof/>
              <w:lang w:eastAsia="ja-JP"/>
            </w:rPr>
          </w:pPr>
          <w:r w:rsidRPr="004D3C40">
            <w:rPr>
              <w:noProof/>
            </w:rPr>
            <w:t>6.</w:t>
          </w:r>
          <w:r w:rsidRPr="004D3C40">
            <w:rPr>
              <w:rFonts w:asciiTheme="minorHAnsi" w:eastAsiaTheme="minorEastAsia" w:hAnsiTheme="minorHAnsi" w:cstheme="minorBidi"/>
              <w:noProof/>
              <w:lang w:eastAsia="ja-JP"/>
            </w:rPr>
            <w:tab/>
          </w:r>
          <w:r w:rsidRPr="004D3C40">
            <w:rPr>
              <w:rFonts w:hint="eastAsia"/>
              <w:noProof/>
            </w:rPr>
            <w:t>Информация для организации работы станции</w:t>
          </w:r>
          <w:r w:rsidRPr="004D3C40">
            <w:rPr>
              <w:noProof/>
            </w:rPr>
            <w:tab/>
          </w:r>
          <w:r w:rsidRPr="004D3C40">
            <w:rPr>
              <w:noProof/>
            </w:rPr>
            <w:fldChar w:fldCharType="begin"/>
          </w:r>
          <w:r w:rsidRPr="004D3C40">
            <w:rPr>
              <w:noProof/>
            </w:rPr>
            <w:instrText xml:space="preserve"> PAGEREF _Toc390705767 \h </w:instrText>
          </w:r>
          <w:r w:rsidRPr="004D3C40">
            <w:rPr>
              <w:noProof/>
            </w:rPr>
          </w:r>
          <w:r w:rsidRPr="004D3C40">
            <w:rPr>
              <w:noProof/>
            </w:rPr>
            <w:fldChar w:fldCharType="separate"/>
          </w:r>
          <w:r w:rsidRPr="004D3C40">
            <w:rPr>
              <w:noProof/>
            </w:rPr>
            <w:t>5</w:t>
          </w:r>
          <w:r w:rsidRPr="004D3C40">
            <w:rPr>
              <w:noProof/>
            </w:rPr>
            <w:fldChar w:fldCharType="end"/>
          </w:r>
        </w:p>
        <w:p w14:paraId="36DE7B1C" w14:textId="77777777" w:rsidR="004D3C40" w:rsidRPr="004D3C40" w:rsidRDefault="004D3C40">
          <w:pPr>
            <w:pStyle w:val="Verzeichnis1"/>
            <w:tabs>
              <w:tab w:val="left" w:pos="420"/>
            </w:tabs>
            <w:rPr>
              <w:rFonts w:asciiTheme="minorHAnsi" w:eastAsiaTheme="minorEastAsia" w:hAnsiTheme="minorHAnsi" w:cstheme="minorBidi"/>
              <w:noProof/>
              <w:lang w:eastAsia="ja-JP"/>
            </w:rPr>
          </w:pPr>
          <w:r w:rsidRPr="004D3C40">
            <w:rPr>
              <w:noProof/>
            </w:rPr>
            <w:t>7.</w:t>
          </w:r>
          <w:r w:rsidRPr="004D3C40">
            <w:rPr>
              <w:rFonts w:asciiTheme="minorHAnsi" w:eastAsiaTheme="minorEastAsia" w:hAnsiTheme="minorHAnsi" w:cstheme="minorBidi"/>
              <w:noProof/>
              <w:lang w:eastAsia="ja-JP"/>
            </w:rPr>
            <w:tab/>
          </w:r>
          <w:r w:rsidRPr="004D3C40">
            <w:rPr>
              <w:rFonts w:hint="eastAsia"/>
              <w:noProof/>
            </w:rPr>
            <w:t>Перечень ситуаций (сценариев) станции</w:t>
          </w:r>
          <w:r w:rsidRPr="004D3C40">
            <w:rPr>
              <w:noProof/>
            </w:rPr>
            <w:tab/>
          </w:r>
          <w:r w:rsidRPr="004D3C40">
            <w:rPr>
              <w:noProof/>
            </w:rPr>
            <w:fldChar w:fldCharType="begin"/>
          </w:r>
          <w:r w:rsidRPr="004D3C40">
            <w:rPr>
              <w:noProof/>
            </w:rPr>
            <w:instrText xml:space="preserve"> PAGEREF _Toc390705768 \h </w:instrText>
          </w:r>
          <w:r w:rsidRPr="004D3C40">
            <w:rPr>
              <w:noProof/>
            </w:rPr>
          </w:r>
          <w:r w:rsidRPr="004D3C40">
            <w:rPr>
              <w:noProof/>
            </w:rPr>
            <w:fldChar w:fldCharType="separate"/>
          </w:r>
          <w:r w:rsidRPr="004D3C40">
            <w:rPr>
              <w:noProof/>
            </w:rPr>
            <w:t>8</w:t>
          </w:r>
          <w:r w:rsidRPr="004D3C40">
            <w:rPr>
              <w:noProof/>
            </w:rPr>
            <w:fldChar w:fldCharType="end"/>
          </w:r>
        </w:p>
        <w:p w14:paraId="1025BEB0" w14:textId="77777777" w:rsidR="004D3C40" w:rsidRPr="004D3C40" w:rsidRDefault="004D3C40">
          <w:pPr>
            <w:pStyle w:val="Verzeichnis1"/>
            <w:tabs>
              <w:tab w:val="left" w:pos="420"/>
            </w:tabs>
            <w:rPr>
              <w:rFonts w:asciiTheme="minorHAnsi" w:eastAsiaTheme="minorEastAsia" w:hAnsiTheme="minorHAnsi" w:cstheme="minorBidi"/>
              <w:noProof/>
              <w:lang w:eastAsia="ja-JP"/>
            </w:rPr>
          </w:pPr>
          <w:r w:rsidRPr="004D3C40">
            <w:rPr>
              <w:noProof/>
            </w:rPr>
            <w:t>8.</w:t>
          </w:r>
          <w:r w:rsidRPr="004D3C40">
            <w:rPr>
              <w:rFonts w:asciiTheme="minorHAnsi" w:eastAsiaTheme="minorEastAsia" w:hAnsiTheme="minorHAnsi" w:cstheme="minorBidi"/>
              <w:noProof/>
              <w:lang w:eastAsia="ja-JP"/>
            </w:rPr>
            <w:tab/>
          </w:r>
          <w:r w:rsidRPr="004D3C40">
            <w:rPr>
              <w:rFonts w:hint="eastAsia"/>
              <w:noProof/>
            </w:rPr>
            <w:t>Информация (брифинг) для аккредитуемого</w:t>
          </w:r>
          <w:r w:rsidRPr="004D3C40">
            <w:rPr>
              <w:noProof/>
            </w:rPr>
            <w:t xml:space="preserve"> </w:t>
          </w:r>
          <w:r w:rsidRPr="004D3C40">
            <w:rPr>
              <w:rFonts w:hint="eastAsia"/>
              <w:noProof/>
            </w:rPr>
            <w:t>(для всех сценариев)</w:t>
          </w:r>
          <w:r w:rsidRPr="004D3C40">
            <w:rPr>
              <w:noProof/>
            </w:rPr>
            <w:tab/>
          </w:r>
          <w:r w:rsidRPr="004D3C40">
            <w:rPr>
              <w:noProof/>
            </w:rPr>
            <w:fldChar w:fldCharType="begin"/>
          </w:r>
          <w:r w:rsidRPr="004D3C40">
            <w:rPr>
              <w:noProof/>
            </w:rPr>
            <w:instrText xml:space="preserve"> PAGEREF _Toc390705769 \h </w:instrText>
          </w:r>
          <w:r w:rsidRPr="004D3C40">
            <w:rPr>
              <w:noProof/>
            </w:rPr>
          </w:r>
          <w:r w:rsidRPr="004D3C40">
            <w:rPr>
              <w:noProof/>
            </w:rPr>
            <w:fldChar w:fldCharType="separate"/>
          </w:r>
          <w:r w:rsidRPr="004D3C40">
            <w:rPr>
              <w:noProof/>
            </w:rPr>
            <w:t>8</w:t>
          </w:r>
          <w:r w:rsidRPr="004D3C40">
            <w:rPr>
              <w:noProof/>
            </w:rPr>
            <w:fldChar w:fldCharType="end"/>
          </w:r>
        </w:p>
        <w:p w14:paraId="13110D6E" w14:textId="77777777" w:rsidR="004D3C40" w:rsidRPr="004D3C40" w:rsidRDefault="004D3C40">
          <w:pPr>
            <w:pStyle w:val="Verzeichnis1"/>
            <w:tabs>
              <w:tab w:val="left" w:pos="420"/>
            </w:tabs>
            <w:rPr>
              <w:rFonts w:asciiTheme="minorHAnsi" w:eastAsiaTheme="minorEastAsia" w:hAnsiTheme="minorHAnsi" w:cstheme="minorBidi"/>
              <w:noProof/>
              <w:lang w:eastAsia="ja-JP"/>
            </w:rPr>
          </w:pPr>
          <w:r w:rsidRPr="004D3C40">
            <w:rPr>
              <w:noProof/>
            </w:rPr>
            <w:t>9.</w:t>
          </w:r>
          <w:r w:rsidRPr="004D3C40">
            <w:rPr>
              <w:rFonts w:asciiTheme="minorHAnsi" w:eastAsiaTheme="minorEastAsia" w:hAnsiTheme="minorHAnsi" w:cstheme="minorBidi"/>
              <w:noProof/>
              <w:lang w:eastAsia="ja-JP"/>
            </w:rPr>
            <w:tab/>
          </w:r>
          <w:r w:rsidRPr="004D3C40">
            <w:rPr>
              <w:rFonts w:hint="eastAsia"/>
              <w:noProof/>
            </w:rPr>
            <w:t>Информация для членов АК</w:t>
          </w:r>
          <w:r w:rsidRPr="004D3C40">
            <w:rPr>
              <w:noProof/>
            </w:rPr>
            <w:tab/>
          </w:r>
          <w:r w:rsidRPr="004D3C40">
            <w:rPr>
              <w:noProof/>
            </w:rPr>
            <w:fldChar w:fldCharType="begin"/>
          </w:r>
          <w:r w:rsidRPr="004D3C40">
            <w:rPr>
              <w:noProof/>
            </w:rPr>
            <w:instrText xml:space="preserve"> PAGEREF _Toc390705770 \h </w:instrText>
          </w:r>
          <w:r w:rsidRPr="004D3C40">
            <w:rPr>
              <w:noProof/>
            </w:rPr>
          </w:r>
          <w:r w:rsidRPr="004D3C40">
            <w:rPr>
              <w:noProof/>
            </w:rPr>
            <w:fldChar w:fldCharType="separate"/>
          </w:r>
          <w:r w:rsidRPr="004D3C40">
            <w:rPr>
              <w:noProof/>
            </w:rPr>
            <w:t>9</w:t>
          </w:r>
          <w:r w:rsidRPr="004D3C40">
            <w:rPr>
              <w:noProof/>
            </w:rPr>
            <w:fldChar w:fldCharType="end"/>
          </w:r>
        </w:p>
        <w:p w14:paraId="103CDDE0" w14:textId="77777777" w:rsidR="004D3C40" w:rsidRPr="004D3C40" w:rsidRDefault="004D3C40">
          <w:pPr>
            <w:pStyle w:val="Verzeichnis1"/>
            <w:tabs>
              <w:tab w:val="left" w:pos="540"/>
            </w:tabs>
            <w:rPr>
              <w:rFonts w:asciiTheme="minorHAnsi" w:eastAsiaTheme="minorEastAsia" w:hAnsiTheme="minorHAnsi" w:cstheme="minorBidi"/>
              <w:noProof/>
              <w:lang w:eastAsia="ja-JP"/>
            </w:rPr>
          </w:pPr>
          <w:r w:rsidRPr="004D3C40">
            <w:rPr>
              <w:noProof/>
            </w:rPr>
            <w:t>10.</w:t>
          </w:r>
          <w:r w:rsidRPr="004D3C40">
            <w:rPr>
              <w:rFonts w:asciiTheme="minorHAnsi" w:eastAsiaTheme="minorEastAsia" w:hAnsiTheme="minorHAnsi" w:cstheme="minorBidi"/>
              <w:noProof/>
              <w:lang w:eastAsia="ja-JP"/>
            </w:rPr>
            <w:tab/>
          </w:r>
          <w:r w:rsidRPr="004D3C40">
            <w:rPr>
              <w:rFonts w:hint="eastAsia"/>
              <w:noProof/>
            </w:rPr>
            <w:t>Нормативные и методические документы, используемые для создания паспорта</w:t>
          </w:r>
          <w:r w:rsidRPr="004D3C40">
            <w:rPr>
              <w:noProof/>
            </w:rPr>
            <w:tab/>
          </w:r>
          <w:r w:rsidRPr="004D3C40">
            <w:rPr>
              <w:noProof/>
            </w:rPr>
            <w:fldChar w:fldCharType="begin"/>
          </w:r>
          <w:r w:rsidRPr="004D3C40">
            <w:rPr>
              <w:noProof/>
            </w:rPr>
            <w:instrText xml:space="preserve"> PAGEREF _Toc390705771 \h </w:instrText>
          </w:r>
          <w:r w:rsidRPr="004D3C40">
            <w:rPr>
              <w:noProof/>
            </w:rPr>
          </w:r>
          <w:r w:rsidRPr="004D3C40">
            <w:rPr>
              <w:noProof/>
            </w:rPr>
            <w:fldChar w:fldCharType="separate"/>
          </w:r>
          <w:r w:rsidRPr="004D3C40">
            <w:rPr>
              <w:noProof/>
            </w:rPr>
            <w:t>11</w:t>
          </w:r>
          <w:r w:rsidRPr="004D3C40">
            <w:rPr>
              <w:noProof/>
            </w:rPr>
            <w:fldChar w:fldCharType="end"/>
          </w:r>
        </w:p>
        <w:p w14:paraId="0A189499" w14:textId="77777777" w:rsidR="004D3C40" w:rsidRPr="004D3C40" w:rsidRDefault="004D3C40">
          <w:pPr>
            <w:pStyle w:val="Verzeichnis1"/>
            <w:tabs>
              <w:tab w:val="left" w:pos="540"/>
            </w:tabs>
            <w:rPr>
              <w:rFonts w:asciiTheme="minorHAnsi" w:eastAsiaTheme="minorEastAsia" w:hAnsiTheme="minorHAnsi" w:cstheme="minorBidi"/>
              <w:noProof/>
              <w:lang w:eastAsia="ja-JP"/>
            </w:rPr>
          </w:pPr>
          <w:r w:rsidRPr="004D3C40">
            <w:rPr>
              <w:noProof/>
            </w:rPr>
            <w:t>11.</w:t>
          </w:r>
          <w:r w:rsidRPr="004D3C40">
            <w:rPr>
              <w:rFonts w:asciiTheme="minorHAnsi" w:eastAsiaTheme="minorEastAsia" w:hAnsiTheme="minorHAnsi" w:cstheme="minorBidi"/>
              <w:noProof/>
              <w:lang w:eastAsia="ja-JP"/>
            </w:rPr>
            <w:tab/>
          </w:r>
          <w:r w:rsidRPr="004D3C40">
            <w:rPr>
              <w:rFonts w:hint="eastAsia"/>
              <w:noProof/>
            </w:rPr>
            <w:t>Дополнительная и справочная информация, необходимая для работы на станции</w:t>
          </w:r>
          <w:r w:rsidRPr="004D3C40">
            <w:rPr>
              <w:noProof/>
            </w:rPr>
            <w:tab/>
          </w:r>
          <w:r w:rsidRPr="004D3C40">
            <w:rPr>
              <w:noProof/>
            </w:rPr>
            <w:fldChar w:fldCharType="begin"/>
          </w:r>
          <w:r w:rsidRPr="004D3C40">
            <w:rPr>
              <w:noProof/>
            </w:rPr>
            <w:instrText xml:space="preserve"> PAGEREF _Toc390705772 \h </w:instrText>
          </w:r>
          <w:r w:rsidRPr="004D3C40">
            <w:rPr>
              <w:noProof/>
            </w:rPr>
          </w:r>
          <w:r w:rsidRPr="004D3C40">
            <w:rPr>
              <w:noProof/>
            </w:rPr>
            <w:fldChar w:fldCharType="separate"/>
          </w:r>
          <w:r w:rsidRPr="004D3C40">
            <w:rPr>
              <w:noProof/>
            </w:rPr>
            <w:t>12</w:t>
          </w:r>
          <w:r w:rsidRPr="004D3C40">
            <w:rPr>
              <w:noProof/>
            </w:rPr>
            <w:fldChar w:fldCharType="end"/>
          </w:r>
        </w:p>
        <w:p w14:paraId="6C096A3A" w14:textId="77777777" w:rsidR="004D3C40" w:rsidRPr="004D3C40" w:rsidRDefault="004D3C40">
          <w:pPr>
            <w:pStyle w:val="Verzeichnis1"/>
            <w:tabs>
              <w:tab w:val="left" w:pos="540"/>
            </w:tabs>
            <w:rPr>
              <w:rFonts w:asciiTheme="minorHAnsi" w:eastAsiaTheme="minorEastAsia" w:hAnsiTheme="minorHAnsi" w:cstheme="minorBidi"/>
              <w:noProof/>
              <w:lang w:eastAsia="ja-JP"/>
            </w:rPr>
          </w:pPr>
          <w:r w:rsidRPr="004D3C40">
            <w:rPr>
              <w:noProof/>
            </w:rPr>
            <w:t>12.</w:t>
          </w:r>
          <w:r w:rsidRPr="004D3C40">
            <w:rPr>
              <w:rFonts w:asciiTheme="minorHAnsi" w:eastAsiaTheme="minorEastAsia" w:hAnsiTheme="minorHAnsi" w:cstheme="minorBidi"/>
              <w:noProof/>
              <w:lang w:eastAsia="ja-JP"/>
            </w:rPr>
            <w:tab/>
          </w:r>
          <w:r w:rsidRPr="004D3C40">
            <w:rPr>
              <w:rFonts w:hint="eastAsia"/>
              <w:noProof/>
            </w:rPr>
            <w:t>Информация для симулированного пациента</w:t>
          </w:r>
          <w:r w:rsidRPr="004D3C40">
            <w:rPr>
              <w:noProof/>
            </w:rPr>
            <w:tab/>
          </w:r>
          <w:r w:rsidRPr="004D3C40">
            <w:rPr>
              <w:noProof/>
            </w:rPr>
            <w:fldChar w:fldCharType="begin"/>
          </w:r>
          <w:r w:rsidRPr="004D3C40">
            <w:rPr>
              <w:noProof/>
            </w:rPr>
            <w:instrText xml:space="preserve"> PAGEREF _Toc390705773 \h </w:instrText>
          </w:r>
          <w:r w:rsidRPr="004D3C40">
            <w:rPr>
              <w:noProof/>
            </w:rPr>
          </w:r>
          <w:r w:rsidRPr="004D3C40">
            <w:rPr>
              <w:noProof/>
            </w:rPr>
            <w:fldChar w:fldCharType="separate"/>
          </w:r>
          <w:r w:rsidRPr="004D3C40">
            <w:rPr>
              <w:noProof/>
            </w:rPr>
            <w:t>12</w:t>
          </w:r>
          <w:r w:rsidRPr="004D3C40">
            <w:rPr>
              <w:noProof/>
            </w:rPr>
            <w:fldChar w:fldCharType="end"/>
          </w:r>
        </w:p>
        <w:p w14:paraId="403D1933" w14:textId="77777777" w:rsidR="004D3C40" w:rsidRPr="004D3C40" w:rsidRDefault="004D3C40">
          <w:pPr>
            <w:pStyle w:val="Verzeichnis1"/>
            <w:tabs>
              <w:tab w:val="left" w:pos="540"/>
            </w:tabs>
            <w:rPr>
              <w:rFonts w:asciiTheme="minorHAnsi" w:eastAsiaTheme="minorEastAsia" w:hAnsiTheme="minorHAnsi" w:cstheme="minorBidi"/>
              <w:noProof/>
              <w:lang w:eastAsia="ja-JP"/>
            </w:rPr>
          </w:pPr>
          <w:r w:rsidRPr="004D3C40">
            <w:rPr>
              <w:noProof/>
            </w:rPr>
            <w:t>13.</w:t>
          </w:r>
          <w:r w:rsidRPr="004D3C40">
            <w:rPr>
              <w:rFonts w:asciiTheme="minorHAnsi" w:eastAsiaTheme="minorEastAsia" w:hAnsiTheme="minorHAnsi" w:cstheme="minorBidi"/>
              <w:noProof/>
              <w:lang w:eastAsia="ja-JP"/>
            </w:rPr>
            <w:tab/>
          </w:r>
          <w:r w:rsidRPr="004D3C40">
            <w:rPr>
              <w:rFonts w:hint="eastAsia"/>
              <w:noProof/>
            </w:rPr>
            <w:t>Информация для симулированного коллеги</w:t>
          </w:r>
          <w:r w:rsidRPr="004D3C40">
            <w:rPr>
              <w:noProof/>
            </w:rPr>
            <w:tab/>
          </w:r>
          <w:r w:rsidRPr="004D3C40">
            <w:rPr>
              <w:noProof/>
            </w:rPr>
            <w:fldChar w:fldCharType="begin"/>
          </w:r>
          <w:r w:rsidRPr="004D3C40">
            <w:rPr>
              <w:noProof/>
            </w:rPr>
            <w:instrText xml:space="preserve"> PAGEREF _Toc390705774 \h </w:instrText>
          </w:r>
          <w:r w:rsidRPr="004D3C40">
            <w:rPr>
              <w:noProof/>
            </w:rPr>
          </w:r>
          <w:r w:rsidRPr="004D3C40">
            <w:rPr>
              <w:noProof/>
            </w:rPr>
            <w:fldChar w:fldCharType="separate"/>
          </w:r>
          <w:r w:rsidRPr="004D3C40">
            <w:rPr>
              <w:noProof/>
            </w:rPr>
            <w:t>12</w:t>
          </w:r>
          <w:r w:rsidRPr="004D3C40">
            <w:rPr>
              <w:noProof/>
            </w:rPr>
            <w:fldChar w:fldCharType="end"/>
          </w:r>
        </w:p>
        <w:p w14:paraId="02FC8330" w14:textId="77777777" w:rsidR="004D3C40" w:rsidRPr="004D3C40" w:rsidRDefault="004D3C40">
          <w:pPr>
            <w:pStyle w:val="Verzeichnis1"/>
            <w:tabs>
              <w:tab w:val="left" w:pos="540"/>
            </w:tabs>
            <w:rPr>
              <w:rFonts w:asciiTheme="minorHAnsi" w:eastAsiaTheme="minorEastAsia" w:hAnsiTheme="minorHAnsi" w:cstheme="minorBidi"/>
              <w:noProof/>
              <w:lang w:eastAsia="ja-JP"/>
            </w:rPr>
          </w:pPr>
          <w:r w:rsidRPr="004D3C40">
            <w:rPr>
              <w:noProof/>
            </w:rPr>
            <w:t>14.</w:t>
          </w:r>
          <w:r w:rsidRPr="004D3C40">
            <w:rPr>
              <w:rFonts w:asciiTheme="minorHAnsi" w:eastAsiaTheme="minorEastAsia" w:hAnsiTheme="minorHAnsi" w:cstheme="minorBidi"/>
              <w:noProof/>
              <w:lang w:eastAsia="ja-JP"/>
            </w:rPr>
            <w:tab/>
          </w:r>
          <w:r w:rsidRPr="004D3C40">
            <w:rPr>
              <w:rFonts w:hint="eastAsia"/>
              <w:noProof/>
            </w:rPr>
            <w:t>Критерии оценивания действий аккредитуемого</w:t>
          </w:r>
          <w:r w:rsidRPr="004D3C40">
            <w:rPr>
              <w:noProof/>
            </w:rPr>
            <w:tab/>
          </w:r>
          <w:r w:rsidRPr="004D3C40">
            <w:rPr>
              <w:noProof/>
            </w:rPr>
            <w:fldChar w:fldCharType="begin"/>
          </w:r>
          <w:r w:rsidRPr="004D3C40">
            <w:rPr>
              <w:noProof/>
            </w:rPr>
            <w:instrText xml:space="preserve"> PAGEREF _Toc390705775 \h </w:instrText>
          </w:r>
          <w:r w:rsidRPr="004D3C40">
            <w:rPr>
              <w:noProof/>
            </w:rPr>
          </w:r>
          <w:r w:rsidRPr="004D3C40">
            <w:rPr>
              <w:noProof/>
            </w:rPr>
            <w:fldChar w:fldCharType="separate"/>
          </w:r>
          <w:r w:rsidRPr="004D3C40">
            <w:rPr>
              <w:noProof/>
            </w:rPr>
            <w:t>12</w:t>
          </w:r>
          <w:r w:rsidRPr="004D3C40">
            <w:rPr>
              <w:noProof/>
            </w:rPr>
            <w:fldChar w:fldCharType="end"/>
          </w:r>
        </w:p>
        <w:p w14:paraId="2C416AC2" w14:textId="77777777" w:rsidR="004D3C40" w:rsidRPr="004D3C40" w:rsidRDefault="004D3C40">
          <w:pPr>
            <w:pStyle w:val="Verzeichnis1"/>
            <w:tabs>
              <w:tab w:val="left" w:pos="540"/>
            </w:tabs>
            <w:rPr>
              <w:rFonts w:asciiTheme="minorHAnsi" w:eastAsiaTheme="minorEastAsia" w:hAnsiTheme="minorHAnsi" w:cstheme="minorBidi"/>
              <w:noProof/>
              <w:lang w:eastAsia="ja-JP"/>
            </w:rPr>
          </w:pPr>
          <w:r w:rsidRPr="004D3C40">
            <w:rPr>
              <w:noProof/>
            </w:rPr>
            <w:t>15.</w:t>
          </w:r>
          <w:r w:rsidRPr="004D3C40">
            <w:rPr>
              <w:rFonts w:asciiTheme="minorHAnsi" w:eastAsiaTheme="minorEastAsia" w:hAnsiTheme="minorHAnsi" w:cstheme="minorBidi"/>
              <w:noProof/>
              <w:lang w:eastAsia="ja-JP"/>
            </w:rPr>
            <w:tab/>
          </w:r>
          <w:r w:rsidRPr="004D3C40">
            <w:rPr>
              <w:rFonts w:hint="eastAsia"/>
              <w:noProof/>
            </w:rPr>
            <w:t>Дефектная ведомость</w:t>
          </w:r>
          <w:r w:rsidRPr="004D3C40">
            <w:rPr>
              <w:noProof/>
            </w:rPr>
            <w:tab/>
          </w:r>
          <w:r w:rsidRPr="004D3C40">
            <w:rPr>
              <w:noProof/>
            </w:rPr>
            <w:fldChar w:fldCharType="begin"/>
          </w:r>
          <w:r w:rsidRPr="004D3C40">
            <w:rPr>
              <w:noProof/>
            </w:rPr>
            <w:instrText xml:space="preserve"> PAGEREF _Toc390705776 \h </w:instrText>
          </w:r>
          <w:r w:rsidRPr="004D3C40">
            <w:rPr>
              <w:noProof/>
            </w:rPr>
          </w:r>
          <w:r w:rsidRPr="004D3C40">
            <w:rPr>
              <w:noProof/>
            </w:rPr>
            <w:fldChar w:fldCharType="separate"/>
          </w:r>
          <w:r w:rsidRPr="004D3C40">
            <w:rPr>
              <w:noProof/>
            </w:rPr>
            <w:t>13</w:t>
          </w:r>
          <w:r w:rsidRPr="004D3C40">
            <w:rPr>
              <w:noProof/>
            </w:rPr>
            <w:fldChar w:fldCharType="end"/>
          </w:r>
        </w:p>
        <w:p w14:paraId="64A94F4C" w14:textId="77777777" w:rsidR="004D3C40" w:rsidRPr="004D3C40" w:rsidRDefault="004D3C40">
          <w:pPr>
            <w:pStyle w:val="Verzeichnis1"/>
            <w:tabs>
              <w:tab w:val="left" w:pos="540"/>
            </w:tabs>
            <w:rPr>
              <w:rFonts w:asciiTheme="minorHAnsi" w:eastAsiaTheme="minorEastAsia" w:hAnsiTheme="minorHAnsi" w:cstheme="minorBidi"/>
              <w:noProof/>
              <w:lang w:eastAsia="ja-JP"/>
            </w:rPr>
          </w:pPr>
          <w:r w:rsidRPr="004D3C40">
            <w:rPr>
              <w:noProof/>
            </w:rPr>
            <w:t>16.</w:t>
          </w:r>
          <w:r w:rsidRPr="004D3C40">
            <w:rPr>
              <w:rFonts w:asciiTheme="minorHAnsi" w:eastAsiaTheme="minorEastAsia" w:hAnsiTheme="minorHAnsi" w:cstheme="minorBidi"/>
              <w:noProof/>
              <w:lang w:eastAsia="ja-JP"/>
            </w:rPr>
            <w:tab/>
          </w:r>
          <w:r w:rsidRPr="004D3C40">
            <w:rPr>
              <w:rFonts w:hint="eastAsia"/>
              <w:noProof/>
            </w:rPr>
            <w:t>Оценочный лист (чек-лист)</w:t>
          </w:r>
          <w:r w:rsidRPr="004D3C40">
            <w:rPr>
              <w:noProof/>
            </w:rPr>
            <w:tab/>
          </w:r>
          <w:r w:rsidRPr="004D3C40">
            <w:rPr>
              <w:noProof/>
            </w:rPr>
            <w:fldChar w:fldCharType="begin"/>
          </w:r>
          <w:r w:rsidRPr="004D3C40">
            <w:rPr>
              <w:noProof/>
            </w:rPr>
            <w:instrText xml:space="preserve"> PAGEREF _Toc390705777 \h </w:instrText>
          </w:r>
          <w:r w:rsidRPr="004D3C40">
            <w:rPr>
              <w:noProof/>
            </w:rPr>
          </w:r>
          <w:r w:rsidRPr="004D3C40">
            <w:rPr>
              <w:noProof/>
            </w:rPr>
            <w:fldChar w:fldCharType="separate"/>
          </w:r>
          <w:r w:rsidRPr="004D3C40">
            <w:rPr>
              <w:noProof/>
            </w:rPr>
            <w:t>14</w:t>
          </w:r>
          <w:r w:rsidRPr="004D3C40">
            <w:rPr>
              <w:noProof/>
            </w:rPr>
            <w:fldChar w:fldCharType="end"/>
          </w:r>
        </w:p>
        <w:p w14:paraId="4E53F7A4" w14:textId="77777777" w:rsidR="004D3C40" w:rsidRPr="004D3C40" w:rsidRDefault="004D3C40">
          <w:pPr>
            <w:pStyle w:val="Verzeichnis1"/>
            <w:tabs>
              <w:tab w:val="left" w:pos="540"/>
            </w:tabs>
            <w:rPr>
              <w:rFonts w:asciiTheme="minorHAnsi" w:eastAsiaTheme="minorEastAsia" w:hAnsiTheme="minorHAnsi" w:cstheme="minorBidi"/>
              <w:noProof/>
              <w:lang w:eastAsia="ja-JP"/>
            </w:rPr>
          </w:pPr>
          <w:r w:rsidRPr="004D3C40">
            <w:rPr>
              <w:noProof/>
            </w:rPr>
            <w:t>17.</w:t>
          </w:r>
          <w:r w:rsidRPr="004D3C40">
            <w:rPr>
              <w:rFonts w:asciiTheme="minorHAnsi" w:eastAsiaTheme="minorEastAsia" w:hAnsiTheme="minorHAnsi" w:cstheme="minorBidi"/>
              <w:noProof/>
              <w:lang w:eastAsia="ja-JP"/>
            </w:rPr>
            <w:tab/>
          </w:r>
          <w:r w:rsidRPr="004D3C40">
            <w:rPr>
              <w:rFonts w:hint="eastAsia"/>
              <w:noProof/>
            </w:rPr>
            <w:t>Медицинская документация</w:t>
          </w:r>
          <w:r w:rsidRPr="004D3C40">
            <w:rPr>
              <w:noProof/>
            </w:rPr>
            <w:tab/>
          </w:r>
          <w:r w:rsidRPr="004D3C40">
            <w:rPr>
              <w:noProof/>
            </w:rPr>
            <w:fldChar w:fldCharType="begin"/>
          </w:r>
          <w:r w:rsidRPr="004D3C40">
            <w:rPr>
              <w:noProof/>
            </w:rPr>
            <w:instrText xml:space="preserve"> PAGEREF _Toc390705778 \h </w:instrText>
          </w:r>
          <w:r w:rsidRPr="004D3C40">
            <w:rPr>
              <w:noProof/>
            </w:rPr>
          </w:r>
          <w:r w:rsidRPr="004D3C40">
            <w:rPr>
              <w:noProof/>
            </w:rPr>
            <w:fldChar w:fldCharType="separate"/>
          </w:r>
          <w:r w:rsidRPr="004D3C40">
            <w:rPr>
              <w:noProof/>
            </w:rPr>
            <w:t>15</w:t>
          </w:r>
          <w:r w:rsidRPr="004D3C40">
            <w:rPr>
              <w:noProof/>
            </w:rPr>
            <w:fldChar w:fldCharType="end"/>
          </w:r>
        </w:p>
        <w:p w14:paraId="0650310A" w14:textId="77777777" w:rsidR="004D3C40" w:rsidRPr="004D3C40" w:rsidRDefault="004D3C40">
          <w:pPr>
            <w:pStyle w:val="Verzeichnis1"/>
            <w:tabs>
              <w:tab w:val="left" w:pos="540"/>
            </w:tabs>
            <w:rPr>
              <w:rFonts w:asciiTheme="minorHAnsi" w:eastAsiaTheme="minorEastAsia" w:hAnsiTheme="minorHAnsi" w:cstheme="minorBidi"/>
              <w:noProof/>
              <w:lang w:eastAsia="ja-JP"/>
            </w:rPr>
          </w:pPr>
          <w:r w:rsidRPr="004D3C40">
            <w:rPr>
              <w:noProof/>
            </w:rPr>
            <w:t>18.</w:t>
          </w:r>
          <w:r w:rsidRPr="004D3C40">
            <w:rPr>
              <w:rFonts w:asciiTheme="minorHAnsi" w:eastAsiaTheme="minorEastAsia" w:hAnsiTheme="minorHAnsi" w:cstheme="minorBidi"/>
              <w:noProof/>
              <w:lang w:eastAsia="ja-JP"/>
            </w:rPr>
            <w:tab/>
          </w:r>
          <w:r w:rsidRPr="004D3C40">
            <w:rPr>
              <w:rFonts w:hint="eastAsia"/>
              <w:noProof/>
            </w:rPr>
            <w:t>Приложение №1.  Дополнительная информация для членов АК</w:t>
          </w:r>
          <w:r w:rsidRPr="004D3C40">
            <w:rPr>
              <w:noProof/>
            </w:rPr>
            <w:tab/>
          </w:r>
          <w:r w:rsidRPr="004D3C40">
            <w:rPr>
              <w:noProof/>
            </w:rPr>
            <w:fldChar w:fldCharType="begin"/>
          </w:r>
          <w:r w:rsidRPr="004D3C40">
            <w:rPr>
              <w:noProof/>
            </w:rPr>
            <w:instrText xml:space="preserve"> PAGEREF _Toc390705779 \h </w:instrText>
          </w:r>
          <w:r w:rsidRPr="004D3C40">
            <w:rPr>
              <w:noProof/>
            </w:rPr>
          </w:r>
          <w:r w:rsidRPr="004D3C40">
            <w:rPr>
              <w:noProof/>
            </w:rPr>
            <w:fldChar w:fldCharType="separate"/>
          </w:r>
          <w:r w:rsidRPr="004D3C40">
            <w:rPr>
              <w:noProof/>
            </w:rPr>
            <w:t>15</w:t>
          </w:r>
          <w:r w:rsidRPr="004D3C40">
            <w:rPr>
              <w:noProof/>
            </w:rPr>
            <w:fldChar w:fldCharType="end"/>
          </w:r>
        </w:p>
        <w:p w14:paraId="7C6B878B" w14:textId="77777777" w:rsidR="00BF0519" w:rsidRPr="004D3C40" w:rsidRDefault="00541F4E" w:rsidP="00256E0A">
          <w:pPr>
            <w:spacing w:line="288" w:lineRule="auto"/>
            <w:ind w:left="-142" w:right="-285"/>
          </w:pPr>
          <w:r w:rsidRPr="004D3C40">
            <w:fldChar w:fldCharType="end"/>
          </w:r>
        </w:p>
      </w:sdtContent>
    </w:sdt>
    <w:p w14:paraId="443BE671" w14:textId="77777777" w:rsidR="00BF0519" w:rsidRPr="004D3C40" w:rsidRDefault="00BF0519" w:rsidP="00256E0A">
      <w:pPr>
        <w:spacing w:line="288" w:lineRule="auto"/>
        <w:rPr>
          <w:b/>
          <w:bCs/>
          <w:kern w:val="1"/>
          <w:lang w:eastAsia="zh-CN"/>
        </w:rPr>
      </w:pPr>
      <w:r w:rsidRPr="004D3C40">
        <w:br w:type="page"/>
      </w:r>
    </w:p>
    <w:p w14:paraId="61D6A20B" w14:textId="5AF33EE4" w:rsidR="00CC14B8" w:rsidRPr="004D3C40" w:rsidRDefault="00CC14B8" w:rsidP="00CC14B8">
      <w:pPr>
        <w:spacing w:line="288" w:lineRule="auto"/>
        <w:jc w:val="both"/>
        <w:rPr>
          <w:rStyle w:val="Betont"/>
          <w:shd w:val="clear" w:color="auto" w:fill="FFFFFF"/>
        </w:rPr>
      </w:pPr>
      <w:r w:rsidRPr="004D3C40">
        <w:rPr>
          <w:rStyle w:val="Betont"/>
          <w:shd w:val="clear" w:color="auto" w:fill="FFFFFF"/>
        </w:rPr>
        <w:lastRenderedPageBreak/>
        <w:t>Авторы:</w:t>
      </w:r>
    </w:p>
    <w:p w14:paraId="02136C59" w14:textId="77777777" w:rsidR="00CC14B8" w:rsidRPr="004D3C40" w:rsidRDefault="00CC14B8" w:rsidP="00CC14B8">
      <w:pPr>
        <w:spacing w:line="288" w:lineRule="auto"/>
        <w:jc w:val="both"/>
        <w:rPr>
          <w:rStyle w:val="Betont"/>
          <w:b w:val="0"/>
          <w:shd w:val="clear" w:color="auto" w:fill="FFFFFF"/>
        </w:rPr>
      </w:pPr>
    </w:p>
    <w:p w14:paraId="68A230B6" w14:textId="77777777" w:rsidR="00CC14B8" w:rsidRPr="004D3C40" w:rsidRDefault="00CC14B8" w:rsidP="00CC14B8"/>
    <w:p w14:paraId="22EC36BA" w14:textId="1C818D88" w:rsidR="00992C13" w:rsidRPr="004D3C40" w:rsidRDefault="00992C13" w:rsidP="00992C13">
      <w:pPr>
        <w:pStyle w:val="Listenabsatz"/>
        <w:numPr>
          <w:ilvl w:val="0"/>
          <w:numId w:val="8"/>
        </w:numPr>
        <w:spacing w:line="288" w:lineRule="auto"/>
        <w:rPr>
          <w:shd w:val="clear" w:color="auto" w:fill="FFFFFF"/>
        </w:rPr>
      </w:pPr>
      <w:r w:rsidRPr="004D3C40">
        <w:rPr>
          <w:b/>
          <w:shd w:val="clear" w:color="auto" w:fill="FFFFFF"/>
        </w:rPr>
        <w:t xml:space="preserve">Жуков Д.В. </w:t>
      </w:r>
      <w:r w:rsidRPr="004D3C40">
        <w:rPr>
          <w:shd w:val="clear" w:color="auto" w:fill="FFFFFF"/>
        </w:rPr>
        <w:t>– к.м.н., доцент кафедры травматологии и ортопедии ФГБОУ ВО «Новосибирский государственный медицинский университет» МЗ РФ.</w:t>
      </w:r>
    </w:p>
    <w:p w14:paraId="36F37B5F" w14:textId="6874B31A" w:rsidR="00971A9D" w:rsidRPr="004D3C40" w:rsidRDefault="00971A9D" w:rsidP="00256E0A">
      <w:pPr>
        <w:pStyle w:val="Listenabsatz"/>
        <w:numPr>
          <w:ilvl w:val="0"/>
          <w:numId w:val="8"/>
        </w:numPr>
        <w:spacing w:line="288" w:lineRule="auto"/>
        <w:rPr>
          <w:shd w:val="clear" w:color="auto" w:fill="FFFFFF"/>
        </w:rPr>
      </w:pPr>
      <w:r w:rsidRPr="004D3C40">
        <w:rPr>
          <w:b/>
          <w:shd w:val="clear" w:color="auto" w:fill="FFFFFF"/>
        </w:rPr>
        <w:t>Горшков М.Д.</w:t>
      </w:r>
      <w:r w:rsidRPr="004D3C40">
        <w:rPr>
          <w:shd w:val="clear" w:color="auto" w:fill="FFFFFF"/>
        </w:rPr>
        <w:t xml:space="preserve">, Учебная виртуальная клиника «Ментор </w:t>
      </w:r>
      <w:proofErr w:type="spellStart"/>
      <w:r w:rsidRPr="004D3C40">
        <w:rPr>
          <w:shd w:val="clear" w:color="auto" w:fill="FFFFFF"/>
        </w:rPr>
        <w:t>Медикус</w:t>
      </w:r>
      <w:proofErr w:type="spellEnd"/>
      <w:r w:rsidRPr="004D3C40">
        <w:rPr>
          <w:shd w:val="clear" w:color="auto" w:fill="FFFFFF"/>
        </w:rPr>
        <w:t xml:space="preserve">», Первого МГМУ им. </w:t>
      </w:r>
      <w:proofErr w:type="spellStart"/>
      <w:r w:rsidRPr="004D3C40">
        <w:rPr>
          <w:shd w:val="clear" w:color="auto" w:fill="FFFFFF"/>
        </w:rPr>
        <w:t>И.М.Сеченова</w:t>
      </w:r>
      <w:proofErr w:type="spellEnd"/>
      <w:r w:rsidRPr="004D3C40">
        <w:rPr>
          <w:shd w:val="clear" w:color="auto" w:fill="FFFFFF"/>
        </w:rPr>
        <w:t xml:space="preserve"> (</w:t>
      </w:r>
      <w:proofErr w:type="spellStart"/>
      <w:r w:rsidRPr="004D3C40">
        <w:rPr>
          <w:shd w:val="clear" w:color="auto" w:fill="FFFFFF"/>
        </w:rPr>
        <w:t>Сеченовский</w:t>
      </w:r>
      <w:proofErr w:type="spellEnd"/>
      <w:r w:rsidRPr="004D3C40">
        <w:rPr>
          <w:shd w:val="clear" w:color="auto" w:fill="FFFFFF"/>
        </w:rPr>
        <w:t xml:space="preserve"> университет) Минздрава России, г. Москва</w:t>
      </w:r>
    </w:p>
    <w:p w14:paraId="74128F68" w14:textId="77777777" w:rsidR="00992C13" w:rsidRPr="004D3C40" w:rsidRDefault="00992C13" w:rsidP="00992C13">
      <w:pPr>
        <w:spacing w:line="288" w:lineRule="auto"/>
        <w:rPr>
          <w:shd w:val="clear" w:color="auto" w:fill="FFFFFF"/>
        </w:rPr>
      </w:pPr>
    </w:p>
    <w:p w14:paraId="6D949A2A" w14:textId="40C08F67" w:rsidR="00971A9D" w:rsidRPr="004D3C40" w:rsidRDefault="00971A9D" w:rsidP="00CC14B8">
      <w:pPr>
        <w:spacing w:line="288" w:lineRule="auto"/>
        <w:jc w:val="both"/>
        <w:rPr>
          <w:rStyle w:val="Betont"/>
          <w:shd w:val="clear" w:color="auto" w:fill="FFFFFF"/>
        </w:rPr>
      </w:pPr>
      <w:r w:rsidRPr="004D3C40">
        <w:rPr>
          <w:rStyle w:val="Betont"/>
          <w:shd w:val="clear" w:color="auto" w:fill="FFFFFF"/>
        </w:rPr>
        <w:t>Рецензенты:</w:t>
      </w:r>
    </w:p>
    <w:p w14:paraId="0D2DE656" w14:textId="77777777" w:rsidR="00CC14B8" w:rsidRPr="004D3C40" w:rsidRDefault="00CC14B8" w:rsidP="00CC14B8">
      <w:pPr>
        <w:spacing w:line="288" w:lineRule="auto"/>
        <w:jc w:val="both"/>
        <w:rPr>
          <w:rStyle w:val="Betont"/>
          <w:b w:val="0"/>
          <w:shd w:val="clear" w:color="auto" w:fill="FFFFFF"/>
        </w:rPr>
      </w:pPr>
    </w:p>
    <w:p w14:paraId="75A1F7DA" w14:textId="77777777" w:rsidR="00992C13" w:rsidRPr="004D3C40" w:rsidRDefault="00992C13" w:rsidP="00992C13">
      <w:pPr>
        <w:pStyle w:val="Listenabsatz"/>
        <w:numPr>
          <w:ilvl w:val="0"/>
          <w:numId w:val="27"/>
        </w:numPr>
        <w:spacing w:line="288" w:lineRule="auto"/>
        <w:rPr>
          <w:shd w:val="clear" w:color="auto" w:fill="FFFFFF"/>
        </w:rPr>
      </w:pPr>
      <w:proofErr w:type="spellStart"/>
      <w:r w:rsidRPr="004D3C40">
        <w:rPr>
          <w:b/>
          <w:shd w:val="clear" w:color="auto" w:fill="FFFFFF"/>
        </w:rPr>
        <w:t>Совцов</w:t>
      </w:r>
      <w:proofErr w:type="spellEnd"/>
      <w:r w:rsidRPr="004D3C40">
        <w:rPr>
          <w:b/>
          <w:shd w:val="clear" w:color="auto" w:fill="FFFFFF"/>
        </w:rPr>
        <w:t xml:space="preserve"> С.А.</w:t>
      </w:r>
      <w:r w:rsidRPr="004D3C40">
        <w:rPr>
          <w:shd w:val="clear" w:color="auto" w:fill="FFFFFF"/>
        </w:rPr>
        <w:t>, д.м.н., профессор кафедры хирургии Института дополнительного профессионального образования, Южно-Уральский ГМУ Минздрава России, г. Челябинск</w:t>
      </w:r>
    </w:p>
    <w:p w14:paraId="636A33D7" w14:textId="77777777" w:rsidR="00992C13" w:rsidRPr="004D3C40" w:rsidRDefault="00992C13" w:rsidP="00992C13">
      <w:pPr>
        <w:pStyle w:val="Listenabsatz"/>
        <w:numPr>
          <w:ilvl w:val="0"/>
          <w:numId w:val="27"/>
        </w:numPr>
        <w:spacing w:line="288" w:lineRule="auto"/>
        <w:rPr>
          <w:shd w:val="clear" w:color="auto" w:fill="FFFFFF"/>
        </w:rPr>
      </w:pPr>
      <w:r w:rsidRPr="004D3C40">
        <w:rPr>
          <w:b/>
          <w:shd w:val="clear" w:color="auto" w:fill="FFFFFF"/>
        </w:rPr>
        <w:t>Матвеев Н.Л.</w:t>
      </w:r>
      <w:r w:rsidRPr="004D3C40">
        <w:rPr>
          <w:shd w:val="clear" w:color="auto" w:fill="FFFFFF"/>
        </w:rPr>
        <w:t>, д.м.н., профессор кафедры эндоскопической хирургии Московский ГМСУ им. А.И. Евдокимова Минздрава России, г. Москва</w:t>
      </w:r>
    </w:p>
    <w:p w14:paraId="46F3443C" w14:textId="7C53ABC0" w:rsidR="00992C13" w:rsidRPr="004D3C40" w:rsidRDefault="00992C13" w:rsidP="00992C13">
      <w:pPr>
        <w:pStyle w:val="Listenabsatz"/>
        <w:numPr>
          <w:ilvl w:val="0"/>
          <w:numId w:val="27"/>
        </w:numPr>
        <w:spacing w:line="288" w:lineRule="auto"/>
        <w:rPr>
          <w:rStyle w:val="Betont"/>
          <w:b w:val="0"/>
          <w:bCs w:val="0"/>
          <w:shd w:val="clear" w:color="auto" w:fill="FFFFFF"/>
        </w:rPr>
      </w:pPr>
      <w:proofErr w:type="spellStart"/>
      <w:r w:rsidRPr="004D3C40">
        <w:rPr>
          <w:rStyle w:val="Betont"/>
          <w:shd w:val="clear" w:color="auto" w:fill="FFFFFF"/>
        </w:rPr>
        <w:t>Зарипова</w:t>
      </w:r>
      <w:proofErr w:type="spellEnd"/>
      <w:r w:rsidRPr="004D3C40">
        <w:rPr>
          <w:rStyle w:val="Betont"/>
          <w:shd w:val="clear" w:color="auto" w:fill="FFFFFF"/>
        </w:rPr>
        <w:t xml:space="preserve"> З.А.</w:t>
      </w:r>
      <w:r w:rsidRPr="004D3C40">
        <w:rPr>
          <w:rStyle w:val="Betont"/>
          <w:b w:val="0"/>
          <w:shd w:val="clear" w:color="auto" w:fill="FFFFFF"/>
        </w:rPr>
        <w:t xml:space="preserve"> – к.м.н., доцент кафедры анестезиологии и реаниматологии Первого Санкт-Петербургского государственного медицинского университета им. И.П. Павлова, член Правления РОСОМЕД</w:t>
      </w:r>
    </w:p>
    <w:p w14:paraId="34EA22B2" w14:textId="77777777" w:rsidR="00CC14B8" w:rsidRPr="004D3C40" w:rsidRDefault="00CC14B8" w:rsidP="00CC14B8">
      <w:pPr>
        <w:spacing w:line="288" w:lineRule="auto"/>
        <w:jc w:val="both"/>
        <w:rPr>
          <w:rStyle w:val="Betont"/>
          <w:b w:val="0"/>
          <w:shd w:val="clear" w:color="auto" w:fill="FFFFFF"/>
        </w:rPr>
      </w:pPr>
    </w:p>
    <w:p w14:paraId="148C5B0B" w14:textId="1541DC03" w:rsidR="00971A9D" w:rsidRPr="004D3C40" w:rsidRDefault="00971A9D" w:rsidP="00CC14B8">
      <w:pPr>
        <w:spacing w:line="288" w:lineRule="auto"/>
        <w:jc w:val="both"/>
        <w:rPr>
          <w:rStyle w:val="Betont"/>
          <w:shd w:val="clear" w:color="auto" w:fill="FFFFFF"/>
        </w:rPr>
      </w:pPr>
      <w:r w:rsidRPr="004D3C40">
        <w:rPr>
          <w:rStyle w:val="Betont"/>
          <w:shd w:val="clear" w:color="auto" w:fill="FFFFFF"/>
        </w:rPr>
        <w:t xml:space="preserve">Эксперты Российского общества </w:t>
      </w:r>
      <w:proofErr w:type="spellStart"/>
      <w:r w:rsidRPr="004D3C40">
        <w:rPr>
          <w:rStyle w:val="Betont"/>
          <w:shd w:val="clear" w:color="auto" w:fill="FFFFFF"/>
        </w:rPr>
        <w:t>симуляционного</w:t>
      </w:r>
      <w:proofErr w:type="spellEnd"/>
      <w:r w:rsidRPr="004D3C40">
        <w:rPr>
          <w:rStyle w:val="Betont"/>
          <w:shd w:val="clear" w:color="auto" w:fill="FFFFFF"/>
        </w:rPr>
        <w:t xml:space="preserve"> обучения в медицине (РОСОМЕД): </w:t>
      </w:r>
    </w:p>
    <w:p w14:paraId="1AA20E4C" w14:textId="77777777" w:rsidR="00CC14B8" w:rsidRPr="004D3C40" w:rsidRDefault="00CC14B8" w:rsidP="00CC14B8">
      <w:pPr>
        <w:spacing w:line="288" w:lineRule="auto"/>
        <w:jc w:val="both"/>
        <w:rPr>
          <w:rStyle w:val="Betont"/>
          <w:shd w:val="clear" w:color="auto" w:fill="FFFFFF"/>
        </w:rPr>
      </w:pPr>
    </w:p>
    <w:p w14:paraId="6AF7AE62" w14:textId="77777777" w:rsidR="00971A9D" w:rsidRPr="004D3C40" w:rsidRDefault="00971A9D" w:rsidP="00256E0A">
      <w:pPr>
        <w:spacing w:line="288" w:lineRule="auto"/>
        <w:jc w:val="both"/>
        <w:rPr>
          <w:bCs/>
          <w:shd w:val="clear" w:color="auto" w:fill="FFFFFF"/>
        </w:rPr>
      </w:pPr>
      <w:r w:rsidRPr="004D3C40">
        <w:rPr>
          <w:bCs/>
          <w:shd w:val="clear" w:color="auto" w:fill="FFFFFF"/>
        </w:rPr>
        <w:t xml:space="preserve">Протокол заседания Правления ООО «Российское общество </w:t>
      </w:r>
      <w:proofErr w:type="spellStart"/>
      <w:r w:rsidRPr="004D3C40">
        <w:rPr>
          <w:bCs/>
          <w:shd w:val="clear" w:color="auto" w:fill="FFFFFF"/>
        </w:rPr>
        <w:t>симуляционного</w:t>
      </w:r>
      <w:proofErr w:type="spellEnd"/>
      <w:r w:rsidRPr="004D3C40">
        <w:rPr>
          <w:bCs/>
          <w:shd w:val="clear" w:color="auto" w:fill="FFFFFF"/>
        </w:rPr>
        <w:t xml:space="preserve"> обучения в медицине» (РОСОМЕД)  №___________от ________________</w:t>
      </w:r>
    </w:p>
    <w:p w14:paraId="3AE9C8BB" w14:textId="77777777" w:rsidR="00971A9D" w:rsidRPr="004D3C40" w:rsidRDefault="00971A9D" w:rsidP="00256E0A">
      <w:pPr>
        <w:spacing w:line="288" w:lineRule="auto"/>
        <w:jc w:val="both"/>
        <w:rPr>
          <w:b/>
          <w:bCs/>
          <w:shd w:val="clear" w:color="auto" w:fill="FFFFFF"/>
        </w:rPr>
      </w:pPr>
    </w:p>
    <w:p w14:paraId="560B3DB8" w14:textId="77777777" w:rsidR="00CC14B8" w:rsidRPr="004D3C40" w:rsidRDefault="00CC14B8" w:rsidP="00256E0A">
      <w:pPr>
        <w:spacing w:line="288" w:lineRule="auto"/>
        <w:jc w:val="both"/>
        <w:rPr>
          <w:b/>
          <w:bCs/>
          <w:shd w:val="clear" w:color="auto" w:fill="FFFFFF"/>
        </w:rPr>
      </w:pPr>
    </w:p>
    <w:p w14:paraId="084B99F5" w14:textId="77777777" w:rsidR="00CC14B8" w:rsidRPr="004D3C40" w:rsidRDefault="00CC14B8" w:rsidP="00256E0A">
      <w:pPr>
        <w:spacing w:line="288" w:lineRule="auto"/>
        <w:jc w:val="both"/>
        <w:rPr>
          <w:b/>
          <w:bCs/>
          <w:shd w:val="clear" w:color="auto" w:fill="FFFFFF"/>
        </w:rPr>
      </w:pPr>
    </w:p>
    <w:p w14:paraId="35C693C3" w14:textId="77777777" w:rsidR="00971A9D" w:rsidRPr="004D3C40" w:rsidRDefault="00971A9D" w:rsidP="00256E0A">
      <w:pPr>
        <w:spacing w:line="288" w:lineRule="auto"/>
        <w:jc w:val="both"/>
        <w:rPr>
          <w:b/>
          <w:bCs/>
          <w:shd w:val="clear" w:color="auto" w:fill="FFFFFF"/>
        </w:rPr>
      </w:pPr>
      <w:r w:rsidRPr="004D3C40">
        <w:rPr>
          <w:b/>
          <w:bCs/>
          <w:shd w:val="clear" w:color="auto" w:fill="FFFFFF"/>
        </w:rPr>
        <w:t>Ведущая организация:</w:t>
      </w:r>
    </w:p>
    <w:p w14:paraId="1E1F73E9" w14:textId="55F65343" w:rsidR="00971A9D" w:rsidRPr="004D3C40" w:rsidRDefault="00971A9D" w:rsidP="00CC14B8">
      <w:pPr>
        <w:spacing w:line="288" w:lineRule="auto"/>
        <w:rPr>
          <w:bCs/>
          <w:shd w:val="clear" w:color="auto" w:fill="FFFFFF"/>
        </w:rPr>
      </w:pPr>
      <w:r w:rsidRPr="004D3C40">
        <w:rPr>
          <w:bCs/>
          <w:shd w:val="clear" w:color="auto" w:fill="FFFFFF"/>
        </w:rPr>
        <w:t xml:space="preserve">паспорт станции </w:t>
      </w:r>
      <w:r w:rsidR="00992C13" w:rsidRPr="004D3C40">
        <w:rPr>
          <w:bCs/>
          <w:shd w:val="clear" w:color="auto" w:fill="FFFFFF"/>
        </w:rPr>
        <w:t>«Неотложная помощь при травмах и кровотечениях»</w:t>
      </w:r>
      <w:r w:rsidRPr="004D3C40">
        <w:rPr>
          <w:bCs/>
          <w:shd w:val="clear" w:color="auto" w:fill="FFFFFF"/>
        </w:rPr>
        <w:t xml:space="preserve"> апробирован на базе</w:t>
      </w:r>
      <w:r w:rsidR="00CC14B8" w:rsidRPr="004D3C40">
        <w:rPr>
          <w:bCs/>
          <w:shd w:val="clear" w:color="auto" w:fill="FFFFFF"/>
        </w:rPr>
        <w:t xml:space="preserve"> </w:t>
      </w:r>
      <w:r w:rsidRPr="004D3C40">
        <w:rPr>
          <w:bCs/>
          <w:shd w:val="clear" w:color="auto" w:fill="FFFFFF"/>
        </w:rPr>
        <w:t>Учреждени</w:t>
      </w:r>
      <w:r w:rsidR="00CC14B8" w:rsidRPr="004D3C40">
        <w:rPr>
          <w:bCs/>
          <w:shd w:val="clear" w:color="auto" w:fill="FFFFFF"/>
        </w:rPr>
        <w:t>я</w:t>
      </w:r>
      <w:r w:rsidRPr="004D3C40">
        <w:rPr>
          <w:bCs/>
          <w:shd w:val="clear" w:color="auto" w:fill="FFFFFF"/>
        </w:rPr>
        <w:t xml:space="preserve"> (руководитель)</w:t>
      </w:r>
    </w:p>
    <w:p w14:paraId="37AE83D7" w14:textId="77777777" w:rsidR="00971A9D" w:rsidRPr="004D3C40" w:rsidRDefault="00971A9D" w:rsidP="00256E0A">
      <w:pPr>
        <w:spacing w:line="288" w:lineRule="auto"/>
        <w:jc w:val="both"/>
        <w:rPr>
          <w:bCs/>
          <w:shd w:val="clear" w:color="auto" w:fill="FFFFFF"/>
        </w:rPr>
      </w:pPr>
    </w:p>
    <w:p w14:paraId="3D04B2E9" w14:textId="77777777" w:rsidR="00971A9D" w:rsidRPr="004D3C40" w:rsidRDefault="00971A9D" w:rsidP="00256E0A">
      <w:pPr>
        <w:spacing w:line="288" w:lineRule="auto"/>
        <w:jc w:val="both"/>
        <w:rPr>
          <w:bCs/>
          <w:shd w:val="clear" w:color="auto" w:fill="FFFFFF"/>
        </w:rPr>
      </w:pPr>
      <w:r w:rsidRPr="004D3C40">
        <w:rPr>
          <w:bCs/>
          <w:shd w:val="clear" w:color="auto" w:fill="FFFFFF"/>
        </w:rPr>
        <w:t>Протокол заседания Ученого Совета Учреждения  №___________от ________________</w:t>
      </w:r>
    </w:p>
    <w:p w14:paraId="4DC00E3C" w14:textId="77777777" w:rsidR="00FE00D0" w:rsidRPr="004D3C40" w:rsidRDefault="00FE00D0" w:rsidP="00256E0A">
      <w:pPr>
        <w:spacing w:line="288" w:lineRule="auto"/>
        <w:jc w:val="both"/>
        <w:rPr>
          <w:bCs/>
          <w:shd w:val="clear" w:color="auto" w:fill="FFFFFF"/>
        </w:rPr>
      </w:pPr>
    </w:p>
    <w:p w14:paraId="6A5C1D6E" w14:textId="77777777" w:rsidR="00CC14B8" w:rsidRPr="004D3C40" w:rsidRDefault="00CC14B8" w:rsidP="00256E0A">
      <w:pPr>
        <w:spacing w:line="288" w:lineRule="auto"/>
        <w:jc w:val="both"/>
        <w:rPr>
          <w:bCs/>
          <w:shd w:val="clear" w:color="auto" w:fill="FFFFFF"/>
        </w:rPr>
      </w:pPr>
    </w:p>
    <w:p w14:paraId="5BEEFC3F" w14:textId="77777777" w:rsidR="00C80C4C" w:rsidRPr="004D3C40" w:rsidRDefault="00E61909" w:rsidP="00256E0A">
      <w:pPr>
        <w:pStyle w:val="berschrift1"/>
        <w:spacing w:line="288" w:lineRule="auto"/>
        <w:ind w:left="0" w:firstLine="0"/>
      </w:pPr>
      <w:bookmarkStart w:id="0" w:name="_Toc390705762"/>
      <w:bookmarkStart w:id="1" w:name="_Toc480709984"/>
      <w:r w:rsidRPr="004D3C40">
        <w:t>Уровень измеряемой подготовки</w:t>
      </w:r>
      <w:bookmarkEnd w:id="0"/>
    </w:p>
    <w:p w14:paraId="7A4FDEAA" w14:textId="77777777" w:rsidR="00E86E3D" w:rsidRPr="004D3C40" w:rsidRDefault="00187182" w:rsidP="00256E0A">
      <w:pPr>
        <w:pStyle w:val="1"/>
        <w:shd w:val="clear" w:color="auto" w:fill="auto"/>
        <w:spacing w:line="288" w:lineRule="auto"/>
        <w:ind w:firstLine="709"/>
        <w:jc w:val="both"/>
        <w:rPr>
          <w:sz w:val="24"/>
          <w:szCs w:val="24"/>
        </w:rPr>
      </w:pPr>
      <w:r w:rsidRPr="004D3C40">
        <w:rPr>
          <w:sz w:val="24"/>
          <w:szCs w:val="24"/>
        </w:rPr>
        <w:t>Лица, завершившие</w:t>
      </w:r>
      <w:r w:rsidR="00E86E3D" w:rsidRPr="004D3C40">
        <w:rPr>
          <w:sz w:val="24"/>
          <w:szCs w:val="24"/>
        </w:rPr>
        <w:t xml:space="preserve"> обучение по программе ординатуры в соответствии с Федеральным государственным образовательным стандартом высшего образования по специальности </w:t>
      </w:r>
      <w:r w:rsidR="005452CC" w:rsidRPr="004D3C40">
        <w:rPr>
          <w:sz w:val="24"/>
          <w:szCs w:val="24"/>
        </w:rPr>
        <w:t xml:space="preserve">31.08.67 «Хирургия» </w:t>
      </w:r>
      <w:r w:rsidR="00E86E3D" w:rsidRPr="004D3C40">
        <w:rPr>
          <w:sz w:val="24"/>
          <w:szCs w:val="24"/>
        </w:rPr>
        <w:t>(уровень подготовки кадров высшей квалифи</w:t>
      </w:r>
      <w:r w:rsidRPr="004D3C40">
        <w:rPr>
          <w:sz w:val="24"/>
          <w:szCs w:val="24"/>
        </w:rPr>
        <w:t>кации), а также лица, завершивши</w:t>
      </w:r>
      <w:r w:rsidR="00E86E3D" w:rsidRPr="004D3C40">
        <w:rPr>
          <w:sz w:val="24"/>
          <w:szCs w:val="24"/>
        </w:rPr>
        <w:t xml:space="preserve">е обучение по программе профессиональной переподготовки по специальности </w:t>
      </w:r>
      <w:r w:rsidR="005452CC" w:rsidRPr="004D3C40">
        <w:rPr>
          <w:sz w:val="24"/>
          <w:szCs w:val="24"/>
        </w:rPr>
        <w:t xml:space="preserve">31.08.67 «Хирургия» </w:t>
      </w:r>
      <w:r w:rsidR="00E86E3D" w:rsidRPr="004D3C40">
        <w:rPr>
          <w:sz w:val="24"/>
          <w:szCs w:val="24"/>
        </w:rPr>
        <w:t>(уровень подготовки кадров высшей квалификации), успешно сдавшие Государственную итоговую аттестацию.</w:t>
      </w:r>
      <w:bookmarkStart w:id="2" w:name="_Toc482299335"/>
      <w:bookmarkEnd w:id="1"/>
    </w:p>
    <w:p w14:paraId="4FF94F53" w14:textId="77777777" w:rsidR="00FE00D0" w:rsidRPr="004D3C40" w:rsidRDefault="00FE00D0" w:rsidP="00256E0A">
      <w:pPr>
        <w:pStyle w:val="1"/>
        <w:shd w:val="clear" w:color="auto" w:fill="auto"/>
        <w:spacing w:line="288" w:lineRule="auto"/>
        <w:ind w:firstLine="0"/>
        <w:jc w:val="both"/>
        <w:rPr>
          <w:sz w:val="24"/>
          <w:szCs w:val="24"/>
        </w:rPr>
      </w:pPr>
    </w:p>
    <w:p w14:paraId="6AE1F580" w14:textId="77777777" w:rsidR="00CC14B8" w:rsidRPr="004D3C40" w:rsidRDefault="00CC14B8" w:rsidP="00256E0A">
      <w:pPr>
        <w:pStyle w:val="1"/>
        <w:shd w:val="clear" w:color="auto" w:fill="auto"/>
        <w:spacing w:line="288" w:lineRule="auto"/>
        <w:ind w:firstLine="0"/>
        <w:jc w:val="both"/>
        <w:rPr>
          <w:sz w:val="24"/>
          <w:szCs w:val="24"/>
        </w:rPr>
      </w:pPr>
    </w:p>
    <w:p w14:paraId="2A64F2BA" w14:textId="77777777" w:rsidR="00DC1062" w:rsidRPr="004D3C40" w:rsidRDefault="00E61909" w:rsidP="00256E0A">
      <w:pPr>
        <w:pStyle w:val="berschrift1"/>
        <w:spacing w:line="288" w:lineRule="auto"/>
        <w:ind w:left="0" w:firstLine="0"/>
      </w:pPr>
      <w:bookmarkStart w:id="3" w:name="_Toc390705763"/>
      <w:r w:rsidRPr="004D3C40">
        <w:lastRenderedPageBreak/>
        <w:t>Профессиональный стандарт (трудовые функции)</w:t>
      </w:r>
      <w:bookmarkEnd w:id="2"/>
      <w:bookmarkEnd w:id="3"/>
    </w:p>
    <w:p w14:paraId="7DC09FA9" w14:textId="60BC341A" w:rsidR="00A86E3B" w:rsidRPr="004D3C40" w:rsidRDefault="00084411" w:rsidP="00256E0A">
      <w:pPr>
        <w:spacing w:line="288" w:lineRule="auto"/>
        <w:ind w:firstLine="709"/>
        <w:jc w:val="both"/>
      </w:pPr>
      <w:r w:rsidRPr="004D3C40">
        <w:t>Про</w:t>
      </w:r>
      <w:r w:rsidR="004A1FAD" w:rsidRPr="004D3C40">
        <w:t>ект про</w:t>
      </w:r>
      <w:r w:rsidRPr="004D3C40">
        <w:t>фессиональн</w:t>
      </w:r>
      <w:r w:rsidR="004A1FAD" w:rsidRPr="004D3C40">
        <w:t>ого</w:t>
      </w:r>
      <w:r w:rsidRPr="004D3C40">
        <w:t xml:space="preserve"> стандарт</w:t>
      </w:r>
      <w:r w:rsidR="004A1FAD" w:rsidRPr="004D3C40">
        <w:t>а</w:t>
      </w:r>
      <w:r w:rsidRPr="004D3C40">
        <w:t xml:space="preserve"> </w:t>
      </w:r>
      <w:r w:rsidR="00784058" w:rsidRPr="004D3C40">
        <w:t>«Специалист в области хирургии».</w:t>
      </w:r>
    </w:p>
    <w:p w14:paraId="394FB0C8" w14:textId="074EAC01" w:rsidR="00FE00D0" w:rsidRPr="004D3C40" w:rsidRDefault="00CC14B8" w:rsidP="00256E0A">
      <w:pPr>
        <w:spacing w:line="288" w:lineRule="auto"/>
      </w:pPr>
      <w:r w:rsidRPr="004D3C40">
        <w:t>Таблица 1.  Трудовые функции согласно проекту профессионального стандарта «Врач-хирург».</w:t>
      </w:r>
    </w:p>
    <w:p w14:paraId="20F8D9EA" w14:textId="77777777" w:rsidR="00D958C3" w:rsidRPr="004D3C40" w:rsidRDefault="00D958C3" w:rsidP="00256E0A">
      <w:pPr>
        <w:spacing w:line="288" w:lineRule="auto"/>
        <w:rPr>
          <w:b/>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2"/>
        <w:gridCol w:w="7590"/>
      </w:tblGrid>
      <w:tr w:rsidR="00992C13" w:rsidRPr="004D3C40" w14:paraId="2F1FB6A4" w14:textId="77777777" w:rsidTr="00992C13">
        <w:trPr>
          <w:trHeight w:val="340"/>
        </w:trPr>
        <w:tc>
          <w:tcPr>
            <w:tcW w:w="1060" w:type="pct"/>
            <w:vAlign w:val="center"/>
          </w:tcPr>
          <w:p w14:paraId="7845CD82" w14:textId="77777777" w:rsidR="00992C13" w:rsidRPr="004D3C40" w:rsidRDefault="00992C13" w:rsidP="00992C13">
            <w:pPr>
              <w:jc w:val="center"/>
            </w:pPr>
            <w:r w:rsidRPr="004D3C40">
              <w:rPr>
                <w:b/>
              </w:rPr>
              <w:t>Трудовая функция: А02.7</w:t>
            </w:r>
          </w:p>
        </w:tc>
        <w:tc>
          <w:tcPr>
            <w:tcW w:w="3940" w:type="pct"/>
            <w:vAlign w:val="center"/>
          </w:tcPr>
          <w:p w14:paraId="28E9DF13" w14:textId="77777777" w:rsidR="00992C13" w:rsidRPr="004D3C40" w:rsidRDefault="00992C13" w:rsidP="00992C13">
            <w:pPr>
              <w:jc w:val="center"/>
            </w:pPr>
            <w:r w:rsidRPr="004D3C40">
              <w:rPr>
                <w:b/>
              </w:rPr>
              <w:t xml:space="preserve">Назначение лечения больным </w:t>
            </w:r>
            <w:r w:rsidRPr="004D3C40">
              <w:rPr>
                <w:b/>
              </w:rPr>
              <w:br/>
              <w:t xml:space="preserve">с хирургическими заболеваниями и контроль его эффективности </w:t>
            </w:r>
            <w:r w:rsidRPr="004D3C40">
              <w:rPr>
                <w:b/>
              </w:rPr>
              <w:br/>
              <w:t>и безопасности, в том числе отдаленных результатов</w:t>
            </w:r>
          </w:p>
        </w:tc>
      </w:tr>
      <w:tr w:rsidR="00992C13" w:rsidRPr="004D3C40" w14:paraId="62F5FAD1" w14:textId="77777777" w:rsidTr="00992C13">
        <w:trPr>
          <w:trHeight w:val="268"/>
        </w:trPr>
        <w:tc>
          <w:tcPr>
            <w:tcW w:w="1060" w:type="pct"/>
            <w:vMerge w:val="restart"/>
            <w:vAlign w:val="center"/>
          </w:tcPr>
          <w:p w14:paraId="6EAE8A24" w14:textId="77777777" w:rsidR="00992C13" w:rsidRPr="004D3C40" w:rsidRDefault="00992C13" w:rsidP="00992C13">
            <w:pPr>
              <w:jc w:val="center"/>
            </w:pPr>
            <w:r w:rsidRPr="004D3C40">
              <w:t>Трудовые действия</w:t>
            </w:r>
          </w:p>
        </w:tc>
        <w:tc>
          <w:tcPr>
            <w:tcW w:w="3940" w:type="pct"/>
          </w:tcPr>
          <w:p w14:paraId="38F67BBE" w14:textId="77777777" w:rsidR="00992C13" w:rsidRPr="004D3C40" w:rsidRDefault="00992C13" w:rsidP="00992C13">
            <w:pPr>
              <w:snapToGrid w:val="0"/>
              <w:jc w:val="both"/>
              <w:rPr>
                <w:dstrike/>
              </w:rPr>
            </w:pPr>
            <w:r w:rsidRPr="004D3C40">
              <w:rPr>
                <w:bCs/>
              </w:rPr>
              <w:t xml:space="preserve">Оценка тяжести состояния пациента </w:t>
            </w:r>
            <w:r w:rsidRPr="004D3C40">
              <w:t>с хирургическими заболеваниями</w:t>
            </w:r>
          </w:p>
        </w:tc>
      </w:tr>
      <w:tr w:rsidR="00992C13" w:rsidRPr="004D3C40" w14:paraId="259179DC" w14:textId="77777777" w:rsidTr="00992C13">
        <w:trPr>
          <w:trHeight w:val="68"/>
        </w:trPr>
        <w:tc>
          <w:tcPr>
            <w:tcW w:w="1060" w:type="pct"/>
            <w:vMerge/>
            <w:vAlign w:val="center"/>
          </w:tcPr>
          <w:p w14:paraId="11A4191E" w14:textId="77777777" w:rsidR="00992C13" w:rsidRPr="004D3C40" w:rsidRDefault="00992C13" w:rsidP="00992C13">
            <w:pPr>
              <w:jc w:val="center"/>
            </w:pPr>
          </w:p>
        </w:tc>
        <w:tc>
          <w:tcPr>
            <w:tcW w:w="3940" w:type="pct"/>
          </w:tcPr>
          <w:p w14:paraId="5F644AAB" w14:textId="77777777" w:rsidR="00992C13" w:rsidRPr="004D3C40" w:rsidRDefault="00992C13" w:rsidP="00992C13">
            <w:pPr>
              <w:snapToGrid w:val="0"/>
              <w:jc w:val="both"/>
            </w:pPr>
            <w:r w:rsidRPr="004D3C40">
              <w:t xml:space="preserve">Назначение медикаментозной терапии и </w:t>
            </w:r>
            <w:proofErr w:type="spellStart"/>
            <w:r w:rsidRPr="004D3C40">
              <w:t>нутритивной</w:t>
            </w:r>
            <w:proofErr w:type="spellEnd"/>
            <w:r w:rsidRPr="004D3C40">
              <w:t xml:space="preserve"> поддержки больным с хирургическими заболеваниями с учетом клинической картины</w:t>
            </w:r>
          </w:p>
        </w:tc>
      </w:tr>
      <w:tr w:rsidR="00992C13" w:rsidRPr="004D3C40" w14:paraId="198F3850" w14:textId="77777777" w:rsidTr="00992C13">
        <w:trPr>
          <w:trHeight w:val="68"/>
        </w:trPr>
        <w:tc>
          <w:tcPr>
            <w:tcW w:w="1060" w:type="pct"/>
            <w:vMerge/>
            <w:vAlign w:val="center"/>
          </w:tcPr>
          <w:p w14:paraId="58FCAA70" w14:textId="77777777" w:rsidR="00992C13" w:rsidRPr="004D3C40" w:rsidRDefault="00992C13" w:rsidP="00992C13">
            <w:pPr>
              <w:jc w:val="center"/>
            </w:pPr>
          </w:p>
        </w:tc>
        <w:tc>
          <w:tcPr>
            <w:tcW w:w="3940" w:type="pct"/>
          </w:tcPr>
          <w:p w14:paraId="70236965" w14:textId="77777777" w:rsidR="00992C13" w:rsidRPr="004D3C40" w:rsidRDefault="00992C13" w:rsidP="00992C13">
            <w:pPr>
              <w:snapToGrid w:val="0"/>
              <w:jc w:val="both"/>
            </w:pPr>
            <w:r w:rsidRPr="004D3C40">
              <w:t>Назначение немедикаментозной терапии больным с хирургическими заболеваниями с учетом клинической картины заболевания</w:t>
            </w:r>
          </w:p>
        </w:tc>
      </w:tr>
      <w:tr w:rsidR="00992C13" w:rsidRPr="004D3C40" w14:paraId="0428CACB" w14:textId="77777777" w:rsidTr="00992C13">
        <w:trPr>
          <w:trHeight w:val="272"/>
        </w:trPr>
        <w:tc>
          <w:tcPr>
            <w:tcW w:w="1060" w:type="pct"/>
            <w:vMerge/>
            <w:vAlign w:val="center"/>
          </w:tcPr>
          <w:p w14:paraId="267008D7" w14:textId="77777777" w:rsidR="00992C13" w:rsidRPr="004D3C40" w:rsidRDefault="00992C13" w:rsidP="00992C13">
            <w:pPr>
              <w:jc w:val="center"/>
            </w:pPr>
          </w:p>
        </w:tc>
        <w:tc>
          <w:tcPr>
            <w:tcW w:w="3940" w:type="pct"/>
          </w:tcPr>
          <w:p w14:paraId="330FE74A" w14:textId="77777777" w:rsidR="00992C13" w:rsidRPr="004D3C40" w:rsidRDefault="00992C13" w:rsidP="00992C13">
            <w:pPr>
              <w:snapToGrid w:val="0"/>
              <w:jc w:val="both"/>
            </w:pPr>
            <w:r w:rsidRPr="004D3C40">
              <w:t>Оказание медицинской помощи при неотложных состояниях у больных с хирургическими заболеваниями</w:t>
            </w:r>
          </w:p>
        </w:tc>
      </w:tr>
      <w:tr w:rsidR="00992C13" w:rsidRPr="004D3C40" w14:paraId="32BE4064" w14:textId="77777777" w:rsidTr="00992C13">
        <w:trPr>
          <w:trHeight w:val="517"/>
        </w:trPr>
        <w:tc>
          <w:tcPr>
            <w:tcW w:w="1060" w:type="pct"/>
            <w:vMerge w:val="restart"/>
            <w:vAlign w:val="center"/>
          </w:tcPr>
          <w:p w14:paraId="2BF8771C" w14:textId="77777777" w:rsidR="00992C13" w:rsidRPr="004D3C40" w:rsidRDefault="00992C13" w:rsidP="00992C13">
            <w:pPr>
              <w:jc w:val="center"/>
              <w:rPr>
                <w:bCs/>
              </w:rPr>
            </w:pPr>
            <w:r w:rsidRPr="004D3C40">
              <w:rPr>
                <w:bCs/>
              </w:rPr>
              <w:t>Необходимые знания</w:t>
            </w:r>
          </w:p>
        </w:tc>
        <w:tc>
          <w:tcPr>
            <w:tcW w:w="3940" w:type="pct"/>
          </w:tcPr>
          <w:p w14:paraId="75FE2AD6" w14:textId="77777777" w:rsidR="00992C13" w:rsidRPr="004D3C40" w:rsidRDefault="00992C13" w:rsidP="00992C13">
            <w:pPr>
              <w:snapToGrid w:val="0"/>
              <w:jc w:val="both"/>
              <w:rPr>
                <w:shd w:val="clear" w:color="auto" w:fill="FFFFFF"/>
              </w:rPr>
            </w:pPr>
            <w:r w:rsidRPr="004D3C40">
              <w:t>Стандарты оказания медицинской помощи больным с хирургическими заболеваниями</w:t>
            </w:r>
          </w:p>
        </w:tc>
      </w:tr>
      <w:tr w:rsidR="00992C13" w:rsidRPr="004D3C40" w14:paraId="0DAEFE30" w14:textId="77777777" w:rsidTr="00992C13">
        <w:trPr>
          <w:trHeight w:val="340"/>
        </w:trPr>
        <w:tc>
          <w:tcPr>
            <w:tcW w:w="1060" w:type="pct"/>
            <w:vMerge/>
            <w:vAlign w:val="center"/>
          </w:tcPr>
          <w:p w14:paraId="47B8FE7D" w14:textId="77777777" w:rsidR="00992C13" w:rsidRPr="004D3C40" w:rsidRDefault="00992C13" w:rsidP="00992C13">
            <w:pPr>
              <w:jc w:val="center"/>
              <w:rPr>
                <w:bCs/>
              </w:rPr>
            </w:pPr>
          </w:p>
        </w:tc>
        <w:tc>
          <w:tcPr>
            <w:tcW w:w="3940" w:type="pct"/>
            <w:vAlign w:val="center"/>
          </w:tcPr>
          <w:p w14:paraId="1F07EA2A" w14:textId="77777777" w:rsidR="00992C13" w:rsidRPr="004D3C40" w:rsidRDefault="00992C13" w:rsidP="00992C13">
            <w:pPr>
              <w:snapToGrid w:val="0"/>
              <w:jc w:val="both"/>
            </w:pPr>
            <w:r w:rsidRPr="004D3C40">
              <w:t>Патофизиологию травмы и кровопотери, профилактику и терапию шока и кровопотери</w:t>
            </w:r>
          </w:p>
        </w:tc>
      </w:tr>
      <w:tr w:rsidR="00992C13" w:rsidRPr="004D3C40" w14:paraId="4DFC7861" w14:textId="77777777" w:rsidTr="00992C13">
        <w:trPr>
          <w:trHeight w:val="497"/>
        </w:trPr>
        <w:tc>
          <w:tcPr>
            <w:tcW w:w="1060" w:type="pct"/>
            <w:vMerge/>
            <w:vAlign w:val="center"/>
          </w:tcPr>
          <w:p w14:paraId="0D5A425F" w14:textId="77777777" w:rsidR="00992C13" w:rsidRPr="004D3C40" w:rsidRDefault="00992C13" w:rsidP="00992C13">
            <w:pPr>
              <w:jc w:val="center"/>
            </w:pPr>
          </w:p>
        </w:tc>
        <w:tc>
          <w:tcPr>
            <w:tcW w:w="3940" w:type="pct"/>
            <w:vAlign w:val="center"/>
          </w:tcPr>
          <w:p w14:paraId="5AB0DC33" w14:textId="77777777" w:rsidR="00992C13" w:rsidRPr="004D3C40" w:rsidRDefault="00992C13" w:rsidP="00992C13">
            <w:pPr>
              <w:snapToGrid w:val="0"/>
              <w:jc w:val="both"/>
            </w:pPr>
            <w:r w:rsidRPr="004D3C40">
              <w:t>Навыки оказания первой медицинской помощи</w:t>
            </w:r>
            <w:r w:rsidRPr="004D3C40">
              <w:rPr>
                <w:shd w:val="clear" w:color="auto" w:fill="FFFFFF"/>
              </w:rPr>
              <w:t xml:space="preserve"> </w:t>
            </w:r>
            <w:r w:rsidRPr="004D3C40">
              <w:t>больным (пострадавшим) с травмами и хирургическими заболеваниями, в том числе, в чрезвычайных ситуациях</w:t>
            </w:r>
          </w:p>
        </w:tc>
      </w:tr>
      <w:tr w:rsidR="00992C13" w:rsidRPr="004D3C40" w14:paraId="0B6D555B" w14:textId="77777777" w:rsidTr="00992C13">
        <w:trPr>
          <w:trHeight w:val="135"/>
        </w:trPr>
        <w:tc>
          <w:tcPr>
            <w:tcW w:w="1060" w:type="pct"/>
            <w:vMerge w:val="restart"/>
            <w:vAlign w:val="center"/>
          </w:tcPr>
          <w:p w14:paraId="69A2F1A2" w14:textId="77777777" w:rsidR="00992C13" w:rsidRPr="004D3C40" w:rsidRDefault="00992C13" w:rsidP="00992C13">
            <w:pPr>
              <w:widowControl w:val="0"/>
              <w:jc w:val="center"/>
            </w:pPr>
            <w:r w:rsidRPr="004D3C40">
              <w:rPr>
                <w:bCs/>
              </w:rPr>
              <w:t>Необходимые умения</w:t>
            </w:r>
          </w:p>
        </w:tc>
        <w:tc>
          <w:tcPr>
            <w:tcW w:w="3940" w:type="pct"/>
          </w:tcPr>
          <w:p w14:paraId="2B1CD03C" w14:textId="77777777" w:rsidR="00992C13" w:rsidRPr="004D3C40" w:rsidRDefault="00992C13" w:rsidP="00992C13">
            <w:pPr>
              <w:snapToGrid w:val="0"/>
              <w:jc w:val="both"/>
            </w:pPr>
            <w:r w:rsidRPr="004D3C40">
              <w:t>Оценивать тяжесть состояния больного и принимать необходимые меры для выведения больного из этого состояния, определять объем и последовательность реанимационных мероприятий</w:t>
            </w:r>
          </w:p>
        </w:tc>
      </w:tr>
      <w:tr w:rsidR="00992C13" w:rsidRPr="004D3C40" w14:paraId="72E42862" w14:textId="77777777" w:rsidTr="00992C13">
        <w:trPr>
          <w:trHeight w:val="135"/>
        </w:trPr>
        <w:tc>
          <w:tcPr>
            <w:tcW w:w="1060" w:type="pct"/>
            <w:vMerge/>
            <w:vAlign w:val="center"/>
          </w:tcPr>
          <w:p w14:paraId="7C704970" w14:textId="77777777" w:rsidR="00992C13" w:rsidRPr="004D3C40" w:rsidRDefault="00992C13" w:rsidP="00992C13">
            <w:pPr>
              <w:widowControl w:val="0"/>
              <w:jc w:val="center"/>
              <w:rPr>
                <w:bCs/>
              </w:rPr>
            </w:pPr>
          </w:p>
        </w:tc>
        <w:tc>
          <w:tcPr>
            <w:tcW w:w="3940" w:type="pct"/>
          </w:tcPr>
          <w:p w14:paraId="7ABE5587" w14:textId="77777777" w:rsidR="00992C13" w:rsidRPr="004D3C40" w:rsidRDefault="00992C13" w:rsidP="00992C13">
            <w:pPr>
              <w:snapToGrid w:val="0"/>
              <w:jc w:val="both"/>
            </w:pPr>
            <w:r w:rsidRPr="004D3C40">
              <w:rPr>
                <w:shd w:val="clear" w:color="auto" w:fill="FFFFFF"/>
              </w:rPr>
              <w:t xml:space="preserve">Оказывать необходимую медицинскую помощь в экстренных ситуациях (искусственное дыхание, массаж сердца, </w:t>
            </w:r>
            <w:r w:rsidRPr="004D3C40">
              <w:rPr>
                <w:b/>
                <w:shd w:val="clear" w:color="auto" w:fill="FFFFFF"/>
              </w:rPr>
              <w:t xml:space="preserve">иммобилизация конечности </w:t>
            </w:r>
            <w:r w:rsidRPr="004D3C40">
              <w:rPr>
                <w:shd w:val="clear" w:color="auto" w:fill="FFFFFF"/>
              </w:rPr>
              <w:t>при переломе</w:t>
            </w:r>
            <w:r w:rsidRPr="004D3C40">
              <w:rPr>
                <w:b/>
                <w:shd w:val="clear" w:color="auto" w:fill="FFFFFF"/>
              </w:rPr>
              <w:t>, остановка кровотечения, перевязка и тампонада раны,</w:t>
            </w:r>
            <w:r w:rsidRPr="004D3C40">
              <w:rPr>
                <w:shd w:val="clear" w:color="auto" w:fill="FFFFFF"/>
              </w:rPr>
              <w:t xml:space="preserve"> промывание желудка при отравлении, срочная </w:t>
            </w:r>
            <w:proofErr w:type="spellStart"/>
            <w:r w:rsidRPr="004D3C40">
              <w:rPr>
                <w:shd w:val="clear" w:color="auto" w:fill="FFFFFF"/>
              </w:rPr>
              <w:t>трахеостомия</w:t>
            </w:r>
            <w:proofErr w:type="spellEnd"/>
            <w:r w:rsidRPr="004D3C40">
              <w:rPr>
                <w:shd w:val="clear" w:color="auto" w:fill="FFFFFF"/>
              </w:rPr>
              <w:t xml:space="preserve"> при асфиксии)</w:t>
            </w:r>
          </w:p>
        </w:tc>
      </w:tr>
      <w:tr w:rsidR="00992C13" w:rsidRPr="004D3C40" w14:paraId="0B340B72" w14:textId="77777777" w:rsidTr="00992C13">
        <w:trPr>
          <w:trHeight w:val="689"/>
        </w:trPr>
        <w:tc>
          <w:tcPr>
            <w:tcW w:w="1060" w:type="pct"/>
            <w:vMerge/>
            <w:vAlign w:val="center"/>
          </w:tcPr>
          <w:p w14:paraId="35EE19AF" w14:textId="77777777" w:rsidR="00992C13" w:rsidRPr="004D3C40" w:rsidRDefault="00992C13" w:rsidP="00992C13">
            <w:pPr>
              <w:widowControl w:val="0"/>
              <w:jc w:val="center"/>
              <w:rPr>
                <w:bCs/>
              </w:rPr>
            </w:pPr>
          </w:p>
        </w:tc>
        <w:tc>
          <w:tcPr>
            <w:tcW w:w="3940" w:type="pct"/>
          </w:tcPr>
          <w:p w14:paraId="0A5C1F93" w14:textId="77777777" w:rsidR="00992C13" w:rsidRPr="004D3C40" w:rsidRDefault="00992C13" w:rsidP="00992C13">
            <w:pPr>
              <w:snapToGrid w:val="0"/>
              <w:jc w:val="both"/>
            </w:pPr>
            <w:r w:rsidRPr="004D3C40">
              <w:t>Оказывать первую медицинскую помощь</w:t>
            </w:r>
            <w:r w:rsidRPr="004D3C40">
              <w:rPr>
                <w:shd w:val="clear" w:color="auto" w:fill="FFFFFF"/>
              </w:rPr>
              <w:t xml:space="preserve"> </w:t>
            </w:r>
            <w:r w:rsidRPr="004D3C40">
              <w:t>больным с хирургическими заболеваниями, в том числе в чрезвычайных ситуациях</w:t>
            </w:r>
          </w:p>
        </w:tc>
      </w:tr>
    </w:tbl>
    <w:p w14:paraId="23330B50" w14:textId="77777777" w:rsidR="00992C13" w:rsidRPr="004D3C40" w:rsidRDefault="00992C13" w:rsidP="00256E0A">
      <w:pPr>
        <w:spacing w:line="288" w:lineRule="auto"/>
        <w:rPr>
          <w:b/>
        </w:rPr>
      </w:pPr>
    </w:p>
    <w:p w14:paraId="121DFB01" w14:textId="77777777" w:rsidR="00992C13" w:rsidRPr="004D3C40" w:rsidRDefault="00992C13" w:rsidP="00256E0A">
      <w:pPr>
        <w:spacing w:line="288" w:lineRule="auto"/>
        <w:rPr>
          <w:b/>
        </w:rPr>
      </w:pPr>
    </w:p>
    <w:p w14:paraId="413DCA83" w14:textId="77777777" w:rsidR="001B7003" w:rsidRPr="004D3C40" w:rsidRDefault="00E61909" w:rsidP="00256E0A">
      <w:pPr>
        <w:pStyle w:val="berschrift1"/>
        <w:spacing w:line="288" w:lineRule="auto"/>
        <w:ind w:left="0" w:firstLine="0"/>
      </w:pPr>
      <w:bookmarkStart w:id="4" w:name="_Toc390705764"/>
      <w:r w:rsidRPr="004D3C40">
        <w:t>Проверяемые компетенции</w:t>
      </w:r>
      <w:bookmarkEnd w:id="4"/>
    </w:p>
    <w:p w14:paraId="7FE7C5C6" w14:textId="3CBCC0BC" w:rsidR="00FE00D0" w:rsidRPr="004D3C40" w:rsidRDefault="00992C13" w:rsidP="00992C13">
      <w:pPr>
        <w:pStyle w:val="Listenabsatz"/>
        <w:spacing w:line="288" w:lineRule="auto"/>
        <w:ind w:left="0" w:firstLine="708"/>
        <w:contextualSpacing w:val="0"/>
        <w:jc w:val="both"/>
        <w:rPr>
          <w:bCs/>
          <w:shd w:val="clear" w:color="auto" w:fill="FFFFFF"/>
        </w:rPr>
      </w:pPr>
      <w:r w:rsidRPr="004D3C40">
        <w:rPr>
          <w:bCs/>
          <w:shd w:val="clear" w:color="auto" w:fill="FFFFFF"/>
        </w:rPr>
        <w:t>Оказание неотложной хирургической помощи при травмах и кровотечениях</w:t>
      </w:r>
    </w:p>
    <w:p w14:paraId="303ABEF2" w14:textId="77777777" w:rsidR="00992C13" w:rsidRPr="004D3C40" w:rsidRDefault="00992C13" w:rsidP="00992C13">
      <w:pPr>
        <w:pStyle w:val="Listenabsatz"/>
        <w:spacing w:line="288" w:lineRule="auto"/>
        <w:ind w:left="0" w:firstLine="708"/>
        <w:contextualSpacing w:val="0"/>
        <w:jc w:val="both"/>
        <w:rPr>
          <w:bCs/>
        </w:rPr>
      </w:pPr>
    </w:p>
    <w:p w14:paraId="799B35DC" w14:textId="77777777" w:rsidR="005134AC" w:rsidRPr="004D3C40" w:rsidRDefault="005134AC" w:rsidP="00256E0A">
      <w:pPr>
        <w:pStyle w:val="berschrift1"/>
        <w:spacing w:line="288" w:lineRule="auto"/>
        <w:ind w:left="0" w:firstLine="0"/>
      </w:pPr>
      <w:bookmarkStart w:id="5" w:name="_Toc390705765"/>
      <w:r w:rsidRPr="004D3C40">
        <w:t>Задачи станции</w:t>
      </w:r>
      <w:bookmarkEnd w:id="5"/>
    </w:p>
    <w:p w14:paraId="7ECDA58D" w14:textId="2979510A" w:rsidR="00992C13" w:rsidRPr="004D3C40" w:rsidRDefault="005134AC" w:rsidP="00992C13">
      <w:pPr>
        <w:pStyle w:val="Listenabsatz"/>
        <w:spacing w:line="288" w:lineRule="auto"/>
        <w:ind w:firstLine="709"/>
        <w:jc w:val="both"/>
      </w:pPr>
      <w:r w:rsidRPr="004D3C40">
        <w:t xml:space="preserve">Демонстрация аккредитуемым </w:t>
      </w:r>
      <w:r w:rsidR="000C5E1F" w:rsidRPr="004D3C40">
        <w:t>умени</w:t>
      </w:r>
      <w:r w:rsidR="00992C13" w:rsidRPr="004D3C40">
        <w:t>й</w:t>
      </w:r>
      <w:r w:rsidR="000C5E1F" w:rsidRPr="004D3C40">
        <w:t xml:space="preserve"> </w:t>
      </w:r>
      <w:r w:rsidR="00992C13" w:rsidRPr="004D3C40">
        <w:t>останавливать артериальные кровотечения, накладывать жгут и повязку, накладывать транспортную шину.</w:t>
      </w:r>
    </w:p>
    <w:p w14:paraId="526E3FB8" w14:textId="4E6DE390" w:rsidR="005134AC" w:rsidRPr="004D3C40" w:rsidRDefault="000C5E1F" w:rsidP="00256E0A">
      <w:pPr>
        <w:pStyle w:val="Listenabsatz"/>
        <w:spacing w:line="288" w:lineRule="auto"/>
        <w:ind w:left="0" w:firstLine="709"/>
        <w:contextualSpacing w:val="0"/>
        <w:jc w:val="both"/>
        <w:rPr>
          <w:bCs/>
        </w:rPr>
      </w:pPr>
      <w:r w:rsidRPr="004D3C40">
        <w:t>.</w:t>
      </w:r>
    </w:p>
    <w:p w14:paraId="796070C1" w14:textId="77777777" w:rsidR="001A1E7C" w:rsidRPr="004D3C40" w:rsidRDefault="001A1E7C" w:rsidP="00256E0A">
      <w:pPr>
        <w:tabs>
          <w:tab w:val="left" w:pos="851"/>
        </w:tabs>
        <w:spacing w:line="288" w:lineRule="auto"/>
        <w:ind w:firstLine="426"/>
        <w:jc w:val="both"/>
      </w:pPr>
    </w:p>
    <w:p w14:paraId="43E32A7F" w14:textId="77777777" w:rsidR="00FE00D0" w:rsidRPr="004D3C40" w:rsidRDefault="00FE00D0" w:rsidP="00256E0A">
      <w:pPr>
        <w:pStyle w:val="berschrift1"/>
        <w:spacing w:line="288" w:lineRule="auto"/>
        <w:ind w:left="0" w:firstLine="0"/>
      </w:pPr>
      <w:bookmarkStart w:id="6" w:name="_Toc390705766"/>
      <w:r w:rsidRPr="004D3C40">
        <w:t>Продолжительность работы станции</w:t>
      </w:r>
      <w:bookmarkEnd w:id="6"/>
    </w:p>
    <w:p w14:paraId="7CE22EC3" w14:textId="77777777" w:rsidR="005134AC" w:rsidRPr="004D3C40" w:rsidRDefault="005134AC" w:rsidP="00256E0A">
      <w:pPr>
        <w:pStyle w:val="Listenabsatz"/>
        <w:tabs>
          <w:tab w:val="left" w:pos="851"/>
        </w:tabs>
        <w:spacing w:line="288" w:lineRule="auto"/>
        <w:ind w:left="0" w:firstLine="709"/>
        <w:rPr>
          <w:b/>
        </w:rPr>
      </w:pPr>
      <w:r w:rsidRPr="004D3C40">
        <w:rPr>
          <w:b/>
        </w:rPr>
        <w:t>Всего – 10'</w:t>
      </w:r>
      <w:r w:rsidR="00C5601B" w:rsidRPr="004D3C40">
        <w:rPr>
          <w:b/>
        </w:rPr>
        <w:t xml:space="preserve"> </w:t>
      </w:r>
      <w:r w:rsidRPr="004D3C40">
        <w:rPr>
          <w:b/>
        </w:rPr>
        <w:t>(на непосредственную работу – 8,5')</w:t>
      </w:r>
    </w:p>
    <w:p w14:paraId="60B0927C" w14:textId="77777777" w:rsidR="00D958C3" w:rsidRPr="004D3C40" w:rsidRDefault="00D958C3" w:rsidP="00D958C3">
      <w:pPr>
        <w:tabs>
          <w:tab w:val="left" w:pos="851"/>
        </w:tabs>
        <w:spacing w:line="288" w:lineRule="auto"/>
      </w:pPr>
    </w:p>
    <w:p w14:paraId="0C28ECDF" w14:textId="23BBA0BF" w:rsidR="00FE00D0" w:rsidRPr="004D3C40" w:rsidRDefault="00FE00D0" w:rsidP="00D958C3">
      <w:pPr>
        <w:tabs>
          <w:tab w:val="left" w:pos="851"/>
        </w:tabs>
        <w:spacing w:line="288" w:lineRule="auto"/>
      </w:pPr>
      <w:r w:rsidRPr="004D3C40">
        <w:t xml:space="preserve">Таблица </w:t>
      </w:r>
      <w:r w:rsidR="00D958C3" w:rsidRPr="004D3C40">
        <w:t>2.  Продолжительность работы станции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842"/>
      </w:tblGrid>
      <w:tr w:rsidR="005134AC" w:rsidRPr="004D3C40" w14:paraId="14B33CB8" w14:textId="77777777" w:rsidTr="00911F38">
        <w:tc>
          <w:tcPr>
            <w:tcW w:w="7797" w:type="dxa"/>
          </w:tcPr>
          <w:p w14:paraId="1913EE92" w14:textId="77777777" w:rsidR="005134AC" w:rsidRPr="004D3C40" w:rsidRDefault="005134AC" w:rsidP="00256E0A">
            <w:pPr>
              <w:spacing w:line="288" w:lineRule="auto"/>
            </w:pPr>
            <w:r w:rsidRPr="004D3C40">
              <w:t>0,5' – ознакомление с заданием (брифинг)</w:t>
            </w:r>
          </w:p>
        </w:tc>
        <w:tc>
          <w:tcPr>
            <w:tcW w:w="1842" w:type="dxa"/>
          </w:tcPr>
          <w:p w14:paraId="2CB41C6D" w14:textId="77777777" w:rsidR="005134AC" w:rsidRPr="004D3C40" w:rsidRDefault="005134AC" w:rsidP="00256E0A">
            <w:pPr>
              <w:spacing w:line="288" w:lineRule="auto"/>
              <w:jc w:val="center"/>
            </w:pPr>
            <w:r w:rsidRPr="004D3C40">
              <w:t>0,5'</w:t>
            </w:r>
          </w:p>
        </w:tc>
      </w:tr>
      <w:tr w:rsidR="005134AC" w:rsidRPr="004D3C40" w14:paraId="323511A8" w14:textId="77777777" w:rsidTr="00911F38">
        <w:tc>
          <w:tcPr>
            <w:tcW w:w="7797" w:type="dxa"/>
          </w:tcPr>
          <w:p w14:paraId="3B2D1E62" w14:textId="77777777" w:rsidR="005134AC" w:rsidRPr="004D3C40" w:rsidRDefault="005134AC" w:rsidP="00256E0A">
            <w:pPr>
              <w:spacing w:line="288" w:lineRule="auto"/>
            </w:pPr>
            <w:r w:rsidRPr="004D3C40">
              <w:t>7,5' – предупреждение об оставшемся времени на выполнение задания</w:t>
            </w:r>
          </w:p>
        </w:tc>
        <w:tc>
          <w:tcPr>
            <w:tcW w:w="1842" w:type="dxa"/>
          </w:tcPr>
          <w:p w14:paraId="4CF370A4" w14:textId="77777777" w:rsidR="005134AC" w:rsidRPr="004D3C40" w:rsidRDefault="005134AC" w:rsidP="00256E0A">
            <w:pPr>
              <w:spacing w:line="288" w:lineRule="auto"/>
              <w:jc w:val="center"/>
            </w:pPr>
            <w:r w:rsidRPr="004D3C40">
              <w:t>8'</w:t>
            </w:r>
          </w:p>
        </w:tc>
      </w:tr>
      <w:tr w:rsidR="005134AC" w:rsidRPr="004D3C40" w14:paraId="0D9636DC" w14:textId="77777777" w:rsidTr="00911F38">
        <w:tc>
          <w:tcPr>
            <w:tcW w:w="7797" w:type="dxa"/>
          </w:tcPr>
          <w:p w14:paraId="38F317D9" w14:textId="77777777" w:rsidR="005134AC" w:rsidRPr="004D3C40" w:rsidRDefault="005134AC" w:rsidP="00256E0A">
            <w:pPr>
              <w:spacing w:line="288" w:lineRule="auto"/>
            </w:pPr>
            <w:r w:rsidRPr="004D3C40">
              <w:t>1' – приглашение перейти на следующую станцию</w:t>
            </w:r>
          </w:p>
        </w:tc>
        <w:tc>
          <w:tcPr>
            <w:tcW w:w="1842" w:type="dxa"/>
          </w:tcPr>
          <w:p w14:paraId="60E6B40D" w14:textId="77777777" w:rsidR="005134AC" w:rsidRPr="004D3C40" w:rsidRDefault="005134AC" w:rsidP="00256E0A">
            <w:pPr>
              <w:spacing w:line="288" w:lineRule="auto"/>
              <w:jc w:val="center"/>
            </w:pPr>
            <w:r w:rsidRPr="004D3C40">
              <w:t>9'</w:t>
            </w:r>
          </w:p>
        </w:tc>
      </w:tr>
      <w:tr w:rsidR="005134AC" w:rsidRPr="004D3C40" w14:paraId="4BC6FF72" w14:textId="77777777" w:rsidTr="00911F38">
        <w:tc>
          <w:tcPr>
            <w:tcW w:w="7797" w:type="dxa"/>
          </w:tcPr>
          <w:p w14:paraId="56C34B1F" w14:textId="77777777" w:rsidR="005134AC" w:rsidRPr="004D3C40" w:rsidRDefault="005134AC" w:rsidP="00256E0A">
            <w:pPr>
              <w:spacing w:line="288" w:lineRule="auto"/>
            </w:pPr>
            <w:r w:rsidRPr="004D3C40">
              <w:t>1' – смена аккредитуемых</w:t>
            </w:r>
          </w:p>
        </w:tc>
        <w:tc>
          <w:tcPr>
            <w:tcW w:w="1842" w:type="dxa"/>
          </w:tcPr>
          <w:p w14:paraId="1D25BCC1" w14:textId="77777777" w:rsidR="005134AC" w:rsidRPr="004D3C40" w:rsidRDefault="005134AC" w:rsidP="00256E0A">
            <w:pPr>
              <w:spacing w:line="288" w:lineRule="auto"/>
              <w:jc w:val="center"/>
            </w:pPr>
            <w:r w:rsidRPr="004D3C40">
              <w:t>10'</w:t>
            </w:r>
          </w:p>
        </w:tc>
      </w:tr>
    </w:tbl>
    <w:p w14:paraId="2C428F42" w14:textId="77777777" w:rsidR="00D241DF" w:rsidRPr="004D3C40" w:rsidRDefault="00D241DF" w:rsidP="00256E0A">
      <w:pPr>
        <w:spacing w:line="288" w:lineRule="auto"/>
        <w:ind w:firstLine="709"/>
        <w:jc w:val="both"/>
      </w:pPr>
    </w:p>
    <w:p w14:paraId="107E9E76" w14:textId="77777777" w:rsidR="00FE00D0" w:rsidRPr="004D3C40" w:rsidRDefault="00FE00D0" w:rsidP="00256E0A">
      <w:pPr>
        <w:spacing w:line="288" w:lineRule="auto"/>
        <w:ind w:firstLine="709"/>
        <w:jc w:val="both"/>
      </w:pPr>
      <w:r w:rsidRPr="004D3C40">
        <w:t>Для обеспечения синхронизации действий аккредитуемых при прохождении цепочки из нескольких станций, а также для обеспечения бесперебойной работы на каждой станции, перед началом процедуры первичной специализированной аккредитации целесообразно подготовить звуковой файл (трек) с записью голосовых команд, автоматически включаемых через установленные промежутки времени.</w:t>
      </w:r>
    </w:p>
    <w:p w14:paraId="03043602" w14:textId="77777777" w:rsidR="00FE00D0" w:rsidRPr="004D3C40" w:rsidRDefault="00FE00D0" w:rsidP="00256E0A">
      <w:pPr>
        <w:spacing w:line="288" w:lineRule="auto"/>
        <w:jc w:val="both"/>
      </w:pPr>
    </w:p>
    <w:p w14:paraId="5398A2EC" w14:textId="77777777" w:rsidR="00FE00D0" w:rsidRPr="004D3C40" w:rsidRDefault="00FE00D0" w:rsidP="00256E0A">
      <w:pPr>
        <w:pStyle w:val="berschrift1"/>
        <w:spacing w:line="288" w:lineRule="auto"/>
        <w:ind w:left="0" w:firstLine="0"/>
      </w:pPr>
      <w:bookmarkStart w:id="7" w:name="_Toc482299339"/>
      <w:bookmarkStart w:id="8" w:name="_Toc390705767"/>
      <w:r w:rsidRPr="004D3C40">
        <w:t>Информация для организации работы станции</w:t>
      </w:r>
      <w:bookmarkEnd w:id="7"/>
      <w:bookmarkEnd w:id="8"/>
      <w:r w:rsidRPr="004D3C40">
        <w:t xml:space="preserve"> </w:t>
      </w:r>
    </w:p>
    <w:p w14:paraId="55954DD1" w14:textId="74F23AB5" w:rsidR="000C5E1F" w:rsidRPr="004D3C40" w:rsidRDefault="00694E99" w:rsidP="00256E0A">
      <w:pPr>
        <w:pStyle w:val="Listenabsatz"/>
        <w:spacing w:line="288" w:lineRule="auto"/>
        <w:ind w:left="0" w:firstLine="709"/>
        <w:contextualSpacing w:val="0"/>
        <w:jc w:val="both"/>
      </w:pPr>
      <w:bookmarkStart w:id="9" w:name="_Toc515365756"/>
      <w:bookmarkStart w:id="10" w:name="_Toc515373678"/>
      <w:bookmarkStart w:id="11" w:name="_Toc515375012"/>
      <w:bookmarkStart w:id="12" w:name="_Toc515375241"/>
      <w:r w:rsidRPr="004D3C40">
        <w:t>Для организации работы станции должны быть предусмотрены</w:t>
      </w:r>
      <w:bookmarkEnd w:id="9"/>
      <w:bookmarkEnd w:id="10"/>
      <w:bookmarkEnd w:id="11"/>
      <w:bookmarkEnd w:id="12"/>
    </w:p>
    <w:p w14:paraId="76B81277" w14:textId="77777777" w:rsidR="00D958C3" w:rsidRPr="004D3C40" w:rsidRDefault="00D958C3" w:rsidP="00256E0A">
      <w:pPr>
        <w:pStyle w:val="Listenabsatz"/>
        <w:spacing w:line="288" w:lineRule="auto"/>
        <w:ind w:left="0" w:firstLine="709"/>
        <w:contextualSpacing w:val="0"/>
        <w:jc w:val="both"/>
      </w:pPr>
    </w:p>
    <w:p w14:paraId="5BD727B0" w14:textId="59B90B2F" w:rsidR="00694E99" w:rsidRPr="004D3C40" w:rsidRDefault="00694E99" w:rsidP="00256E0A">
      <w:pPr>
        <w:pStyle w:val="Listenabsatz"/>
        <w:numPr>
          <w:ilvl w:val="1"/>
          <w:numId w:val="6"/>
        </w:numPr>
        <w:spacing w:line="288" w:lineRule="auto"/>
        <w:contextualSpacing w:val="0"/>
        <w:jc w:val="both"/>
        <w:outlineLvl w:val="1"/>
        <w:rPr>
          <w:b/>
        </w:rPr>
      </w:pPr>
      <w:r w:rsidRPr="004D3C40">
        <w:t xml:space="preserve"> </w:t>
      </w:r>
      <w:bookmarkStart w:id="13" w:name="_Toc482299340"/>
      <w:r w:rsidRPr="004D3C40">
        <w:rPr>
          <w:b/>
        </w:rPr>
        <w:t xml:space="preserve">Рабочее место члена </w:t>
      </w:r>
      <w:proofErr w:type="spellStart"/>
      <w:r w:rsidRPr="004D3C40">
        <w:rPr>
          <w:b/>
        </w:rPr>
        <w:t>аккредитационной</w:t>
      </w:r>
      <w:proofErr w:type="spellEnd"/>
      <w:r w:rsidRPr="004D3C40">
        <w:rPr>
          <w:b/>
        </w:rPr>
        <w:t xml:space="preserve"> комиссии </w:t>
      </w:r>
      <w:r w:rsidR="002E36D1" w:rsidRPr="004D3C40">
        <w:rPr>
          <w:b/>
        </w:rPr>
        <w:t xml:space="preserve"> </w:t>
      </w:r>
      <w:r w:rsidRPr="004D3C40">
        <w:rPr>
          <w:b/>
        </w:rPr>
        <w:t>(</w:t>
      </w:r>
      <w:r w:rsidR="001A1E7C" w:rsidRPr="004D3C40">
        <w:rPr>
          <w:b/>
        </w:rPr>
        <w:t xml:space="preserve">далее - </w:t>
      </w:r>
      <w:r w:rsidRPr="004D3C40">
        <w:rPr>
          <w:b/>
        </w:rPr>
        <w:t>АК)</w:t>
      </w:r>
      <w:bookmarkEnd w:id="13"/>
    </w:p>
    <w:p w14:paraId="590A2EF3" w14:textId="77777777" w:rsidR="00D958C3" w:rsidRPr="004D3C40" w:rsidRDefault="00D958C3" w:rsidP="00D958C3">
      <w:pPr>
        <w:pStyle w:val="Listenabsatz"/>
        <w:spacing w:line="288" w:lineRule="auto"/>
        <w:ind w:left="0"/>
        <w:contextualSpacing w:val="0"/>
      </w:pPr>
    </w:p>
    <w:p w14:paraId="1BE759EE" w14:textId="6CDFCB92" w:rsidR="001A1E7C" w:rsidRPr="004D3C40" w:rsidRDefault="00694E99" w:rsidP="00D958C3">
      <w:pPr>
        <w:pStyle w:val="Listenabsatz"/>
        <w:spacing w:line="288" w:lineRule="auto"/>
        <w:ind w:left="0"/>
        <w:contextualSpacing w:val="0"/>
      </w:pPr>
      <w:r w:rsidRPr="004D3C40">
        <w:t xml:space="preserve">Таблица </w:t>
      </w:r>
      <w:r w:rsidR="00D958C3" w:rsidRPr="004D3C40">
        <w:t>3.  Рабочее место члена АК</w:t>
      </w:r>
    </w:p>
    <w:tbl>
      <w:tblPr>
        <w:tblStyle w:val="Tabellenraster"/>
        <w:tblW w:w="0" w:type="auto"/>
        <w:tblInd w:w="108" w:type="dxa"/>
        <w:tblLayout w:type="fixed"/>
        <w:tblLook w:val="04A0" w:firstRow="1" w:lastRow="0" w:firstColumn="1" w:lastColumn="0" w:noHBand="0" w:noVBand="1"/>
      </w:tblPr>
      <w:tblGrid>
        <w:gridCol w:w="709"/>
        <w:gridCol w:w="7088"/>
        <w:gridCol w:w="1842"/>
      </w:tblGrid>
      <w:tr w:rsidR="00694E99" w:rsidRPr="004D3C40" w14:paraId="2B551FCF" w14:textId="77777777" w:rsidTr="00911F38">
        <w:trPr>
          <w:trHeight w:val="340"/>
        </w:trPr>
        <w:tc>
          <w:tcPr>
            <w:tcW w:w="709" w:type="dxa"/>
            <w:vAlign w:val="center"/>
          </w:tcPr>
          <w:p w14:paraId="56DB4080" w14:textId="77777777" w:rsidR="00694E99" w:rsidRPr="004D3C40" w:rsidRDefault="00694E99" w:rsidP="00256E0A">
            <w:pPr>
              <w:pStyle w:val="Listenabsatz"/>
              <w:spacing w:line="288" w:lineRule="auto"/>
              <w:ind w:left="0"/>
              <w:jc w:val="center"/>
            </w:pPr>
            <w:r w:rsidRPr="004D3C40">
              <w:t>№ п</w:t>
            </w:r>
            <w:r w:rsidRPr="004D3C40">
              <w:rPr>
                <w:lang w:val="en-US"/>
              </w:rPr>
              <w:t>/</w:t>
            </w:r>
            <w:r w:rsidRPr="004D3C40">
              <w:t>п</w:t>
            </w:r>
          </w:p>
        </w:tc>
        <w:tc>
          <w:tcPr>
            <w:tcW w:w="7088" w:type="dxa"/>
            <w:vAlign w:val="center"/>
          </w:tcPr>
          <w:p w14:paraId="34464B56" w14:textId="77777777" w:rsidR="00694E99" w:rsidRPr="004D3C40" w:rsidRDefault="00694E99" w:rsidP="00256E0A">
            <w:pPr>
              <w:pStyle w:val="Listenabsatz"/>
              <w:spacing w:line="288" w:lineRule="auto"/>
              <w:ind w:left="0"/>
              <w:jc w:val="center"/>
            </w:pPr>
            <w:r w:rsidRPr="004D3C40">
              <w:t>Перечень оборудования</w:t>
            </w:r>
          </w:p>
        </w:tc>
        <w:tc>
          <w:tcPr>
            <w:tcW w:w="1842" w:type="dxa"/>
            <w:vAlign w:val="center"/>
          </w:tcPr>
          <w:p w14:paraId="07C4FE1C" w14:textId="77777777" w:rsidR="00694E99" w:rsidRPr="004D3C40" w:rsidRDefault="00694E99" w:rsidP="00256E0A">
            <w:pPr>
              <w:pStyle w:val="Listenabsatz"/>
              <w:spacing w:line="288" w:lineRule="auto"/>
              <w:ind w:left="0"/>
              <w:jc w:val="center"/>
            </w:pPr>
            <w:r w:rsidRPr="004D3C40">
              <w:t>Количество</w:t>
            </w:r>
          </w:p>
        </w:tc>
      </w:tr>
      <w:tr w:rsidR="00694E99" w:rsidRPr="004D3C40" w14:paraId="05EAAEDF" w14:textId="77777777" w:rsidTr="00911F38">
        <w:trPr>
          <w:trHeight w:val="340"/>
        </w:trPr>
        <w:tc>
          <w:tcPr>
            <w:tcW w:w="709" w:type="dxa"/>
            <w:vAlign w:val="center"/>
          </w:tcPr>
          <w:p w14:paraId="7BB22568" w14:textId="77777777" w:rsidR="00694E99" w:rsidRPr="004D3C40" w:rsidRDefault="00694E99" w:rsidP="00256E0A">
            <w:pPr>
              <w:pStyle w:val="Listenabsatz"/>
              <w:spacing w:line="288" w:lineRule="auto"/>
              <w:ind w:left="0"/>
              <w:jc w:val="center"/>
            </w:pPr>
            <w:r w:rsidRPr="004D3C40">
              <w:t>1</w:t>
            </w:r>
          </w:p>
        </w:tc>
        <w:tc>
          <w:tcPr>
            <w:tcW w:w="7088" w:type="dxa"/>
            <w:vAlign w:val="center"/>
          </w:tcPr>
          <w:p w14:paraId="7C52057B" w14:textId="77777777" w:rsidR="00694E99" w:rsidRPr="004D3C40" w:rsidRDefault="00694E99" w:rsidP="00256E0A">
            <w:pPr>
              <w:pStyle w:val="Listenabsatz"/>
              <w:spacing w:line="288" w:lineRule="auto"/>
              <w:ind w:left="0"/>
            </w:pPr>
            <w:r w:rsidRPr="004D3C40">
              <w:t>Стол рабочий (рабочая поверхность)</w:t>
            </w:r>
          </w:p>
        </w:tc>
        <w:tc>
          <w:tcPr>
            <w:tcW w:w="1842" w:type="dxa"/>
            <w:vAlign w:val="center"/>
          </w:tcPr>
          <w:p w14:paraId="71A945E1" w14:textId="77777777" w:rsidR="00694E99" w:rsidRPr="004D3C40" w:rsidRDefault="00694E99" w:rsidP="00256E0A">
            <w:pPr>
              <w:pStyle w:val="Listenabsatz"/>
              <w:spacing w:line="288" w:lineRule="auto"/>
              <w:ind w:left="0"/>
              <w:jc w:val="center"/>
            </w:pPr>
            <w:r w:rsidRPr="004D3C40">
              <w:t>1 шт.</w:t>
            </w:r>
          </w:p>
        </w:tc>
      </w:tr>
      <w:tr w:rsidR="00694E99" w:rsidRPr="004D3C40" w14:paraId="1B22DE3F" w14:textId="77777777" w:rsidTr="00911F38">
        <w:trPr>
          <w:trHeight w:val="340"/>
        </w:trPr>
        <w:tc>
          <w:tcPr>
            <w:tcW w:w="709" w:type="dxa"/>
            <w:vAlign w:val="center"/>
          </w:tcPr>
          <w:p w14:paraId="1743444E" w14:textId="77777777" w:rsidR="00694E99" w:rsidRPr="004D3C40" w:rsidRDefault="00694E99" w:rsidP="00256E0A">
            <w:pPr>
              <w:pStyle w:val="Listenabsatz"/>
              <w:spacing w:line="288" w:lineRule="auto"/>
              <w:ind w:left="0"/>
              <w:jc w:val="center"/>
            </w:pPr>
            <w:r w:rsidRPr="004D3C40">
              <w:t>2</w:t>
            </w:r>
          </w:p>
        </w:tc>
        <w:tc>
          <w:tcPr>
            <w:tcW w:w="7088" w:type="dxa"/>
            <w:vAlign w:val="center"/>
          </w:tcPr>
          <w:p w14:paraId="0AA02D05" w14:textId="77777777" w:rsidR="00694E99" w:rsidRPr="004D3C40" w:rsidRDefault="00694E99" w:rsidP="00256E0A">
            <w:pPr>
              <w:pStyle w:val="Listenabsatz"/>
              <w:spacing w:line="288" w:lineRule="auto"/>
              <w:ind w:left="0"/>
            </w:pPr>
            <w:r w:rsidRPr="004D3C40">
              <w:t>Стул</w:t>
            </w:r>
          </w:p>
        </w:tc>
        <w:tc>
          <w:tcPr>
            <w:tcW w:w="1842" w:type="dxa"/>
            <w:vAlign w:val="center"/>
          </w:tcPr>
          <w:p w14:paraId="3DEBD3A3" w14:textId="77777777" w:rsidR="00694E99" w:rsidRPr="004D3C40" w:rsidRDefault="00694E99" w:rsidP="00256E0A">
            <w:pPr>
              <w:pStyle w:val="Listenabsatz"/>
              <w:spacing w:line="288" w:lineRule="auto"/>
              <w:ind w:left="0"/>
              <w:jc w:val="center"/>
            </w:pPr>
            <w:r w:rsidRPr="004D3C40">
              <w:t>2 шт.</w:t>
            </w:r>
          </w:p>
        </w:tc>
      </w:tr>
      <w:tr w:rsidR="00694E99" w:rsidRPr="004D3C40" w14:paraId="77CEC757" w14:textId="77777777" w:rsidTr="00911F38">
        <w:trPr>
          <w:trHeight w:val="340"/>
        </w:trPr>
        <w:tc>
          <w:tcPr>
            <w:tcW w:w="709" w:type="dxa"/>
            <w:vAlign w:val="center"/>
          </w:tcPr>
          <w:p w14:paraId="23B4DC0C" w14:textId="77777777" w:rsidR="00694E99" w:rsidRPr="004D3C40" w:rsidRDefault="00694E99" w:rsidP="00256E0A">
            <w:pPr>
              <w:pStyle w:val="Listenabsatz"/>
              <w:spacing w:line="288" w:lineRule="auto"/>
              <w:ind w:left="0"/>
              <w:jc w:val="center"/>
            </w:pPr>
            <w:r w:rsidRPr="004D3C40">
              <w:t>3</w:t>
            </w:r>
          </w:p>
        </w:tc>
        <w:tc>
          <w:tcPr>
            <w:tcW w:w="7088" w:type="dxa"/>
            <w:vAlign w:val="center"/>
          </w:tcPr>
          <w:p w14:paraId="6C6A84EF" w14:textId="473C916A" w:rsidR="00694E99" w:rsidRPr="004D3C40" w:rsidRDefault="001A1E7C" w:rsidP="00256E0A">
            <w:pPr>
              <w:pStyle w:val="Listenabsatz"/>
              <w:spacing w:line="288" w:lineRule="auto"/>
              <w:ind w:left="0"/>
            </w:pPr>
            <w:r w:rsidRPr="004D3C40">
              <w:t>Оценочные листы (далее - ч</w:t>
            </w:r>
            <w:r w:rsidR="00694E99" w:rsidRPr="004D3C40">
              <w:t>ек-листы</w:t>
            </w:r>
            <w:r w:rsidRPr="004D3C40">
              <w:t>)</w:t>
            </w:r>
            <w:r w:rsidR="00694E99" w:rsidRPr="004D3C40">
              <w:t xml:space="preserve"> в бумажном виде</w:t>
            </w:r>
          </w:p>
        </w:tc>
        <w:tc>
          <w:tcPr>
            <w:tcW w:w="1842" w:type="dxa"/>
            <w:vAlign w:val="center"/>
          </w:tcPr>
          <w:p w14:paraId="4D7AB717" w14:textId="77777777" w:rsidR="00694E99" w:rsidRPr="004D3C40" w:rsidRDefault="00694E99" w:rsidP="00256E0A">
            <w:pPr>
              <w:pStyle w:val="Listenabsatz"/>
              <w:spacing w:line="288" w:lineRule="auto"/>
              <w:ind w:left="0"/>
              <w:jc w:val="center"/>
            </w:pPr>
            <w:r w:rsidRPr="004D3C40">
              <w:t>по количеству аккредитуемых</w:t>
            </w:r>
          </w:p>
        </w:tc>
      </w:tr>
      <w:tr w:rsidR="00694E99" w:rsidRPr="004D3C40" w14:paraId="5ECBBB41" w14:textId="77777777" w:rsidTr="00911F38">
        <w:trPr>
          <w:trHeight w:val="340"/>
        </w:trPr>
        <w:tc>
          <w:tcPr>
            <w:tcW w:w="709" w:type="dxa"/>
            <w:vAlign w:val="center"/>
          </w:tcPr>
          <w:p w14:paraId="52C25A94" w14:textId="77777777" w:rsidR="00694E99" w:rsidRPr="004D3C40" w:rsidRDefault="00694E99" w:rsidP="00256E0A">
            <w:pPr>
              <w:pStyle w:val="Listenabsatz"/>
              <w:spacing w:line="288" w:lineRule="auto"/>
              <w:ind w:left="0"/>
              <w:jc w:val="center"/>
            </w:pPr>
            <w:r w:rsidRPr="004D3C40">
              <w:t>4</w:t>
            </w:r>
          </w:p>
        </w:tc>
        <w:tc>
          <w:tcPr>
            <w:tcW w:w="7088" w:type="dxa"/>
            <w:vAlign w:val="center"/>
          </w:tcPr>
          <w:p w14:paraId="0519B0EB" w14:textId="77777777" w:rsidR="00694E99" w:rsidRPr="004D3C40" w:rsidRDefault="00694E99" w:rsidP="00256E0A">
            <w:pPr>
              <w:pStyle w:val="Listenabsatz"/>
              <w:spacing w:line="288" w:lineRule="auto"/>
              <w:ind w:left="0"/>
            </w:pPr>
            <w:r w:rsidRPr="004D3C40">
              <w:t>Шариковая ручка</w:t>
            </w:r>
          </w:p>
        </w:tc>
        <w:tc>
          <w:tcPr>
            <w:tcW w:w="1842" w:type="dxa"/>
            <w:vAlign w:val="center"/>
          </w:tcPr>
          <w:p w14:paraId="45A4CFFB" w14:textId="77777777" w:rsidR="00694E99" w:rsidRPr="004D3C40" w:rsidRDefault="00694E99" w:rsidP="00256E0A">
            <w:pPr>
              <w:pStyle w:val="Listenabsatz"/>
              <w:spacing w:line="288" w:lineRule="auto"/>
              <w:ind w:left="0"/>
              <w:jc w:val="center"/>
            </w:pPr>
            <w:r w:rsidRPr="004D3C40">
              <w:t>2 шт.</w:t>
            </w:r>
          </w:p>
        </w:tc>
      </w:tr>
      <w:tr w:rsidR="00694E99" w:rsidRPr="004D3C40" w14:paraId="3E440677" w14:textId="77777777" w:rsidTr="00911F38">
        <w:trPr>
          <w:trHeight w:val="340"/>
        </w:trPr>
        <w:tc>
          <w:tcPr>
            <w:tcW w:w="709" w:type="dxa"/>
            <w:vAlign w:val="center"/>
          </w:tcPr>
          <w:p w14:paraId="48DB9C1B" w14:textId="77777777" w:rsidR="00694E99" w:rsidRPr="004D3C40" w:rsidRDefault="00694E99" w:rsidP="00256E0A">
            <w:pPr>
              <w:pStyle w:val="Listenabsatz"/>
              <w:spacing w:line="288" w:lineRule="auto"/>
              <w:ind w:left="0"/>
              <w:jc w:val="center"/>
            </w:pPr>
            <w:r w:rsidRPr="004D3C40">
              <w:t>5</w:t>
            </w:r>
          </w:p>
        </w:tc>
        <w:tc>
          <w:tcPr>
            <w:tcW w:w="7088" w:type="dxa"/>
            <w:vAlign w:val="center"/>
          </w:tcPr>
          <w:p w14:paraId="2C009C70" w14:textId="0E521E65" w:rsidR="00694E99" w:rsidRPr="004D3C40" w:rsidRDefault="00694E99" w:rsidP="00256E0A">
            <w:pPr>
              <w:pStyle w:val="Listenabsatz"/>
              <w:spacing w:line="288" w:lineRule="auto"/>
              <w:ind w:left="0"/>
            </w:pPr>
            <w:r w:rsidRPr="004D3C40">
              <w:t xml:space="preserve">Персональный компьютер с выходом в Интернет для заполнения чек-листа в электронном виде (решение о целесообразности заполнения чек-листа в режиме </w:t>
            </w:r>
            <w:r w:rsidRPr="004D3C40">
              <w:rPr>
                <w:lang w:val="en-US"/>
              </w:rPr>
              <w:t>on</w:t>
            </w:r>
            <w:r w:rsidRPr="004D3C40">
              <w:t>-</w:t>
            </w:r>
            <w:r w:rsidRPr="004D3C40">
              <w:rPr>
                <w:lang w:val="en-US"/>
              </w:rPr>
              <w:t>line</w:t>
            </w:r>
            <w:r w:rsidRPr="004D3C40">
              <w:t xml:space="preserve"> </w:t>
            </w:r>
            <w:r w:rsidR="00187182" w:rsidRPr="004D3C40">
              <w:t xml:space="preserve">принимает </w:t>
            </w:r>
            <w:r w:rsidR="001A1E7C" w:rsidRPr="004D3C40">
              <w:t>п</w:t>
            </w:r>
            <w:r w:rsidR="00187182" w:rsidRPr="004D3C40">
              <w:t>редседатель</w:t>
            </w:r>
            <w:r w:rsidRPr="004D3C40">
              <w:t xml:space="preserve"> АК)</w:t>
            </w:r>
          </w:p>
        </w:tc>
        <w:tc>
          <w:tcPr>
            <w:tcW w:w="1842" w:type="dxa"/>
            <w:vAlign w:val="center"/>
          </w:tcPr>
          <w:p w14:paraId="2E7E4C5B" w14:textId="77777777" w:rsidR="00694E99" w:rsidRPr="004D3C40" w:rsidRDefault="00694E99" w:rsidP="00256E0A">
            <w:pPr>
              <w:pStyle w:val="Listenabsatz"/>
              <w:spacing w:line="288" w:lineRule="auto"/>
              <w:ind w:left="0"/>
              <w:jc w:val="center"/>
            </w:pPr>
            <w:r w:rsidRPr="004D3C40">
              <w:t>1 шт.</w:t>
            </w:r>
          </w:p>
        </w:tc>
      </w:tr>
    </w:tbl>
    <w:p w14:paraId="52B8E10A" w14:textId="77777777" w:rsidR="00694E99" w:rsidRPr="004D3C40" w:rsidRDefault="00694E99" w:rsidP="00256E0A">
      <w:pPr>
        <w:pStyle w:val="Listenabsatz"/>
        <w:spacing w:line="288" w:lineRule="auto"/>
        <w:ind w:left="1146"/>
        <w:contextualSpacing w:val="0"/>
        <w:jc w:val="both"/>
        <w:rPr>
          <w:b/>
        </w:rPr>
      </w:pPr>
    </w:p>
    <w:p w14:paraId="4723BF0D" w14:textId="77777777" w:rsidR="00256E0A" w:rsidRPr="004D3C40" w:rsidRDefault="00256E0A" w:rsidP="00256E0A">
      <w:pPr>
        <w:pStyle w:val="Listenabsatz"/>
        <w:spacing w:line="288" w:lineRule="auto"/>
        <w:ind w:left="1146"/>
        <w:contextualSpacing w:val="0"/>
        <w:jc w:val="both"/>
        <w:rPr>
          <w:b/>
        </w:rPr>
      </w:pPr>
    </w:p>
    <w:p w14:paraId="416526A5" w14:textId="77777777" w:rsidR="00256E0A" w:rsidRPr="004D3C40" w:rsidRDefault="00256E0A" w:rsidP="00256E0A">
      <w:pPr>
        <w:pStyle w:val="Listenabsatz"/>
        <w:spacing w:line="288" w:lineRule="auto"/>
        <w:ind w:left="1146"/>
        <w:contextualSpacing w:val="0"/>
        <w:jc w:val="both"/>
        <w:rPr>
          <w:b/>
        </w:rPr>
      </w:pPr>
    </w:p>
    <w:p w14:paraId="6088685F" w14:textId="77777777" w:rsidR="00256E0A" w:rsidRPr="004D3C40" w:rsidRDefault="00256E0A" w:rsidP="00256E0A">
      <w:pPr>
        <w:pStyle w:val="Listenabsatz"/>
        <w:spacing w:line="288" w:lineRule="auto"/>
        <w:ind w:left="1146"/>
        <w:contextualSpacing w:val="0"/>
        <w:jc w:val="both"/>
        <w:rPr>
          <w:b/>
        </w:rPr>
      </w:pPr>
    </w:p>
    <w:p w14:paraId="6C18FBF2" w14:textId="77777777" w:rsidR="00256E0A" w:rsidRPr="004D3C40" w:rsidRDefault="00256E0A" w:rsidP="00256E0A">
      <w:pPr>
        <w:pStyle w:val="Listenabsatz"/>
        <w:spacing w:line="288" w:lineRule="auto"/>
        <w:ind w:left="1146"/>
        <w:contextualSpacing w:val="0"/>
        <w:jc w:val="both"/>
        <w:rPr>
          <w:b/>
        </w:rPr>
      </w:pPr>
    </w:p>
    <w:p w14:paraId="199E265C" w14:textId="4D83BEDB" w:rsidR="00911F38" w:rsidRPr="004D3C40" w:rsidRDefault="00694E99" w:rsidP="00256E0A">
      <w:pPr>
        <w:pStyle w:val="Listenabsatz"/>
        <w:numPr>
          <w:ilvl w:val="1"/>
          <w:numId w:val="6"/>
        </w:numPr>
        <w:spacing w:line="288" w:lineRule="auto"/>
        <w:contextualSpacing w:val="0"/>
        <w:jc w:val="both"/>
        <w:outlineLvl w:val="1"/>
        <w:rPr>
          <w:b/>
        </w:rPr>
      </w:pPr>
      <w:r w:rsidRPr="004D3C40">
        <w:rPr>
          <w:b/>
        </w:rPr>
        <w:t xml:space="preserve"> </w:t>
      </w:r>
      <w:bookmarkStart w:id="14" w:name="_Toc482299341"/>
      <w:r w:rsidR="00911F38" w:rsidRPr="004D3C40">
        <w:rPr>
          <w:b/>
        </w:rPr>
        <w:t>Рабочее место вспомогательного персонала</w:t>
      </w:r>
    </w:p>
    <w:p w14:paraId="63325636" w14:textId="63B10CD4" w:rsidR="00911F38" w:rsidRPr="004D3C40" w:rsidRDefault="00911F38" w:rsidP="00256E0A">
      <w:pPr>
        <w:pStyle w:val="Listenabsatz"/>
        <w:spacing w:line="288" w:lineRule="auto"/>
        <w:ind w:left="360"/>
        <w:contextualSpacing w:val="0"/>
        <w:jc w:val="right"/>
      </w:pPr>
    </w:p>
    <w:p w14:paraId="55B9191F" w14:textId="259FF2A6" w:rsidR="001A1E7C" w:rsidRPr="004D3C40" w:rsidRDefault="00044C86" w:rsidP="00256E0A">
      <w:pPr>
        <w:pStyle w:val="Listenabsatz"/>
        <w:spacing w:line="288" w:lineRule="auto"/>
        <w:ind w:left="360"/>
        <w:contextualSpacing w:val="0"/>
        <w:jc w:val="center"/>
      </w:pPr>
      <w:r w:rsidRPr="004D3C40">
        <w:t xml:space="preserve">Таблица </w:t>
      </w:r>
      <w:r w:rsidR="00D958C3" w:rsidRPr="004D3C40">
        <w:t>4</w:t>
      </w:r>
      <w:r w:rsidRPr="004D3C40">
        <w:t xml:space="preserve">.  </w:t>
      </w:r>
      <w:r w:rsidR="001A1E7C" w:rsidRPr="004D3C40">
        <w:t>Рабочее место вспомогательного персонала</w:t>
      </w:r>
    </w:p>
    <w:tbl>
      <w:tblPr>
        <w:tblStyle w:val="Tabellenraster"/>
        <w:tblW w:w="0" w:type="auto"/>
        <w:tblInd w:w="108" w:type="dxa"/>
        <w:tblLook w:val="04A0" w:firstRow="1" w:lastRow="0" w:firstColumn="1" w:lastColumn="0" w:noHBand="0" w:noVBand="1"/>
      </w:tblPr>
      <w:tblGrid>
        <w:gridCol w:w="709"/>
        <w:gridCol w:w="7088"/>
        <w:gridCol w:w="1842"/>
      </w:tblGrid>
      <w:tr w:rsidR="00911F38" w:rsidRPr="004D3C40" w14:paraId="21250731" w14:textId="77777777" w:rsidTr="001C46AE">
        <w:trPr>
          <w:trHeight w:val="340"/>
        </w:trPr>
        <w:tc>
          <w:tcPr>
            <w:tcW w:w="709" w:type="dxa"/>
            <w:vAlign w:val="center"/>
          </w:tcPr>
          <w:p w14:paraId="1D2237B3" w14:textId="77777777" w:rsidR="00911F38" w:rsidRPr="004D3C40" w:rsidRDefault="00911F38" w:rsidP="00256E0A">
            <w:pPr>
              <w:pStyle w:val="Listenabsatz"/>
              <w:spacing w:line="288" w:lineRule="auto"/>
              <w:ind w:left="0"/>
              <w:jc w:val="center"/>
            </w:pPr>
            <w:r w:rsidRPr="004D3C40">
              <w:t>№ п/п</w:t>
            </w:r>
          </w:p>
        </w:tc>
        <w:tc>
          <w:tcPr>
            <w:tcW w:w="7088" w:type="dxa"/>
            <w:vAlign w:val="center"/>
          </w:tcPr>
          <w:p w14:paraId="44BF9EF3" w14:textId="77777777" w:rsidR="00911F38" w:rsidRPr="004D3C40" w:rsidRDefault="00911F38" w:rsidP="00256E0A">
            <w:pPr>
              <w:pStyle w:val="Listenabsatz"/>
              <w:spacing w:line="288" w:lineRule="auto"/>
              <w:ind w:left="0"/>
              <w:jc w:val="center"/>
            </w:pPr>
            <w:r w:rsidRPr="004D3C40">
              <w:t>Перечень оборудования</w:t>
            </w:r>
          </w:p>
        </w:tc>
        <w:tc>
          <w:tcPr>
            <w:tcW w:w="1842" w:type="dxa"/>
            <w:vAlign w:val="center"/>
          </w:tcPr>
          <w:p w14:paraId="0641B0B7" w14:textId="77777777" w:rsidR="00911F38" w:rsidRPr="004D3C40" w:rsidRDefault="00911F38" w:rsidP="00256E0A">
            <w:pPr>
              <w:pStyle w:val="Listenabsatz"/>
              <w:spacing w:line="288" w:lineRule="auto"/>
              <w:ind w:left="0"/>
              <w:jc w:val="center"/>
            </w:pPr>
            <w:r w:rsidRPr="004D3C40">
              <w:t>Количество</w:t>
            </w:r>
          </w:p>
        </w:tc>
      </w:tr>
      <w:tr w:rsidR="00911F38" w:rsidRPr="004D3C40" w14:paraId="029F7A8D" w14:textId="77777777" w:rsidTr="001C46AE">
        <w:trPr>
          <w:trHeight w:val="340"/>
        </w:trPr>
        <w:tc>
          <w:tcPr>
            <w:tcW w:w="709" w:type="dxa"/>
            <w:vAlign w:val="center"/>
          </w:tcPr>
          <w:p w14:paraId="2491AACF" w14:textId="77777777" w:rsidR="00911F38" w:rsidRPr="004D3C40" w:rsidRDefault="00911F38" w:rsidP="00256E0A">
            <w:pPr>
              <w:pStyle w:val="Listenabsatz"/>
              <w:spacing w:line="288" w:lineRule="auto"/>
              <w:ind w:left="0"/>
              <w:jc w:val="center"/>
            </w:pPr>
            <w:r w:rsidRPr="004D3C40">
              <w:t>1</w:t>
            </w:r>
          </w:p>
        </w:tc>
        <w:tc>
          <w:tcPr>
            <w:tcW w:w="7088" w:type="dxa"/>
            <w:vAlign w:val="center"/>
          </w:tcPr>
          <w:p w14:paraId="03529009" w14:textId="77777777" w:rsidR="00911F38" w:rsidRPr="004D3C40" w:rsidRDefault="00911F38" w:rsidP="00256E0A">
            <w:pPr>
              <w:pStyle w:val="Listenabsatz"/>
              <w:spacing w:line="288" w:lineRule="auto"/>
              <w:ind w:left="0"/>
            </w:pPr>
            <w:r w:rsidRPr="004D3C40">
              <w:t xml:space="preserve">Стол рабочий для вспомогательного персонала, управляющего </w:t>
            </w:r>
            <w:proofErr w:type="spellStart"/>
            <w:r w:rsidRPr="004D3C40">
              <w:lastRenderedPageBreak/>
              <w:t>симуляционным</w:t>
            </w:r>
            <w:proofErr w:type="spellEnd"/>
            <w:r w:rsidRPr="004D3C40">
              <w:t xml:space="preserve"> оборудование</w:t>
            </w:r>
            <w:r w:rsidR="000C5E1F" w:rsidRPr="004D3C40">
              <w:t>м</w:t>
            </w:r>
          </w:p>
        </w:tc>
        <w:tc>
          <w:tcPr>
            <w:tcW w:w="1842" w:type="dxa"/>
            <w:vAlign w:val="center"/>
          </w:tcPr>
          <w:p w14:paraId="116C4BAA" w14:textId="77777777" w:rsidR="00911F38" w:rsidRPr="004D3C40" w:rsidRDefault="00911F38" w:rsidP="00256E0A">
            <w:pPr>
              <w:pStyle w:val="Listenabsatz"/>
              <w:spacing w:line="288" w:lineRule="auto"/>
              <w:ind w:left="0"/>
              <w:jc w:val="center"/>
            </w:pPr>
            <w:r w:rsidRPr="004D3C40">
              <w:lastRenderedPageBreak/>
              <w:t>1 шт.</w:t>
            </w:r>
          </w:p>
        </w:tc>
      </w:tr>
      <w:tr w:rsidR="00911F38" w:rsidRPr="004D3C40" w14:paraId="187F25B6" w14:textId="77777777" w:rsidTr="001C46AE">
        <w:trPr>
          <w:trHeight w:val="340"/>
        </w:trPr>
        <w:tc>
          <w:tcPr>
            <w:tcW w:w="709" w:type="dxa"/>
            <w:vAlign w:val="center"/>
          </w:tcPr>
          <w:p w14:paraId="3B2D29C5" w14:textId="77777777" w:rsidR="00911F38" w:rsidRPr="004D3C40" w:rsidRDefault="00911F38" w:rsidP="00256E0A">
            <w:pPr>
              <w:pStyle w:val="Listenabsatz"/>
              <w:spacing w:line="288" w:lineRule="auto"/>
              <w:ind w:left="0"/>
              <w:jc w:val="center"/>
            </w:pPr>
            <w:r w:rsidRPr="004D3C40">
              <w:lastRenderedPageBreak/>
              <w:t>2</w:t>
            </w:r>
          </w:p>
        </w:tc>
        <w:tc>
          <w:tcPr>
            <w:tcW w:w="7088" w:type="dxa"/>
            <w:vAlign w:val="center"/>
          </w:tcPr>
          <w:p w14:paraId="4EA84D66" w14:textId="77777777" w:rsidR="00911F38" w:rsidRPr="004D3C40" w:rsidRDefault="00911F38" w:rsidP="00256E0A">
            <w:pPr>
              <w:pStyle w:val="Listenabsatz"/>
              <w:spacing w:line="288" w:lineRule="auto"/>
              <w:ind w:left="0"/>
            </w:pPr>
            <w:r w:rsidRPr="004D3C40">
              <w:t xml:space="preserve">Стул для вспомогательного персонала, управляющего </w:t>
            </w:r>
            <w:proofErr w:type="spellStart"/>
            <w:r w:rsidRPr="004D3C40">
              <w:t>симуляционным</w:t>
            </w:r>
            <w:proofErr w:type="spellEnd"/>
            <w:r w:rsidRPr="004D3C40">
              <w:t xml:space="preserve"> оборудование</w:t>
            </w:r>
          </w:p>
        </w:tc>
        <w:tc>
          <w:tcPr>
            <w:tcW w:w="1842" w:type="dxa"/>
            <w:vAlign w:val="center"/>
          </w:tcPr>
          <w:p w14:paraId="29AE22F0" w14:textId="77777777" w:rsidR="00911F38" w:rsidRPr="004D3C40" w:rsidRDefault="00911F38" w:rsidP="00256E0A">
            <w:pPr>
              <w:pStyle w:val="Listenabsatz"/>
              <w:spacing w:line="288" w:lineRule="auto"/>
              <w:ind w:left="0"/>
              <w:jc w:val="center"/>
            </w:pPr>
            <w:r w:rsidRPr="004D3C40">
              <w:t>1 шт.</w:t>
            </w:r>
          </w:p>
        </w:tc>
      </w:tr>
      <w:tr w:rsidR="00911F38" w:rsidRPr="004D3C40" w14:paraId="003A8538" w14:textId="77777777" w:rsidTr="001C46AE">
        <w:trPr>
          <w:trHeight w:val="340"/>
        </w:trPr>
        <w:tc>
          <w:tcPr>
            <w:tcW w:w="709" w:type="dxa"/>
            <w:vAlign w:val="center"/>
          </w:tcPr>
          <w:p w14:paraId="60D66665" w14:textId="77777777" w:rsidR="00911F38" w:rsidRPr="004D3C40" w:rsidRDefault="00911F38" w:rsidP="00256E0A">
            <w:pPr>
              <w:pStyle w:val="Listenabsatz"/>
              <w:spacing w:line="288" w:lineRule="auto"/>
              <w:ind w:left="0"/>
              <w:jc w:val="center"/>
            </w:pPr>
            <w:r w:rsidRPr="004D3C40">
              <w:t>3</w:t>
            </w:r>
          </w:p>
        </w:tc>
        <w:tc>
          <w:tcPr>
            <w:tcW w:w="7088" w:type="dxa"/>
            <w:vAlign w:val="center"/>
          </w:tcPr>
          <w:p w14:paraId="1C232223" w14:textId="77777777" w:rsidR="00911F38" w:rsidRPr="004D3C40" w:rsidRDefault="00911F38" w:rsidP="00256E0A">
            <w:pPr>
              <w:pStyle w:val="Listenabsatz"/>
              <w:spacing w:line="288" w:lineRule="auto"/>
              <w:ind w:left="0"/>
            </w:pPr>
            <w:r w:rsidRPr="004D3C40">
              <w:t xml:space="preserve">Персональный компьютер, управляющий </w:t>
            </w:r>
            <w:proofErr w:type="spellStart"/>
            <w:r w:rsidRPr="004D3C40">
              <w:t>симуляционным</w:t>
            </w:r>
            <w:proofErr w:type="spellEnd"/>
            <w:r w:rsidRPr="004D3C40">
              <w:t xml:space="preserve"> оборудованием/ блок управления</w:t>
            </w:r>
          </w:p>
        </w:tc>
        <w:tc>
          <w:tcPr>
            <w:tcW w:w="1842" w:type="dxa"/>
            <w:vAlign w:val="center"/>
          </w:tcPr>
          <w:p w14:paraId="0AE14C58" w14:textId="77777777" w:rsidR="00911F38" w:rsidRPr="004D3C40" w:rsidRDefault="00911F38" w:rsidP="00256E0A">
            <w:pPr>
              <w:pStyle w:val="Listenabsatz"/>
              <w:spacing w:line="288" w:lineRule="auto"/>
              <w:ind w:left="0"/>
              <w:jc w:val="center"/>
            </w:pPr>
            <w:r w:rsidRPr="004D3C40">
              <w:t>1 шт.</w:t>
            </w:r>
          </w:p>
        </w:tc>
      </w:tr>
      <w:tr w:rsidR="00911F38" w:rsidRPr="004D3C40" w14:paraId="3125E75A" w14:textId="77777777" w:rsidTr="001C46AE">
        <w:trPr>
          <w:trHeight w:val="340"/>
        </w:trPr>
        <w:tc>
          <w:tcPr>
            <w:tcW w:w="709" w:type="dxa"/>
            <w:vAlign w:val="center"/>
          </w:tcPr>
          <w:p w14:paraId="60156020" w14:textId="77777777" w:rsidR="00911F38" w:rsidRPr="004D3C40" w:rsidRDefault="00911F38" w:rsidP="00256E0A">
            <w:pPr>
              <w:pStyle w:val="Listenabsatz"/>
              <w:spacing w:line="288" w:lineRule="auto"/>
              <w:ind w:left="0"/>
              <w:jc w:val="center"/>
            </w:pPr>
            <w:r w:rsidRPr="004D3C40">
              <w:t>4</w:t>
            </w:r>
          </w:p>
        </w:tc>
        <w:tc>
          <w:tcPr>
            <w:tcW w:w="7088" w:type="dxa"/>
            <w:vAlign w:val="center"/>
          </w:tcPr>
          <w:p w14:paraId="2F15A0F7" w14:textId="77777777" w:rsidR="00911F38" w:rsidRPr="004D3C40" w:rsidRDefault="00911F38" w:rsidP="00256E0A">
            <w:pPr>
              <w:pStyle w:val="Listenabsatz"/>
              <w:spacing w:line="288" w:lineRule="auto"/>
              <w:ind w:left="0"/>
            </w:pPr>
            <w:r w:rsidRPr="004D3C40">
              <w:t>Микрофон</w:t>
            </w:r>
          </w:p>
        </w:tc>
        <w:tc>
          <w:tcPr>
            <w:tcW w:w="1842" w:type="dxa"/>
            <w:vAlign w:val="center"/>
          </w:tcPr>
          <w:p w14:paraId="6BCCF6D3" w14:textId="77777777" w:rsidR="00911F38" w:rsidRPr="004D3C40" w:rsidRDefault="00911F38" w:rsidP="00256E0A">
            <w:pPr>
              <w:pStyle w:val="Listenabsatz"/>
              <w:spacing w:line="288" w:lineRule="auto"/>
              <w:ind w:left="0"/>
              <w:jc w:val="center"/>
            </w:pPr>
            <w:r w:rsidRPr="004D3C40">
              <w:t>1 шт.</w:t>
            </w:r>
          </w:p>
        </w:tc>
      </w:tr>
    </w:tbl>
    <w:p w14:paraId="1629345A" w14:textId="77777777" w:rsidR="00911F38" w:rsidRPr="004D3C40" w:rsidRDefault="00911F38" w:rsidP="00256E0A">
      <w:pPr>
        <w:pStyle w:val="Listenabsatz"/>
        <w:spacing w:line="288" w:lineRule="auto"/>
        <w:ind w:left="1146"/>
        <w:contextualSpacing w:val="0"/>
        <w:jc w:val="both"/>
        <w:rPr>
          <w:b/>
        </w:rPr>
      </w:pPr>
    </w:p>
    <w:p w14:paraId="4C1EF25C" w14:textId="77777777" w:rsidR="004A1FAD" w:rsidRPr="004D3C40" w:rsidRDefault="004A1FAD" w:rsidP="00256E0A">
      <w:pPr>
        <w:pStyle w:val="Listenabsatz"/>
        <w:spacing w:line="288" w:lineRule="auto"/>
        <w:ind w:left="1146"/>
        <w:contextualSpacing w:val="0"/>
        <w:jc w:val="both"/>
        <w:rPr>
          <w:b/>
        </w:rPr>
      </w:pPr>
    </w:p>
    <w:p w14:paraId="45CA0D34" w14:textId="77777777" w:rsidR="00ED5135" w:rsidRPr="004D3C40" w:rsidRDefault="00694E99" w:rsidP="00256E0A">
      <w:pPr>
        <w:pStyle w:val="Listenabsatz"/>
        <w:numPr>
          <w:ilvl w:val="1"/>
          <w:numId w:val="6"/>
        </w:numPr>
        <w:spacing w:line="288" w:lineRule="auto"/>
        <w:contextualSpacing w:val="0"/>
        <w:jc w:val="both"/>
        <w:outlineLvl w:val="1"/>
        <w:rPr>
          <w:b/>
        </w:rPr>
      </w:pPr>
      <w:r w:rsidRPr="004D3C40">
        <w:rPr>
          <w:b/>
        </w:rPr>
        <w:t>Рабочее место аккредитуемого</w:t>
      </w:r>
      <w:bookmarkEnd w:id="14"/>
    </w:p>
    <w:p w14:paraId="2BA26797" w14:textId="13DBAF0E" w:rsidR="00ED5135" w:rsidRPr="004D3C40" w:rsidRDefault="00657C84" w:rsidP="00CC14B8">
      <w:pPr>
        <w:pStyle w:val="1"/>
        <w:spacing w:line="288" w:lineRule="auto"/>
        <w:ind w:firstLine="0"/>
        <w:jc w:val="both"/>
        <w:rPr>
          <w:sz w:val="24"/>
          <w:szCs w:val="24"/>
          <w:lang w:val="x-none"/>
        </w:rPr>
      </w:pPr>
      <w:bookmarkStart w:id="15" w:name="_Toc515373682"/>
      <w:bookmarkStart w:id="16" w:name="_Toc515375016"/>
      <w:bookmarkStart w:id="17" w:name="_Toc515375245"/>
      <w:bookmarkStart w:id="18" w:name="_Toc515430741"/>
      <w:r w:rsidRPr="004D3C40">
        <w:rPr>
          <w:sz w:val="24"/>
          <w:szCs w:val="24"/>
          <w:lang w:val="x-none"/>
        </w:rPr>
        <w:t xml:space="preserve">Целесообразно заранее объявить аккредитуемым о необходимости приходить на второй этап в </w:t>
      </w:r>
      <w:r w:rsidR="00CC14B8" w:rsidRPr="004D3C40">
        <w:rPr>
          <w:sz w:val="24"/>
          <w:szCs w:val="24"/>
          <w:lang w:val="x-none"/>
        </w:rPr>
        <w:t xml:space="preserve">белом халате, колпаке, со сменной обувью.  </w:t>
      </w:r>
      <w:r w:rsidR="00ED5135" w:rsidRPr="004D3C40">
        <w:rPr>
          <w:bCs/>
          <w:sz w:val="24"/>
          <w:szCs w:val="24"/>
        </w:rPr>
        <w:t xml:space="preserve">Помещение, имитирующее </w:t>
      </w:r>
      <w:r w:rsidR="00CC14B8" w:rsidRPr="004D3C40">
        <w:rPr>
          <w:bCs/>
          <w:sz w:val="24"/>
          <w:szCs w:val="24"/>
        </w:rPr>
        <w:t xml:space="preserve">место </w:t>
      </w:r>
      <w:r w:rsidR="00992C13" w:rsidRPr="004D3C40">
        <w:rPr>
          <w:bCs/>
          <w:sz w:val="24"/>
          <w:szCs w:val="24"/>
        </w:rPr>
        <w:t xml:space="preserve">происшествия </w:t>
      </w:r>
      <w:r w:rsidR="00ED5135" w:rsidRPr="004D3C40">
        <w:rPr>
          <w:bCs/>
          <w:sz w:val="24"/>
          <w:szCs w:val="24"/>
        </w:rPr>
        <w:t>должно включать:</w:t>
      </w:r>
      <w:bookmarkEnd w:id="15"/>
      <w:bookmarkEnd w:id="16"/>
      <w:bookmarkEnd w:id="17"/>
      <w:bookmarkEnd w:id="18"/>
    </w:p>
    <w:p w14:paraId="53F7FA91" w14:textId="77777777" w:rsidR="00044C86" w:rsidRPr="004D3C40" w:rsidRDefault="00044C86" w:rsidP="00044C86">
      <w:pPr>
        <w:spacing w:line="288" w:lineRule="auto"/>
        <w:ind w:firstLine="709"/>
        <w:jc w:val="both"/>
        <w:outlineLvl w:val="2"/>
      </w:pPr>
      <w:bookmarkStart w:id="19" w:name="_Toc515373683"/>
      <w:bookmarkStart w:id="20" w:name="_Toc515375017"/>
      <w:bookmarkStart w:id="21" w:name="_Toc515375246"/>
      <w:bookmarkStart w:id="22" w:name="_Toc515430742"/>
    </w:p>
    <w:bookmarkEnd w:id="19"/>
    <w:bookmarkEnd w:id="20"/>
    <w:bookmarkEnd w:id="21"/>
    <w:bookmarkEnd w:id="22"/>
    <w:p w14:paraId="06664B34" w14:textId="77777777" w:rsidR="00A0347B" w:rsidRPr="004D3C40" w:rsidRDefault="00A0347B" w:rsidP="00A0347B">
      <w:pPr>
        <w:spacing w:line="288" w:lineRule="auto"/>
        <w:ind w:firstLine="709"/>
        <w:jc w:val="both"/>
        <w:outlineLvl w:val="2"/>
      </w:pPr>
      <w:r w:rsidRPr="004D3C40">
        <w:t xml:space="preserve">Таблица 5. Перечень мебели и прочего оборудования </w:t>
      </w:r>
    </w:p>
    <w:p w14:paraId="1D5FC05E" w14:textId="77777777" w:rsidR="00A0347B" w:rsidRPr="004D3C40" w:rsidRDefault="00A0347B" w:rsidP="00A0347B">
      <w:pPr>
        <w:spacing w:line="288" w:lineRule="auto"/>
        <w:ind w:firstLine="709"/>
        <w:jc w:val="both"/>
        <w:outlineLvl w:val="2"/>
      </w:pPr>
    </w:p>
    <w:tbl>
      <w:tblPr>
        <w:tblStyle w:val="Tabellenraster"/>
        <w:tblW w:w="0" w:type="auto"/>
        <w:tblInd w:w="108" w:type="dxa"/>
        <w:tblLook w:val="04A0" w:firstRow="1" w:lastRow="0" w:firstColumn="1" w:lastColumn="0" w:noHBand="0" w:noVBand="1"/>
      </w:tblPr>
      <w:tblGrid>
        <w:gridCol w:w="709"/>
        <w:gridCol w:w="6662"/>
        <w:gridCol w:w="2268"/>
      </w:tblGrid>
      <w:tr w:rsidR="00A0347B" w:rsidRPr="004D3C40" w14:paraId="54934125" w14:textId="77777777" w:rsidTr="00992C13">
        <w:trPr>
          <w:trHeight w:val="340"/>
        </w:trPr>
        <w:tc>
          <w:tcPr>
            <w:tcW w:w="709" w:type="dxa"/>
            <w:vAlign w:val="center"/>
          </w:tcPr>
          <w:p w14:paraId="7D638BA5" w14:textId="77777777" w:rsidR="00A0347B" w:rsidRPr="004D3C40" w:rsidRDefault="00A0347B" w:rsidP="00992C13">
            <w:pPr>
              <w:pStyle w:val="Listenabsatz"/>
              <w:spacing w:line="288" w:lineRule="auto"/>
              <w:ind w:left="0"/>
              <w:jc w:val="center"/>
              <w:rPr>
                <w:b/>
              </w:rPr>
            </w:pPr>
            <w:bookmarkStart w:id="23" w:name="_Toc515373684"/>
            <w:bookmarkStart w:id="24" w:name="_Toc515375018"/>
            <w:bookmarkStart w:id="25" w:name="_Toc515375247"/>
            <w:r w:rsidRPr="004D3C40">
              <w:rPr>
                <w:b/>
              </w:rPr>
              <w:t>№ п</w:t>
            </w:r>
            <w:r w:rsidRPr="004D3C40">
              <w:rPr>
                <w:b/>
                <w:lang w:val="en-US"/>
              </w:rPr>
              <w:t>/</w:t>
            </w:r>
            <w:r w:rsidRPr="004D3C40">
              <w:rPr>
                <w:b/>
              </w:rPr>
              <w:t>п</w:t>
            </w:r>
          </w:p>
        </w:tc>
        <w:tc>
          <w:tcPr>
            <w:tcW w:w="6662" w:type="dxa"/>
            <w:vAlign w:val="center"/>
          </w:tcPr>
          <w:p w14:paraId="6EF12D4D" w14:textId="77777777" w:rsidR="00A0347B" w:rsidRPr="004D3C40" w:rsidRDefault="00A0347B" w:rsidP="00992C13">
            <w:pPr>
              <w:pStyle w:val="Listenabsatz"/>
              <w:spacing w:line="288" w:lineRule="auto"/>
              <w:ind w:left="0"/>
              <w:jc w:val="center"/>
              <w:rPr>
                <w:b/>
              </w:rPr>
            </w:pPr>
            <w:r w:rsidRPr="004D3C40">
              <w:rPr>
                <w:b/>
              </w:rPr>
              <w:t>Перечень мебели и прочего оборудования</w:t>
            </w:r>
          </w:p>
        </w:tc>
        <w:tc>
          <w:tcPr>
            <w:tcW w:w="2268" w:type="dxa"/>
            <w:vAlign w:val="center"/>
          </w:tcPr>
          <w:p w14:paraId="3563E69F" w14:textId="77777777" w:rsidR="00A0347B" w:rsidRPr="004D3C40" w:rsidRDefault="00A0347B" w:rsidP="00992C13">
            <w:pPr>
              <w:pStyle w:val="Listenabsatz"/>
              <w:spacing w:line="288" w:lineRule="auto"/>
              <w:ind w:left="0"/>
              <w:jc w:val="center"/>
              <w:rPr>
                <w:b/>
              </w:rPr>
            </w:pPr>
            <w:r w:rsidRPr="004D3C40">
              <w:rPr>
                <w:b/>
              </w:rPr>
              <w:t>Количество</w:t>
            </w:r>
          </w:p>
        </w:tc>
      </w:tr>
      <w:tr w:rsidR="00A0347B" w:rsidRPr="004D3C40" w14:paraId="04412EBC" w14:textId="77777777" w:rsidTr="00992C13">
        <w:trPr>
          <w:trHeight w:val="340"/>
        </w:trPr>
        <w:tc>
          <w:tcPr>
            <w:tcW w:w="709" w:type="dxa"/>
            <w:vAlign w:val="center"/>
          </w:tcPr>
          <w:p w14:paraId="30370B0C" w14:textId="77777777" w:rsidR="00A0347B" w:rsidRPr="004D3C40" w:rsidRDefault="00A0347B" w:rsidP="00992C13">
            <w:pPr>
              <w:pStyle w:val="Listenabsatz"/>
              <w:spacing w:line="288" w:lineRule="auto"/>
              <w:ind w:left="0"/>
              <w:jc w:val="center"/>
            </w:pPr>
            <w:r w:rsidRPr="004D3C40">
              <w:t>1</w:t>
            </w:r>
          </w:p>
        </w:tc>
        <w:tc>
          <w:tcPr>
            <w:tcW w:w="6662" w:type="dxa"/>
            <w:vAlign w:val="center"/>
          </w:tcPr>
          <w:p w14:paraId="4AAFA6B2" w14:textId="77777777" w:rsidR="00A0347B" w:rsidRPr="004D3C40" w:rsidRDefault="00A0347B" w:rsidP="00992C13">
            <w:pPr>
              <w:pStyle w:val="Listenabsatz"/>
              <w:spacing w:line="288" w:lineRule="auto"/>
              <w:ind w:left="0"/>
            </w:pPr>
            <w:r w:rsidRPr="004D3C40">
              <w:t>Настенные часы с секундной стрелкой</w:t>
            </w:r>
          </w:p>
        </w:tc>
        <w:tc>
          <w:tcPr>
            <w:tcW w:w="2268" w:type="dxa"/>
            <w:vAlign w:val="center"/>
          </w:tcPr>
          <w:p w14:paraId="4F9AE49D" w14:textId="77777777" w:rsidR="00A0347B" w:rsidRPr="004D3C40" w:rsidRDefault="00A0347B" w:rsidP="00992C13">
            <w:pPr>
              <w:pStyle w:val="Listenabsatz"/>
              <w:spacing w:line="288" w:lineRule="auto"/>
              <w:ind w:left="0"/>
              <w:jc w:val="center"/>
            </w:pPr>
            <w:r w:rsidRPr="004D3C40">
              <w:t>1 шт.</w:t>
            </w:r>
          </w:p>
        </w:tc>
      </w:tr>
      <w:tr w:rsidR="00A0347B" w:rsidRPr="004D3C40" w14:paraId="42519D51" w14:textId="77777777" w:rsidTr="00992C13">
        <w:trPr>
          <w:trHeight w:val="340"/>
        </w:trPr>
        <w:tc>
          <w:tcPr>
            <w:tcW w:w="709" w:type="dxa"/>
            <w:vAlign w:val="center"/>
          </w:tcPr>
          <w:p w14:paraId="53AA91A7" w14:textId="77777777" w:rsidR="00A0347B" w:rsidRPr="004D3C40" w:rsidRDefault="00A0347B" w:rsidP="00992C13">
            <w:pPr>
              <w:pStyle w:val="Listenabsatz"/>
              <w:spacing w:line="288" w:lineRule="auto"/>
              <w:ind w:left="0"/>
              <w:jc w:val="center"/>
            </w:pPr>
            <w:r w:rsidRPr="004D3C40">
              <w:t>2</w:t>
            </w:r>
          </w:p>
        </w:tc>
        <w:tc>
          <w:tcPr>
            <w:tcW w:w="6662" w:type="dxa"/>
            <w:vAlign w:val="center"/>
          </w:tcPr>
          <w:p w14:paraId="51A285B7" w14:textId="450D5BD7" w:rsidR="00A0347B" w:rsidRPr="004D3C40" w:rsidRDefault="009D59D3" w:rsidP="009D59D3">
            <w:pPr>
              <w:pStyle w:val="Listenabsatz"/>
              <w:spacing w:line="288" w:lineRule="auto"/>
              <w:ind w:left="0"/>
            </w:pPr>
            <w:r w:rsidRPr="004D3C40">
              <w:t>Транспортный щит, н</w:t>
            </w:r>
            <w:r w:rsidR="00992C13" w:rsidRPr="004D3C40">
              <w:t>осилки или каталка для размещения симулятора пациента</w:t>
            </w:r>
          </w:p>
        </w:tc>
        <w:tc>
          <w:tcPr>
            <w:tcW w:w="2268" w:type="dxa"/>
            <w:vAlign w:val="center"/>
          </w:tcPr>
          <w:p w14:paraId="62F09359" w14:textId="77777777" w:rsidR="00A0347B" w:rsidRPr="004D3C40" w:rsidRDefault="00A0347B" w:rsidP="00992C13">
            <w:pPr>
              <w:pStyle w:val="Listenabsatz"/>
              <w:spacing w:line="288" w:lineRule="auto"/>
              <w:ind w:left="0"/>
              <w:jc w:val="center"/>
            </w:pPr>
            <w:r w:rsidRPr="004D3C40">
              <w:t>1 шт.</w:t>
            </w:r>
          </w:p>
        </w:tc>
      </w:tr>
      <w:tr w:rsidR="00A0347B" w:rsidRPr="004D3C40" w14:paraId="53C869E0" w14:textId="77777777" w:rsidTr="00992C13">
        <w:trPr>
          <w:trHeight w:val="340"/>
        </w:trPr>
        <w:tc>
          <w:tcPr>
            <w:tcW w:w="709" w:type="dxa"/>
            <w:vAlign w:val="center"/>
          </w:tcPr>
          <w:p w14:paraId="500CFA0D" w14:textId="43135CEA" w:rsidR="00A0347B" w:rsidRPr="004D3C40" w:rsidRDefault="00992C13" w:rsidP="00992C13">
            <w:pPr>
              <w:pStyle w:val="Listenabsatz"/>
              <w:spacing w:line="288" w:lineRule="auto"/>
              <w:ind w:left="0"/>
              <w:jc w:val="center"/>
            </w:pPr>
            <w:r w:rsidRPr="004D3C40">
              <w:t>3</w:t>
            </w:r>
          </w:p>
        </w:tc>
        <w:tc>
          <w:tcPr>
            <w:tcW w:w="6662" w:type="dxa"/>
            <w:vAlign w:val="center"/>
          </w:tcPr>
          <w:p w14:paraId="1CE1A575" w14:textId="77777777" w:rsidR="00A0347B" w:rsidRPr="004D3C40" w:rsidRDefault="00A0347B" w:rsidP="00992C13">
            <w:pPr>
              <w:pStyle w:val="Listenabsatz"/>
              <w:spacing w:line="288" w:lineRule="auto"/>
              <w:ind w:left="0"/>
            </w:pPr>
            <w:r w:rsidRPr="004D3C40">
              <w:t>Стол или стойка для размещения имитатора монитора физиологических параметров пациента</w:t>
            </w:r>
          </w:p>
        </w:tc>
        <w:tc>
          <w:tcPr>
            <w:tcW w:w="2268" w:type="dxa"/>
            <w:vAlign w:val="center"/>
          </w:tcPr>
          <w:p w14:paraId="17954017" w14:textId="77777777" w:rsidR="00A0347B" w:rsidRPr="004D3C40" w:rsidRDefault="00A0347B" w:rsidP="00992C13">
            <w:pPr>
              <w:pStyle w:val="Listenabsatz"/>
              <w:spacing w:line="288" w:lineRule="auto"/>
              <w:ind w:left="0"/>
              <w:jc w:val="center"/>
            </w:pPr>
            <w:r w:rsidRPr="004D3C40">
              <w:t>1 шт.</w:t>
            </w:r>
          </w:p>
        </w:tc>
      </w:tr>
    </w:tbl>
    <w:bookmarkEnd w:id="23"/>
    <w:bookmarkEnd w:id="24"/>
    <w:bookmarkEnd w:id="25"/>
    <w:p w14:paraId="4A92A711" w14:textId="77777777" w:rsidR="00A0347B" w:rsidRPr="004D3C40" w:rsidRDefault="00A0347B" w:rsidP="00A0347B">
      <w:pPr>
        <w:spacing w:before="600"/>
        <w:ind w:firstLine="708"/>
      </w:pPr>
      <w:r w:rsidRPr="004D3C40">
        <w:t>Таблица 6.  Перечень медицинского оборудования</w:t>
      </w:r>
      <w:r w:rsidRPr="004D3C40">
        <w:br/>
      </w:r>
    </w:p>
    <w:tbl>
      <w:tblPr>
        <w:tblStyle w:val="Tabellenraster"/>
        <w:tblW w:w="0" w:type="auto"/>
        <w:tblInd w:w="108" w:type="dxa"/>
        <w:tblLook w:val="04A0" w:firstRow="1" w:lastRow="0" w:firstColumn="1" w:lastColumn="0" w:noHBand="0" w:noVBand="1"/>
      </w:tblPr>
      <w:tblGrid>
        <w:gridCol w:w="695"/>
        <w:gridCol w:w="6676"/>
        <w:gridCol w:w="2268"/>
      </w:tblGrid>
      <w:tr w:rsidR="00992C13" w:rsidRPr="004D3C40" w14:paraId="53A51CBD" w14:textId="77777777" w:rsidTr="00992C13">
        <w:trPr>
          <w:trHeight w:val="340"/>
        </w:trPr>
        <w:tc>
          <w:tcPr>
            <w:tcW w:w="695" w:type="dxa"/>
            <w:vAlign w:val="center"/>
          </w:tcPr>
          <w:p w14:paraId="09113D07" w14:textId="77777777" w:rsidR="00992C13" w:rsidRPr="004D3C40" w:rsidRDefault="00992C13" w:rsidP="00992C13">
            <w:pPr>
              <w:pStyle w:val="Listenabsatz"/>
              <w:ind w:left="0"/>
              <w:jc w:val="center"/>
              <w:rPr>
                <w:b/>
              </w:rPr>
            </w:pPr>
            <w:r w:rsidRPr="004D3C40">
              <w:rPr>
                <w:b/>
              </w:rPr>
              <w:t>№ п</w:t>
            </w:r>
            <w:r w:rsidRPr="004D3C40">
              <w:rPr>
                <w:b/>
                <w:lang w:val="en-US"/>
              </w:rPr>
              <w:t>/</w:t>
            </w:r>
            <w:r w:rsidRPr="004D3C40">
              <w:rPr>
                <w:b/>
              </w:rPr>
              <w:t>п</w:t>
            </w:r>
          </w:p>
        </w:tc>
        <w:tc>
          <w:tcPr>
            <w:tcW w:w="6676" w:type="dxa"/>
            <w:vAlign w:val="center"/>
          </w:tcPr>
          <w:p w14:paraId="755EF155" w14:textId="77777777" w:rsidR="00992C13" w:rsidRPr="004D3C40" w:rsidRDefault="00992C13" w:rsidP="00992C13">
            <w:pPr>
              <w:pStyle w:val="Listenabsatz"/>
              <w:ind w:left="0"/>
              <w:jc w:val="center"/>
              <w:rPr>
                <w:b/>
              </w:rPr>
            </w:pPr>
            <w:r w:rsidRPr="004D3C40">
              <w:rPr>
                <w:b/>
              </w:rPr>
              <w:t>Перечень медицинского оборудования</w:t>
            </w:r>
          </w:p>
        </w:tc>
        <w:tc>
          <w:tcPr>
            <w:tcW w:w="2268" w:type="dxa"/>
          </w:tcPr>
          <w:p w14:paraId="565D4822" w14:textId="77777777" w:rsidR="00992C13" w:rsidRPr="004D3C40" w:rsidRDefault="00992C13" w:rsidP="00992C13">
            <w:pPr>
              <w:pStyle w:val="Listenabsatz"/>
              <w:ind w:left="0"/>
              <w:jc w:val="center"/>
              <w:rPr>
                <w:b/>
              </w:rPr>
            </w:pPr>
            <w:r w:rsidRPr="004D3C40">
              <w:rPr>
                <w:b/>
              </w:rPr>
              <w:t>Количество</w:t>
            </w:r>
          </w:p>
        </w:tc>
      </w:tr>
      <w:tr w:rsidR="00992C13" w:rsidRPr="004D3C40" w14:paraId="2FA510A0" w14:textId="77777777" w:rsidTr="00992C13">
        <w:trPr>
          <w:trHeight w:val="340"/>
        </w:trPr>
        <w:tc>
          <w:tcPr>
            <w:tcW w:w="695" w:type="dxa"/>
            <w:vAlign w:val="center"/>
          </w:tcPr>
          <w:p w14:paraId="004C5714" w14:textId="77777777" w:rsidR="00992C13" w:rsidRPr="004D3C40" w:rsidRDefault="00992C13" w:rsidP="00992C13">
            <w:pPr>
              <w:pStyle w:val="Listenabsatz"/>
              <w:ind w:left="0"/>
              <w:jc w:val="center"/>
            </w:pPr>
            <w:r w:rsidRPr="004D3C40">
              <w:t>1</w:t>
            </w:r>
          </w:p>
        </w:tc>
        <w:tc>
          <w:tcPr>
            <w:tcW w:w="6676" w:type="dxa"/>
            <w:vAlign w:val="center"/>
          </w:tcPr>
          <w:p w14:paraId="0BB55AA2" w14:textId="77777777" w:rsidR="00992C13" w:rsidRPr="004D3C40" w:rsidRDefault="00992C13" w:rsidP="00992C13">
            <w:pPr>
              <w:pStyle w:val="Listenabsatz"/>
              <w:ind w:left="0"/>
            </w:pPr>
            <w:r w:rsidRPr="004D3C40">
              <w:t>Транспортный щит или носилки</w:t>
            </w:r>
          </w:p>
        </w:tc>
        <w:tc>
          <w:tcPr>
            <w:tcW w:w="2268" w:type="dxa"/>
            <w:vAlign w:val="center"/>
          </w:tcPr>
          <w:p w14:paraId="4762AD74" w14:textId="77777777" w:rsidR="00992C13" w:rsidRPr="004D3C40" w:rsidRDefault="00992C13" w:rsidP="00992C13">
            <w:pPr>
              <w:pStyle w:val="Listenabsatz"/>
              <w:ind w:left="0"/>
              <w:jc w:val="center"/>
            </w:pPr>
            <w:r w:rsidRPr="004D3C40">
              <w:t xml:space="preserve">1 </w:t>
            </w:r>
            <w:proofErr w:type="spellStart"/>
            <w:r w:rsidRPr="004D3C40">
              <w:t>компл</w:t>
            </w:r>
            <w:proofErr w:type="spellEnd"/>
            <w:r w:rsidRPr="004D3C40">
              <w:t>.</w:t>
            </w:r>
          </w:p>
        </w:tc>
      </w:tr>
      <w:tr w:rsidR="00992C13" w:rsidRPr="004D3C40" w14:paraId="43E9E838" w14:textId="77777777" w:rsidTr="00992C13">
        <w:trPr>
          <w:trHeight w:val="340"/>
        </w:trPr>
        <w:tc>
          <w:tcPr>
            <w:tcW w:w="695" w:type="dxa"/>
            <w:vAlign w:val="center"/>
          </w:tcPr>
          <w:p w14:paraId="6A7B9E58" w14:textId="77777777" w:rsidR="00992C13" w:rsidRPr="004D3C40" w:rsidRDefault="00992C13" w:rsidP="00992C13">
            <w:pPr>
              <w:pStyle w:val="Listenabsatz"/>
              <w:ind w:left="0"/>
              <w:jc w:val="center"/>
            </w:pPr>
            <w:r w:rsidRPr="004D3C40">
              <w:t>2</w:t>
            </w:r>
          </w:p>
        </w:tc>
        <w:tc>
          <w:tcPr>
            <w:tcW w:w="6676" w:type="dxa"/>
            <w:vAlign w:val="center"/>
          </w:tcPr>
          <w:p w14:paraId="2376761B" w14:textId="77777777" w:rsidR="00992C13" w:rsidRPr="004D3C40" w:rsidRDefault="00992C13" w:rsidP="00992C13">
            <w:pPr>
              <w:pStyle w:val="Listenabsatz"/>
              <w:ind w:left="0"/>
            </w:pPr>
            <w:r w:rsidRPr="004D3C40">
              <w:t>Санитарная укладка СМП («чемоданчик»)</w:t>
            </w:r>
          </w:p>
        </w:tc>
        <w:tc>
          <w:tcPr>
            <w:tcW w:w="2268" w:type="dxa"/>
            <w:vAlign w:val="center"/>
          </w:tcPr>
          <w:p w14:paraId="129D9F03" w14:textId="77777777" w:rsidR="00992C13" w:rsidRPr="004D3C40" w:rsidRDefault="00992C13" w:rsidP="00992C13">
            <w:pPr>
              <w:pStyle w:val="Listenabsatz"/>
              <w:ind w:left="0"/>
              <w:jc w:val="center"/>
            </w:pPr>
            <w:r w:rsidRPr="004D3C40">
              <w:t xml:space="preserve">1 </w:t>
            </w:r>
            <w:proofErr w:type="spellStart"/>
            <w:r w:rsidRPr="004D3C40">
              <w:t>компл</w:t>
            </w:r>
            <w:proofErr w:type="spellEnd"/>
            <w:r w:rsidRPr="004D3C40">
              <w:t>.</w:t>
            </w:r>
          </w:p>
        </w:tc>
      </w:tr>
      <w:tr w:rsidR="00992C13" w:rsidRPr="004D3C40" w14:paraId="4A99104E" w14:textId="77777777" w:rsidTr="00992C13">
        <w:trPr>
          <w:trHeight w:val="340"/>
        </w:trPr>
        <w:tc>
          <w:tcPr>
            <w:tcW w:w="695" w:type="dxa"/>
            <w:vAlign w:val="center"/>
          </w:tcPr>
          <w:p w14:paraId="7F7E73AC" w14:textId="77777777" w:rsidR="00992C13" w:rsidRPr="004D3C40" w:rsidRDefault="00992C13" w:rsidP="00992C13">
            <w:pPr>
              <w:pStyle w:val="Listenabsatz"/>
              <w:ind w:left="0"/>
              <w:jc w:val="center"/>
            </w:pPr>
            <w:r w:rsidRPr="004D3C40">
              <w:t>3</w:t>
            </w:r>
          </w:p>
        </w:tc>
        <w:tc>
          <w:tcPr>
            <w:tcW w:w="6676" w:type="dxa"/>
            <w:vAlign w:val="center"/>
          </w:tcPr>
          <w:p w14:paraId="31288AB1" w14:textId="77777777" w:rsidR="00992C13" w:rsidRPr="004D3C40" w:rsidRDefault="00992C13" w:rsidP="00992C13">
            <w:pPr>
              <w:pStyle w:val="Listenabsatz"/>
              <w:ind w:left="0"/>
            </w:pPr>
            <w:r w:rsidRPr="004D3C40">
              <w:t>Набор транспортных шин, лонгет, в том числе шейная,  на верхнюю и на нижнюю конечности</w:t>
            </w:r>
          </w:p>
        </w:tc>
        <w:tc>
          <w:tcPr>
            <w:tcW w:w="2268" w:type="dxa"/>
            <w:vAlign w:val="center"/>
          </w:tcPr>
          <w:p w14:paraId="7B5D6FDB" w14:textId="77777777" w:rsidR="00992C13" w:rsidRPr="004D3C40" w:rsidRDefault="00992C13" w:rsidP="00992C13">
            <w:pPr>
              <w:pStyle w:val="Listenabsatz"/>
              <w:ind w:left="0"/>
              <w:jc w:val="center"/>
            </w:pPr>
            <w:r w:rsidRPr="004D3C40">
              <w:t>1 шт.</w:t>
            </w:r>
          </w:p>
        </w:tc>
      </w:tr>
      <w:tr w:rsidR="00992C13" w:rsidRPr="004D3C40" w14:paraId="5C1E7B4F" w14:textId="77777777" w:rsidTr="00992C13">
        <w:trPr>
          <w:trHeight w:val="409"/>
        </w:trPr>
        <w:tc>
          <w:tcPr>
            <w:tcW w:w="695" w:type="dxa"/>
            <w:vAlign w:val="center"/>
          </w:tcPr>
          <w:p w14:paraId="6D1361F7" w14:textId="77777777" w:rsidR="00992C13" w:rsidRPr="004D3C40" w:rsidRDefault="00992C13" w:rsidP="00992C13">
            <w:pPr>
              <w:pStyle w:val="Listenabsatz"/>
              <w:ind w:left="0"/>
              <w:jc w:val="center"/>
            </w:pPr>
            <w:r w:rsidRPr="004D3C40">
              <w:t>4</w:t>
            </w:r>
          </w:p>
        </w:tc>
        <w:tc>
          <w:tcPr>
            <w:tcW w:w="6676" w:type="dxa"/>
            <w:vAlign w:val="center"/>
          </w:tcPr>
          <w:p w14:paraId="1BA23492" w14:textId="77777777" w:rsidR="00992C13" w:rsidRPr="004D3C40" w:rsidRDefault="00992C13" w:rsidP="00992C13">
            <w:pPr>
              <w:pStyle w:val="Listenabsatz"/>
              <w:ind w:left="0"/>
            </w:pPr>
            <w:r w:rsidRPr="004D3C40">
              <w:t>Ножницы для рассечения одежды</w:t>
            </w:r>
          </w:p>
        </w:tc>
        <w:tc>
          <w:tcPr>
            <w:tcW w:w="2268" w:type="dxa"/>
            <w:vAlign w:val="bottom"/>
          </w:tcPr>
          <w:p w14:paraId="38C797FC" w14:textId="77777777" w:rsidR="00992C13" w:rsidRPr="004D3C40" w:rsidRDefault="00992C13" w:rsidP="00992C13">
            <w:pPr>
              <w:pStyle w:val="Listenabsatz"/>
              <w:ind w:left="0"/>
              <w:jc w:val="center"/>
            </w:pPr>
            <w:r w:rsidRPr="004D3C40">
              <w:t>1 шт.</w:t>
            </w:r>
          </w:p>
        </w:tc>
      </w:tr>
      <w:tr w:rsidR="00992C13" w:rsidRPr="004D3C40" w14:paraId="20053BEA" w14:textId="77777777" w:rsidTr="00992C13">
        <w:trPr>
          <w:trHeight w:val="340"/>
        </w:trPr>
        <w:tc>
          <w:tcPr>
            <w:tcW w:w="695" w:type="dxa"/>
            <w:vAlign w:val="center"/>
          </w:tcPr>
          <w:p w14:paraId="186D5A99" w14:textId="77777777" w:rsidR="00992C13" w:rsidRPr="004D3C40" w:rsidRDefault="00992C13" w:rsidP="00992C13">
            <w:pPr>
              <w:pStyle w:val="Listenabsatz"/>
              <w:ind w:left="0"/>
              <w:jc w:val="center"/>
            </w:pPr>
            <w:r w:rsidRPr="004D3C40">
              <w:t>5</w:t>
            </w:r>
          </w:p>
        </w:tc>
        <w:tc>
          <w:tcPr>
            <w:tcW w:w="6676" w:type="dxa"/>
            <w:vAlign w:val="center"/>
          </w:tcPr>
          <w:p w14:paraId="36394B57" w14:textId="77777777" w:rsidR="00992C13" w:rsidRPr="004D3C40" w:rsidRDefault="00992C13" w:rsidP="00992C13">
            <w:pPr>
              <w:pStyle w:val="Listenabsatz"/>
              <w:ind w:left="0"/>
            </w:pPr>
            <w:r w:rsidRPr="004D3C40">
              <w:t xml:space="preserve">Ножницы изогнутые </w:t>
            </w:r>
            <w:proofErr w:type="spellStart"/>
            <w:r w:rsidRPr="004D3C40">
              <w:t>Метценбаума</w:t>
            </w:r>
            <w:proofErr w:type="spellEnd"/>
          </w:p>
        </w:tc>
        <w:tc>
          <w:tcPr>
            <w:tcW w:w="2268" w:type="dxa"/>
            <w:vAlign w:val="center"/>
          </w:tcPr>
          <w:p w14:paraId="4F0C2571" w14:textId="77777777" w:rsidR="00992C13" w:rsidRPr="004D3C40" w:rsidRDefault="00992C13" w:rsidP="00992C13">
            <w:pPr>
              <w:pStyle w:val="Listenabsatz"/>
              <w:ind w:left="0"/>
              <w:jc w:val="center"/>
            </w:pPr>
            <w:r w:rsidRPr="004D3C40">
              <w:t>1 шт.</w:t>
            </w:r>
          </w:p>
        </w:tc>
      </w:tr>
      <w:tr w:rsidR="00992C13" w:rsidRPr="004D3C40" w14:paraId="205A04CE" w14:textId="77777777" w:rsidTr="00992C13">
        <w:trPr>
          <w:trHeight w:val="340"/>
        </w:trPr>
        <w:tc>
          <w:tcPr>
            <w:tcW w:w="695" w:type="dxa"/>
            <w:vAlign w:val="center"/>
          </w:tcPr>
          <w:p w14:paraId="03D84E03" w14:textId="77777777" w:rsidR="00992C13" w:rsidRPr="004D3C40" w:rsidRDefault="00992C13" w:rsidP="00992C13">
            <w:pPr>
              <w:pStyle w:val="Listenabsatz"/>
              <w:ind w:left="0"/>
              <w:jc w:val="center"/>
            </w:pPr>
            <w:r w:rsidRPr="004D3C40">
              <w:t>6</w:t>
            </w:r>
          </w:p>
        </w:tc>
        <w:tc>
          <w:tcPr>
            <w:tcW w:w="6676" w:type="dxa"/>
            <w:vAlign w:val="center"/>
          </w:tcPr>
          <w:p w14:paraId="1C357FF1" w14:textId="77777777" w:rsidR="00992C13" w:rsidRPr="004D3C40" w:rsidRDefault="00992C13" w:rsidP="00992C13">
            <w:pPr>
              <w:pStyle w:val="Listenabsatz"/>
              <w:ind w:left="0"/>
            </w:pPr>
            <w:r w:rsidRPr="004D3C40">
              <w:t>Хирургический зажим</w:t>
            </w:r>
          </w:p>
        </w:tc>
        <w:tc>
          <w:tcPr>
            <w:tcW w:w="2268" w:type="dxa"/>
            <w:vAlign w:val="center"/>
          </w:tcPr>
          <w:p w14:paraId="4B79F287" w14:textId="77777777" w:rsidR="00992C13" w:rsidRPr="004D3C40" w:rsidRDefault="00992C13" w:rsidP="00992C13">
            <w:pPr>
              <w:pStyle w:val="Listenabsatz"/>
              <w:ind w:left="0"/>
              <w:jc w:val="center"/>
            </w:pPr>
            <w:r w:rsidRPr="004D3C40">
              <w:t>1 шт.</w:t>
            </w:r>
          </w:p>
        </w:tc>
      </w:tr>
      <w:tr w:rsidR="00992C13" w:rsidRPr="004D3C40" w14:paraId="483CC95B" w14:textId="77777777" w:rsidTr="00992C13">
        <w:trPr>
          <w:trHeight w:val="340"/>
        </w:trPr>
        <w:tc>
          <w:tcPr>
            <w:tcW w:w="695" w:type="dxa"/>
            <w:vAlign w:val="center"/>
          </w:tcPr>
          <w:p w14:paraId="38770B8F" w14:textId="77777777" w:rsidR="00992C13" w:rsidRPr="004D3C40" w:rsidRDefault="00992C13" w:rsidP="00992C13">
            <w:pPr>
              <w:pStyle w:val="Listenabsatz"/>
              <w:ind w:left="0"/>
              <w:jc w:val="center"/>
            </w:pPr>
            <w:r w:rsidRPr="004D3C40">
              <w:t>7</w:t>
            </w:r>
          </w:p>
        </w:tc>
        <w:tc>
          <w:tcPr>
            <w:tcW w:w="6676" w:type="dxa"/>
            <w:vAlign w:val="center"/>
          </w:tcPr>
          <w:p w14:paraId="4A0333AE" w14:textId="77777777" w:rsidR="00992C13" w:rsidRPr="004D3C40" w:rsidRDefault="00992C13" w:rsidP="00992C13">
            <w:pPr>
              <w:pStyle w:val="Listenabsatz"/>
              <w:ind w:left="0"/>
            </w:pPr>
            <w:r w:rsidRPr="004D3C40">
              <w:t>Жгут кровоостанавливающий</w:t>
            </w:r>
          </w:p>
        </w:tc>
        <w:tc>
          <w:tcPr>
            <w:tcW w:w="2268" w:type="dxa"/>
            <w:vAlign w:val="center"/>
          </w:tcPr>
          <w:p w14:paraId="77E28608" w14:textId="77777777" w:rsidR="00992C13" w:rsidRPr="004D3C40" w:rsidRDefault="00992C13" w:rsidP="00992C13">
            <w:pPr>
              <w:pStyle w:val="Listenabsatz"/>
              <w:ind w:left="0"/>
              <w:jc w:val="center"/>
            </w:pPr>
            <w:r w:rsidRPr="004D3C40">
              <w:t>1 шт.</w:t>
            </w:r>
          </w:p>
        </w:tc>
      </w:tr>
      <w:tr w:rsidR="00992C13" w:rsidRPr="004D3C40" w14:paraId="3B884B11" w14:textId="77777777" w:rsidTr="00992C13">
        <w:trPr>
          <w:trHeight w:val="340"/>
        </w:trPr>
        <w:tc>
          <w:tcPr>
            <w:tcW w:w="695" w:type="dxa"/>
            <w:vAlign w:val="center"/>
          </w:tcPr>
          <w:p w14:paraId="5F0589FD" w14:textId="77777777" w:rsidR="00992C13" w:rsidRPr="004D3C40" w:rsidRDefault="00992C13" w:rsidP="00992C13">
            <w:pPr>
              <w:pStyle w:val="Listenabsatz"/>
              <w:ind w:left="0"/>
              <w:jc w:val="center"/>
            </w:pPr>
            <w:r w:rsidRPr="004D3C40">
              <w:t>8</w:t>
            </w:r>
          </w:p>
        </w:tc>
        <w:tc>
          <w:tcPr>
            <w:tcW w:w="6676" w:type="dxa"/>
            <w:vAlign w:val="center"/>
          </w:tcPr>
          <w:p w14:paraId="728B9842" w14:textId="77777777" w:rsidR="00992C13" w:rsidRPr="004D3C40" w:rsidRDefault="00992C13" w:rsidP="00992C13">
            <w:pPr>
              <w:pStyle w:val="Listenabsatz"/>
              <w:ind w:left="0"/>
            </w:pPr>
            <w:r w:rsidRPr="004D3C40">
              <w:t>Ручка и этикетка для жгута</w:t>
            </w:r>
          </w:p>
        </w:tc>
        <w:tc>
          <w:tcPr>
            <w:tcW w:w="2268" w:type="dxa"/>
            <w:vAlign w:val="center"/>
          </w:tcPr>
          <w:p w14:paraId="705D04A6" w14:textId="77777777" w:rsidR="00992C13" w:rsidRPr="004D3C40" w:rsidRDefault="00992C13" w:rsidP="00992C13">
            <w:pPr>
              <w:pStyle w:val="Listenabsatz"/>
              <w:ind w:left="0"/>
              <w:jc w:val="center"/>
            </w:pPr>
            <w:r w:rsidRPr="004D3C40">
              <w:t>1 шт.</w:t>
            </w:r>
          </w:p>
        </w:tc>
      </w:tr>
      <w:tr w:rsidR="00992C13" w:rsidRPr="004D3C40" w14:paraId="5603EA8A" w14:textId="77777777" w:rsidTr="00992C13">
        <w:trPr>
          <w:trHeight w:val="340"/>
        </w:trPr>
        <w:tc>
          <w:tcPr>
            <w:tcW w:w="695" w:type="dxa"/>
          </w:tcPr>
          <w:p w14:paraId="76B4A144" w14:textId="77777777" w:rsidR="00992C13" w:rsidRPr="004D3C40" w:rsidRDefault="00992C13" w:rsidP="00992C13">
            <w:pPr>
              <w:pStyle w:val="Listenabsatz"/>
              <w:ind w:left="0"/>
              <w:jc w:val="center"/>
            </w:pPr>
            <w:r w:rsidRPr="004D3C40">
              <w:t>9</w:t>
            </w:r>
          </w:p>
        </w:tc>
        <w:tc>
          <w:tcPr>
            <w:tcW w:w="6676" w:type="dxa"/>
          </w:tcPr>
          <w:p w14:paraId="0A9BA298" w14:textId="77777777" w:rsidR="00992C13" w:rsidRPr="004D3C40" w:rsidRDefault="00992C13" w:rsidP="00992C13">
            <w:pPr>
              <w:pStyle w:val="Listenabsatz"/>
              <w:ind w:left="0"/>
            </w:pPr>
            <w:r w:rsidRPr="004D3C40">
              <w:t>Мешок дыхательный с маской</w:t>
            </w:r>
          </w:p>
        </w:tc>
        <w:tc>
          <w:tcPr>
            <w:tcW w:w="2268" w:type="dxa"/>
          </w:tcPr>
          <w:p w14:paraId="0FB9627C" w14:textId="77777777" w:rsidR="00992C13" w:rsidRPr="004D3C40" w:rsidRDefault="00992C13" w:rsidP="00992C13">
            <w:pPr>
              <w:pStyle w:val="Listenabsatz"/>
              <w:ind w:left="0"/>
              <w:jc w:val="center"/>
            </w:pPr>
            <w:r w:rsidRPr="004D3C40">
              <w:t>1 шт.</w:t>
            </w:r>
          </w:p>
        </w:tc>
      </w:tr>
      <w:tr w:rsidR="00992C13" w:rsidRPr="004D3C40" w14:paraId="529E2CA7" w14:textId="77777777" w:rsidTr="00992C13">
        <w:trPr>
          <w:trHeight w:val="340"/>
        </w:trPr>
        <w:tc>
          <w:tcPr>
            <w:tcW w:w="695" w:type="dxa"/>
          </w:tcPr>
          <w:p w14:paraId="6F499283" w14:textId="77777777" w:rsidR="00992C13" w:rsidRPr="004D3C40" w:rsidRDefault="00992C13" w:rsidP="00992C13">
            <w:pPr>
              <w:pStyle w:val="Listenabsatz"/>
              <w:ind w:left="0"/>
              <w:jc w:val="center"/>
            </w:pPr>
            <w:r w:rsidRPr="004D3C40">
              <w:t>10</w:t>
            </w:r>
          </w:p>
        </w:tc>
        <w:tc>
          <w:tcPr>
            <w:tcW w:w="6676" w:type="dxa"/>
          </w:tcPr>
          <w:p w14:paraId="74869862" w14:textId="77777777" w:rsidR="00992C13" w:rsidRPr="004D3C40" w:rsidRDefault="00992C13" w:rsidP="00992C13">
            <w:pPr>
              <w:pStyle w:val="Listenabsatz"/>
              <w:ind w:left="0"/>
            </w:pPr>
            <w:r w:rsidRPr="004D3C40">
              <w:t>Переносной кислородный баллон (имитация или пустой)</w:t>
            </w:r>
          </w:p>
        </w:tc>
        <w:tc>
          <w:tcPr>
            <w:tcW w:w="2268" w:type="dxa"/>
          </w:tcPr>
          <w:p w14:paraId="6A90DDE9" w14:textId="77777777" w:rsidR="00992C13" w:rsidRPr="004D3C40" w:rsidRDefault="00992C13" w:rsidP="00992C13">
            <w:pPr>
              <w:pStyle w:val="Listenabsatz"/>
              <w:ind w:left="0"/>
              <w:jc w:val="center"/>
            </w:pPr>
            <w:r w:rsidRPr="004D3C40">
              <w:t>1 шт.</w:t>
            </w:r>
          </w:p>
        </w:tc>
      </w:tr>
    </w:tbl>
    <w:p w14:paraId="66F764B6" w14:textId="77777777" w:rsidR="00A0347B" w:rsidRPr="004D3C40" w:rsidRDefault="00A0347B" w:rsidP="00A0347B">
      <w:pPr>
        <w:spacing w:line="288" w:lineRule="auto"/>
        <w:ind w:firstLine="709"/>
      </w:pPr>
    </w:p>
    <w:p w14:paraId="352C8C5B" w14:textId="77777777" w:rsidR="00992C13" w:rsidRPr="004D3C40" w:rsidRDefault="00992C13" w:rsidP="00A0347B">
      <w:pPr>
        <w:spacing w:line="288" w:lineRule="auto"/>
        <w:ind w:firstLine="709"/>
      </w:pPr>
    </w:p>
    <w:p w14:paraId="3BDF7501" w14:textId="77777777" w:rsidR="00A0347B" w:rsidRPr="004D3C40" w:rsidRDefault="00A0347B" w:rsidP="00A0347B">
      <w:pPr>
        <w:pStyle w:val="Listenabsatz"/>
        <w:numPr>
          <w:ilvl w:val="1"/>
          <w:numId w:val="26"/>
        </w:numPr>
        <w:spacing w:line="288" w:lineRule="auto"/>
        <w:contextualSpacing w:val="0"/>
        <w:jc w:val="both"/>
        <w:outlineLvl w:val="1"/>
        <w:rPr>
          <w:b/>
        </w:rPr>
      </w:pPr>
      <w:r w:rsidRPr="004D3C40">
        <w:rPr>
          <w:b/>
        </w:rPr>
        <w:t xml:space="preserve"> Расходные материалы (из расчета на 1 попытку аккредитуемого)</w:t>
      </w:r>
      <w:r w:rsidRPr="004D3C40">
        <w:t xml:space="preserve"> </w:t>
      </w:r>
    </w:p>
    <w:p w14:paraId="06988DDE" w14:textId="77777777" w:rsidR="00A0347B" w:rsidRPr="004D3C40" w:rsidRDefault="00A0347B" w:rsidP="00A0347B">
      <w:pPr>
        <w:pStyle w:val="Listenabsatz"/>
        <w:spacing w:line="288" w:lineRule="auto"/>
        <w:ind w:left="1146"/>
        <w:contextualSpacing w:val="0"/>
        <w:jc w:val="both"/>
        <w:outlineLvl w:val="1"/>
      </w:pPr>
    </w:p>
    <w:p w14:paraId="258743B5" w14:textId="77777777" w:rsidR="00A0347B" w:rsidRPr="004D3C40" w:rsidRDefault="00A0347B" w:rsidP="00A0347B">
      <w:pPr>
        <w:pStyle w:val="Listenabsatz"/>
        <w:spacing w:before="600"/>
        <w:ind w:left="360" w:firstLine="348"/>
      </w:pPr>
      <w:r w:rsidRPr="004D3C40">
        <w:t>Таблица 7. Перечень расходных материалов  из расчета на 1 попытку аккредитуемого</w:t>
      </w:r>
      <w:r w:rsidRPr="004D3C40">
        <w:br/>
        <w:t xml:space="preserve"> </w:t>
      </w:r>
    </w:p>
    <w:tbl>
      <w:tblPr>
        <w:tblStyle w:val="Tabellenraster"/>
        <w:tblW w:w="0" w:type="auto"/>
        <w:tblInd w:w="108" w:type="dxa"/>
        <w:tblLayout w:type="fixed"/>
        <w:tblLook w:val="04A0" w:firstRow="1" w:lastRow="0" w:firstColumn="1" w:lastColumn="0" w:noHBand="0" w:noVBand="1"/>
      </w:tblPr>
      <w:tblGrid>
        <w:gridCol w:w="709"/>
        <w:gridCol w:w="6662"/>
        <w:gridCol w:w="2268"/>
      </w:tblGrid>
      <w:tr w:rsidR="00992C13" w:rsidRPr="004D3C40" w14:paraId="7CE9CBF9" w14:textId="77777777" w:rsidTr="00992C13">
        <w:trPr>
          <w:trHeight w:val="340"/>
        </w:trPr>
        <w:tc>
          <w:tcPr>
            <w:tcW w:w="709" w:type="dxa"/>
            <w:vAlign w:val="center"/>
          </w:tcPr>
          <w:p w14:paraId="1F79009C" w14:textId="77777777" w:rsidR="00992C13" w:rsidRPr="004D3C40" w:rsidRDefault="00992C13" w:rsidP="00992C13">
            <w:pPr>
              <w:pStyle w:val="Listenabsatz"/>
              <w:spacing w:line="276" w:lineRule="auto"/>
              <w:ind w:left="0"/>
              <w:jc w:val="center"/>
              <w:rPr>
                <w:b/>
              </w:rPr>
            </w:pPr>
            <w:r w:rsidRPr="004D3C40">
              <w:rPr>
                <w:b/>
              </w:rPr>
              <w:t>№ п</w:t>
            </w:r>
            <w:r w:rsidRPr="004D3C40">
              <w:rPr>
                <w:b/>
                <w:lang w:val="en-US"/>
              </w:rPr>
              <w:t>/</w:t>
            </w:r>
            <w:r w:rsidRPr="004D3C40">
              <w:rPr>
                <w:b/>
              </w:rPr>
              <w:t>п</w:t>
            </w:r>
          </w:p>
        </w:tc>
        <w:tc>
          <w:tcPr>
            <w:tcW w:w="6662" w:type="dxa"/>
            <w:vAlign w:val="center"/>
          </w:tcPr>
          <w:p w14:paraId="00192FBA" w14:textId="77777777" w:rsidR="00992C13" w:rsidRPr="004D3C40" w:rsidRDefault="00992C13" w:rsidP="00992C13">
            <w:pPr>
              <w:pStyle w:val="Listenabsatz"/>
              <w:spacing w:line="276" w:lineRule="auto"/>
              <w:ind w:left="0"/>
              <w:jc w:val="center"/>
              <w:rPr>
                <w:b/>
              </w:rPr>
            </w:pPr>
            <w:r w:rsidRPr="004D3C40">
              <w:rPr>
                <w:b/>
              </w:rPr>
              <w:t>Перечень расходных материалов</w:t>
            </w:r>
          </w:p>
          <w:p w14:paraId="614897E2" w14:textId="77777777" w:rsidR="00992C13" w:rsidRPr="004D3C40" w:rsidRDefault="00992C13" w:rsidP="00992C13">
            <w:pPr>
              <w:pStyle w:val="Listenabsatz"/>
              <w:spacing w:line="276" w:lineRule="auto"/>
              <w:ind w:left="0"/>
              <w:jc w:val="center"/>
              <w:rPr>
                <w:b/>
              </w:rPr>
            </w:pPr>
          </w:p>
        </w:tc>
        <w:tc>
          <w:tcPr>
            <w:tcW w:w="2268" w:type="dxa"/>
            <w:vAlign w:val="center"/>
          </w:tcPr>
          <w:p w14:paraId="38F7A47A" w14:textId="77777777" w:rsidR="00992C13" w:rsidRPr="004D3C40" w:rsidRDefault="00992C13" w:rsidP="00992C13">
            <w:pPr>
              <w:pStyle w:val="Listenabsatz"/>
              <w:spacing w:line="276" w:lineRule="auto"/>
              <w:ind w:left="0"/>
              <w:jc w:val="center"/>
              <w:rPr>
                <w:b/>
              </w:rPr>
            </w:pPr>
            <w:r w:rsidRPr="004D3C40">
              <w:rPr>
                <w:b/>
              </w:rPr>
              <w:t>Количество</w:t>
            </w:r>
          </w:p>
          <w:p w14:paraId="0F6DA89A" w14:textId="77777777" w:rsidR="00992C13" w:rsidRPr="004D3C40" w:rsidRDefault="00992C13" w:rsidP="00992C13">
            <w:pPr>
              <w:pStyle w:val="Listenabsatz"/>
              <w:spacing w:line="276" w:lineRule="auto"/>
              <w:ind w:left="0"/>
              <w:jc w:val="center"/>
              <w:rPr>
                <w:b/>
              </w:rPr>
            </w:pPr>
            <w:r w:rsidRPr="004D3C40">
              <w:rPr>
                <w:b/>
              </w:rPr>
              <w:t>(на 1 попытку аккредитуемого)</w:t>
            </w:r>
          </w:p>
        </w:tc>
      </w:tr>
      <w:tr w:rsidR="00992C13" w:rsidRPr="004D3C40" w14:paraId="404466E5" w14:textId="77777777" w:rsidTr="00992C13">
        <w:trPr>
          <w:trHeight w:val="409"/>
        </w:trPr>
        <w:tc>
          <w:tcPr>
            <w:tcW w:w="709" w:type="dxa"/>
            <w:vAlign w:val="center"/>
          </w:tcPr>
          <w:p w14:paraId="3042F9DB" w14:textId="77777777" w:rsidR="00992C13" w:rsidRPr="004D3C40" w:rsidRDefault="00992C13" w:rsidP="00992C13">
            <w:pPr>
              <w:pStyle w:val="Listenabsatz"/>
              <w:spacing w:line="276" w:lineRule="auto"/>
              <w:ind w:left="0"/>
              <w:jc w:val="center"/>
            </w:pPr>
            <w:r w:rsidRPr="004D3C40">
              <w:t>1</w:t>
            </w:r>
          </w:p>
        </w:tc>
        <w:tc>
          <w:tcPr>
            <w:tcW w:w="6662" w:type="dxa"/>
            <w:vAlign w:val="center"/>
          </w:tcPr>
          <w:p w14:paraId="14781DB4" w14:textId="77777777" w:rsidR="00992C13" w:rsidRPr="004D3C40" w:rsidRDefault="00992C13" w:rsidP="00992C13">
            <w:pPr>
              <w:tabs>
                <w:tab w:val="left" w:pos="1560"/>
              </w:tabs>
              <w:suppressAutoHyphens/>
              <w:spacing w:line="276" w:lineRule="auto"/>
            </w:pPr>
            <w:r w:rsidRPr="004D3C40">
              <w:t>Раствор антисептика (имитация)</w:t>
            </w:r>
          </w:p>
        </w:tc>
        <w:tc>
          <w:tcPr>
            <w:tcW w:w="2268" w:type="dxa"/>
            <w:vAlign w:val="center"/>
          </w:tcPr>
          <w:p w14:paraId="5F183F61" w14:textId="77777777" w:rsidR="00992C13" w:rsidRPr="004D3C40" w:rsidRDefault="00992C13" w:rsidP="00992C13">
            <w:pPr>
              <w:pStyle w:val="Listenabsatz"/>
              <w:spacing w:line="276" w:lineRule="auto"/>
              <w:ind w:left="0"/>
              <w:jc w:val="center"/>
            </w:pPr>
            <w:r w:rsidRPr="004D3C40">
              <w:t xml:space="preserve">200 мл </w:t>
            </w:r>
          </w:p>
        </w:tc>
      </w:tr>
      <w:tr w:rsidR="00992C13" w:rsidRPr="004D3C40" w14:paraId="13F40CA6" w14:textId="77777777" w:rsidTr="00992C13">
        <w:trPr>
          <w:trHeight w:val="409"/>
        </w:trPr>
        <w:tc>
          <w:tcPr>
            <w:tcW w:w="709" w:type="dxa"/>
            <w:vAlign w:val="center"/>
          </w:tcPr>
          <w:p w14:paraId="1B2C464C" w14:textId="77777777" w:rsidR="00992C13" w:rsidRPr="004D3C40" w:rsidRDefault="00992C13" w:rsidP="00992C13">
            <w:pPr>
              <w:pStyle w:val="Listenabsatz"/>
              <w:spacing w:line="276" w:lineRule="auto"/>
              <w:ind w:left="0"/>
              <w:jc w:val="center"/>
            </w:pPr>
            <w:r w:rsidRPr="004D3C40">
              <w:t>2</w:t>
            </w:r>
          </w:p>
        </w:tc>
        <w:tc>
          <w:tcPr>
            <w:tcW w:w="6662" w:type="dxa"/>
            <w:vAlign w:val="center"/>
          </w:tcPr>
          <w:p w14:paraId="0C9182B1" w14:textId="77777777" w:rsidR="00992C13" w:rsidRPr="004D3C40" w:rsidRDefault="00992C13" w:rsidP="00992C13">
            <w:pPr>
              <w:tabs>
                <w:tab w:val="left" w:pos="1560"/>
              </w:tabs>
              <w:suppressAutoHyphens/>
              <w:spacing w:line="276" w:lineRule="auto"/>
            </w:pPr>
            <w:r w:rsidRPr="004D3C40">
              <w:t>Шприцы различных объемов (2, 5, 10, 20 мл)</w:t>
            </w:r>
          </w:p>
        </w:tc>
        <w:tc>
          <w:tcPr>
            <w:tcW w:w="2268" w:type="dxa"/>
            <w:vAlign w:val="center"/>
          </w:tcPr>
          <w:p w14:paraId="454F72CD" w14:textId="77777777" w:rsidR="00992C13" w:rsidRPr="004D3C40" w:rsidRDefault="00992C13" w:rsidP="00992C13">
            <w:pPr>
              <w:pStyle w:val="Listenabsatz"/>
              <w:spacing w:line="276" w:lineRule="auto"/>
              <w:ind w:left="0"/>
              <w:jc w:val="center"/>
            </w:pPr>
            <w:r w:rsidRPr="004D3C40">
              <w:t xml:space="preserve">всего 10 шт. </w:t>
            </w:r>
          </w:p>
        </w:tc>
      </w:tr>
      <w:tr w:rsidR="00992C13" w:rsidRPr="004D3C40" w14:paraId="6C00E273" w14:textId="77777777" w:rsidTr="00992C13">
        <w:trPr>
          <w:trHeight w:val="409"/>
        </w:trPr>
        <w:tc>
          <w:tcPr>
            <w:tcW w:w="709" w:type="dxa"/>
            <w:vAlign w:val="center"/>
          </w:tcPr>
          <w:p w14:paraId="1495FE8B" w14:textId="77777777" w:rsidR="00992C13" w:rsidRPr="004D3C40" w:rsidRDefault="00992C13" w:rsidP="00992C13">
            <w:pPr>
              <w:pStyle w:val="Listenabsatz"/>
              <w:spacing w:line="276" w:lineRule="auto"/>
              <w:ind w:left="0"/>
              <w:jc w:val="center"/>
            </w:pPr>
            <w:r w:rsidRPr="004D3C40">
              <w:t>3</w:t>
            </w:r>
          </w:p>
        </w:tc>
        <w:tc>
          <w:tcPr>
            <w:tcW w:w="6662" w:type="dxa"/>
            <w:vAlign w:val="center"/>
          </w:tcPr>
          <w:p w14:paraId="5952E3DA" w14:textId="77777777" w:rsidR="00992C13" w:rsidRPr="004D3C40" w:rsidRDefault="00992C13" w:rsidP="00992C13">
            <w:pPr>
              <w:tabs>
                <w:tab w:val="left" w:pos="1560"/>
              </w:tabs>
              <w:suppressAutoHyphens/>
              <w:spacing w:line="276" w:lineRule="auto"/>
            </w:pPr>
            <w:r w:rsidRPr="004D3C40">
              <w:t xml:space="preserve">Раствор для </w:t>
            </w:r>
            <w:proofErr w:type="spellStart"/>
            <w:r w:rsidRPr="004D3C40">
              <w:t>инфузий</w:t>
            </w:r>
            <w:proofErr w:type="spellEnd"/>
            <w:r w:rsidRPr="004D3C40">
              <w:t>, флакон 400 мл «Препарат №1»</w:t>
            </w:r>
          </w:p>
        </w:tc>
        <w:tc>
          <w:tcPr>
            <w:tcW w:w="2268" w:type="dxa"/>
            <w:vAlign w:val="center"/>
          </w:tcPr>
          <w:p w14:paraId="5BFBF55D" w14:textId="77777777" w:rsidR="00992C13" w:rsidRPr="004D3C40" w:rsidRDefault="00992C13" w:rsidP="00992C13">
            <w:pPr>
              <w:pStyle w:val="Listenabsatz"/>
              <w:spacing w:line="276" w:lineRule="auto"/>
              <w:ind w:left="0"/>
              <w:jc w:val="center"/>
            </w:pPr>
            <w:r w:rsidRPr="004D3C40">
              <w:t xml:space="preserve">1 шт. </w:t>
            </w:r>
          </w:p>
        </w:tc>
      </w:tr>
      <w:tr w:rsidR="00992C13" w:rsidRPr="004D3C40" w14:paraId="7E4E8288" w14:textId="77777777" w:rsidTr="00992C13">
        <w:trPr>
          <w:trHeight w:val="409"/>
        </w:trPr>
        <w:tc>
          <w:tcPr>
            <w:tcW w:w="709" w:type="dxa"/>
            <w:vAlign w:val="center"/>
          </w:tcPr>
          <w:p w14:paraId="78FC44AB" w14:textId="77777777" w:rsidR="00992C13" w:rsidRPr="004D3C40" w:rsidRDefault="00992C13" w:rsidP="00992C13">
            <w:pPr>
              <w:pStyle w:val="Listenabsatz"/>
              <w:spacing w:line="276" w:lineRule="auto"/>
              <w:ind w:left="0"/>
              <w:jc w:val="center"/>
            </w:pPr>
            <w:r w:rsidRPr="004D3C40">
              <w:t>4</w:t>
            </w:r>
          </w:p>
        </w:tc>
        <w:tc>
          <w:tcPr>
            <w:tcW w:w="6662" w:type="dxa"/>
            <w:vAlign w:val="center"/>
          </w:tcPr>
          <w:p w14:paraId="00E34DBC" w14:textId="77777777" w:rsidR="00992C13" w:rsidRPr="004D3C40" w:rsidRDefault="00992C13" w:rsidP="00992C13">
            <w:pPr>
              <w:tabs>
                <w:tab w:val="left" w:pos="1560"/>
              </w:tabs>
              <w:suppressAutoHyphens/>
              <w:spacing w:line="276" w:lineRule="auto"/>
            </w:pPr>
            <w:r w:rsidRPr="004D3C40">
              <w:t xml:space="preserve">Раствор для </w:t>
            </w:r>
            <w:proofErr w:type="spellStart"/>
            <w:r w:rsidRPr="004D3C40">
              <w:t>инфузий</w:t>
            </w:r>
            <w:proofErr w:type="spellEnd"/>
            <w:r w:rsidRPr="004D3C40">
              <w:t>, флакон 400 мл «Препарат №2»</w:t>
            </w:r>
          </w:p>
        </w:tc>
        <w:tc>
          <w:tcPr>
            <w:tcW w:w="2268" w:type="dxa"/>
            <w:vAlign w:val="center"/>
          </w:tcPr>
          <w:p w14:paraId="2B29D148" w14:textId="77777777" w:rsidR="00992C13" w:rsidRPr="004D3C40" w:rsidRDefault="00992C13" w:rsidP="00992C13">
            <w:pPr>
              <w:pStyle w:val="Listenabsatz"/>
              <w:spacing w:line="276" w:lineRule="auto"/>
              <w:ind w:left="0"/>
              <w:jc w:val="center"/>
            </w:pPr>
            <w:r w:rsidRPr="004D3C40">
              <w:t xml:space="preserve">1 шт. </w:t>
            </w:r>
          </w:p>
        </w:tc>
      </w:tr>
      <w:tr w:rsidR="00992C13" w:rsidRPr="004D3C40" w14:paraId="42989FA0" w14:textId="77777777" w:rsidTr="00992C13">
        <w:trPr>
          <w:trHeight w:val="409"/>
        </w:trPr>
        <w:tc>
          <w:tcPr>
            <w:tcW w:w="709" w:type="dxa"/>
            <w:vAlign w:val="center"/>
          </w:tcPr>
          <w:p w14:paraId="24F29CC6" w14:textId="77777777" w:rsidR="00992C13" w:rsidRPr="004D3C40" w:rsidRDefault="00992C13" w:rsidP="00992C13">
            <w:pPr>
              <w:pStyle w:val="Listenabsatz"/>
              <w:ind w:left="0"/>
              <w:jc w:val="center"/>
            </w:pPr>
            <w:r w:rsidRPr="004D3C40">
              <w:t>5</w:t>
            </w:r>
          </w:p>
        </w:tc>
        <w:tc>
          <w:tcPr>
            <w:tcW w:w="6662" w:type="dxa"/>
            <w:vAlign w:val="center"/>
          </w:tcPr>
          <w:p w14:paraId="0A750F75" w14:textId="77777777" w:rsidR="00992C13" w:rsidRPr="004D3C40" w:rsidRDefault="00992C13" w:rsidP="00992C13">
            <w:pPr>
              <w:tabs>
                <w:tab w:val="left" w:pos="1560"/>
              </w:tabs>
              <w:suppressAutoHyphens/>
            </w:pPr>
            <w:r w:rsidRPr="004D3C40">
              <w:t xml:space="preserve">Раствор для </w:t>
            </w:r>
            <w:proofErr w:type="spellStart"/>
            <w:r w:rsidRPr="004D3C40">
              <w:t>инфузий</w:t>
            </w:r>
            <w:proofErr w:type="spellEnd"/>
            <w:r w:rsidRPr="004D3C40">
              <w:t>, флакон 100 мл «Препарат №3»</w:t>
            </w:r>
          </w:p>
        </w:tc>
        <w:tc>
          <w:tcPr>
            <w:tcW w:w="2268" w:type="dxa"/>
            <w:vAlign w:val="center"/>
          </w:tcPr>
          <w:p w14:paraId="47DE9F78" w14:textId="77777777" w:rsidR="00992C13" w:rsidRPr="004D3C40" w:rsidRDefault="00992C13" w:rsidP="00992C13">
            <w:pPr>
              <w:pStyle w:val="Listenabsatz"/>
              <w:ind w:left="0"/>
              <w:jc w:val="center"/>
            </w:pPr>
            <w:r w:rsidRPr="004D3C40">
              <w:t>1 шт.</w:t>
            </w:r>
          </w:p>
        </w:tc>
      </w:tr>
      <w:tr w:rsidR="00992C13" w:rsidRPr="004D3C40" w14:paraId="0DF10D9E" w14:textId="77777777" w:rsidTr="00992C13">
        <w:trPr>
          <w:trHeight w:val="409"/>
        </w:trPr>
        <w:tc>
          <w:tcPr>
            <w:tcW w:w="709" w:type="dxa"/>
            <w:vAlign w:val="center"/>
          </w:tcPr>
          <w:p w14:paraId="74309F94" w14:textId="77777777" w:rsidR="00992C13" w:rsidRPr="004D3C40" w:rsidRDefault="00992C13" w:rsidP="00992C13">
            <w:pPr>
              <w:pStyle w:val="Listenabsatz"/>
              <w:ind w:left="0"/>
              <w:jc w:val="center"/>
            </w:pPr>
            <w:r w:rsidRPr="004D3C40">
              <w:t>6</w:t>
            </w:r>
          </w:p>
        </w:tc>
        <w:tc>
          <w:tcPr>
            <w:tcW w:w="6662" w:type="dxa"/>
            <w:vAlign w:val="center"/>
          </w:tcPr>
          <w:p w14:paraId="0866E489" w14:textId="77777777" w:rsidR="00992C13" w:rsidRPr="004D3C40" w:rsidRDefault="00992C13" w:rsidP="00992C13">
            <w:pPr>
              <w:tabs>
                <w:tab w:val="left" w:pos="1560"/>
              </w:tabs>
              <w:suppressAutoHyphens/>
            </w:pPr>
            <w:r w:rsidRPr="004D3C40">
              <w:t xml:space="preserve">Раствор для </w:t>
            </w:r>
            <w:proofErr w:type="spellStart"/>
            <w:r w:rsidRPr="004D3C40">
              <w:t>инфузий</w:t>
            </w:r>
            <w:proofErr w:type="spellEnd"/>
            <w:r w:rsidRPr="004D3C40">
              <w:t>, флакон 100 мл «Препарат №4»</w:t>
            </w:r>
          </w:p>
        </w:tc>
        <w:tc>
          <w:tcPr>
            <w:tcW w:w="2268" w:type="dxa"/>
            <w:vAlign w:val="center"/>
          </w:tcPr>
          <w:p w14:paraId="6E5A014E" w14:textId="77777777" w:rsidR="00992C13" w:rsidRPr="004D3C40" w:rsidRDefault="00992C13" w:rsidP="00992C13">
            <w:pPr>
              <w:pStyle w:val="Listenabsatz"/>
              <w:ind w:left="0"/>
              <w:jc w:val="center"/>
            </w:pPr>
            <w:r w:rsidRPr="004D3C40">
              <w:t>1 шт.</w:t>
            </w:r>
          </w:p>
        </w:tc>
      </w:tr>
      <w:tr w:rsidR="00992C13" w:rsidRPr="004D3C40" w14:paraId="6B79798B" w14:textId="77777777" w:rsidTr="00992C13">
        <w:trPr>
          <w:trHeight w:val="409"/>
        </w:trPr>
        <w:tc>
          <w:tcPr>
            <w:tcW w:w="709" w:type="dxa"/>
            <w:vAlign w:val="center"/>
          </w:tcPr>
          <w:p w14:paraId="73A418AC" w14:textId="77777777" w:rsidR="00992C13" w:rsidRPr="004D3C40" w:rsidRDefault="00992C13" w:rsidP="00992C13">
            <w:pPr>
              <w:pStyle w:val="Listenabsatz"/>
              <w:ind w:left="0"/>
              <w:jc w:val="center"/>
            </w:pPr>
            <w:r w:rsidRPr="004D3C40">
              <w:t>7</w:t>
            </w:r>
          </w:p>
        </w:tc>
        <w:tc>
          <w:tcPr>
            <w:tcW w:w="6662" w:type="dxa"/>
            <w:vAlign w:val="center"/>
          </w:tcPr>
          <w:p w14:paraId="79537A1D" w14:textId="77777777" w:rsidR="00992C13" w:rsidRPr="004D3C40" w:rsidRDefault="00992C13" w:rsidP="00992C13">
            <w:pPr>
              <w:tabs>
                <w:tab w:val="left" w:pos="1560"/>
              </w:tabs>
              <w:suppressAutoHyphens/>
            </w:pPr>
            <w:r w:rsidRPr="004D3C40">
              <w:t xml:space="preserve">Раствор для  внутримышечных/ внутривенных инъекций,  ампула 10 мл: «Препарат №5» </w:t>
            </w:r>
          </w:p>
        </w:tc>
        <w:tc>
          <w:tcPr>
            <w:tcW w:w="2268" w:type="dxa"/>
            <w:vAlign w:val="center"/>
          </w:tcPr>
          <w:p w14:paraId="12809FA7" w14:textId="77777777" w:rsidR="00992C13" w:rsidRPr="004D3C40" w:rsidRDefault="00992C13" w:rsidP="00992C13">
            <w:pPr>
              <w:pStyle w:val="Listenabsatz"/>
              <w:ind w:left="0"/>
              <w:jc w:val="center"/>
            </w:pPr>
            <w:r w:rsidRPr="004D3C40">
              <w:t>2 шт.</w:t>
            </w:r>
          </w:p>
        </w:tc>
      </w:tr>
      <w:tr w:rsidR="00992C13" w:rsidRPr="004D3C40" w14:paraId="0D61CEFA" w14:textId="77777777" w:rsidTr="00992C13">
        <w:trPr>
          <w:trHeight w:val="409"/>
        </w:trPr>
        <w:tc>
          <w:tcPr>
            <w:tcW w:w="709" w:type="dxa"/>
            <w:vAlign w:val="center"/>
          </w:tcPr>
          <w:p w14:paraId="2E38CC53" w14:textId="77777777" w:rsidR="00992C13" w:rsidRPr="004D3C40" w:rsidRDefault="00992C13" w:rsidP="00992C13">
            <w:pPr>
              <w:pStyle w:val="Listenabsatz"/>
              <w:ind w:left="0"/>
              <w:jc w:val="center"/>
            </w:pPr>
            <w:r w:rsidRPr="004D3C40">
              <w:t>8</w:t>
            </w:r>
          </w:p>
        </w:tc>
        <w:tc>
          <w:tcPr>
            <w:tcW w:w="6662" w:type="dxa"/>
            <w:vAlign w:val="center"/>
          </w:tcPr>
          <w:p w14:paraId="54034552" w14:textId="77777777" w:rsidR="00992C13" w:rsidRPr="004D3C40" w:rsidRDefault="00992C13" w:rsidP="00992C13">
            <w:pPr>
              <w:tabs>
                <w:tab w:val="left" w:pos="1560"/>
              </w:tabs>
              <w:suppressAutoHyphens/>
            </w:pPr>
            <w:r w:rsidRPr="004D3C40">
              <w:t xml:space="preserve">Раствор для  внутримышечных/ внутривенных инъекций,  ампула 10 мл: «Препарат №6» </w:t>
            </w:r>
          </w:p>
        </w:tc>
        <w:tc>
          <w:tcPr>
            <w:tcW w:w="2268" w:type="dxa"/>
            <w:vAlign w:val="center"/>
          </w:tcPr>
          <w:p w14:paraId="1C874B55" w14:textId="77777777" w:rsidR="00992C13" w:rsidRPr="004D3C40" w:rsidRDefault="00992C13" w:rsidP="00992C13">
            <w:pPr>
              <w:pStyle w:val="Listenabsatz"/>
              <w:ind w:left="0"/>
              <w:jc w:val="center"/>
            </w:pPr>
            <w:r w:rsidRPr="004D3C40">
              <w:t>2 шт.</w:t>
            </w:r>
          </w:p>
        </w:tc>
      </w:tr>
      <w:tr w:rsidR="00992C13" w:rsidRPr="004D3C40" w14:paraId="68A7FA93" w14:textId="77777777" w:rsidTr="00992C13">
        <w:trPr>
          <w:trHeight w:val="409"/>
        </w:trPr>
        <w:tc>
          <w:tcPr>
            <w:tcW w:w="709" w:type="dxa"/>
            <w:vAlign w:val="center"/>
          </w:tcPr>
          <w:p w14:paraId="7C4E1127" w14:textId="77777777" w:rsidR="00992C13" w:rsidRPr="004D3C40" w:rsidRDefault="00992C13" w:rsidP="00992C13">
            <w:pPr>
              <w:pStyle w:val="Listenabsatz"/>
              <w:ind w:left="0"/>
              <w:jc w:val="center"/>
            </w:pPr>
            <w:r w:rsidRPr="004D3C40">
              <w:t>9</w:t>
            </w:r>
          </w:p>
        </w:tc>
        <w:tc>
          <w:tcPr>
            <w:tcW w:w="6662" w:type="dxa"/>
            <w:vAlign w:val="center"/>
          </w:tcPr>
          <w:p w14:paraId="59F4F82F" w14:textId="77777777" w:rsidR="00992C13" w:rsidRPr="004D3C40" w:rsidRDefault="00992C13" w:rsidP="00992C13">
            <w:pPr>
              <w:tabs>
                <w:tab w:val="left" w:pos="1560"/>
              </w:tabs>
              <w:suppressAutoHyphens/>
            </w:pPr>
            <w:r w:rsidRPr="004D3C40">
              <w:t xml:space="preserve">Раствор для  внутримышечных/ внутривенных инъекций,  ампула 2 мл: «Препарат №7» </w:t>
            </w:r>
          </w:p>
        </w:tc>
        <w:tc>
          <w:tcPr>
            <w:tcW w:w="2268" w:type="dxa"/>
            <w:vAlign w:val="center"/>
          </w:tcPr>
          <w:p w14:paraId="25E1F606" w14:textId="77777777" w:rsidR="00992C13" w:rsidRPr="004D3C40" w:rsidRDefault="00992C13" w:rsidP="00992C13">
            <w:pPr>
              <w:pStyle w:val="Listenabsatz"/>
              <w:ind w:left="0"/>
              <w:jc w:val="center"/>
            </w:pPr>
            <w:r w:rsidRPr="004D3C40">
              <w:t>2 шт.</w:t>
            </w:r>
          </w:p>
        </w:tc>
      </w:tr>
      <w:tr w:rsidR="00992C13" w:rsidRPr="004D3C40" w14:paraId="319AE63F" w14:textId="77777777" w:rsidTr="00992C13">
        <w:trPr>
          <w:trHeight w:val="409"/>
        </w:trPr>
        <w:tc>
          <w:tcPr>
            <w:tcW w:w="709" w:type="dxa"/>
            <w:vAlign w:val="center"/>
          </w:tcPr>
          <w:p w14:paraId="0F44D4AA" w14:textId="77777777" w:rsidR="00992C13" w:rsidRPr="004D3C40" w:rsidRDefault="00992C13" w:rsidP="00992C13">
            <w:pPr>
              <w:pStyle w:val="Listenabsatz"/>
              <w:ind w:left="0"/>
              <w:jc w:val="center"/>
            </w:pPr>
            <w:r w:rsidRPr="004D3C40">
              <w:t>10</w:t>
            </w:r>
          </w:p>
        </w:tc>
        <w:tc>
          <w:tcPr>
            <w:tcW w:w="6662" w:type="dxa"/>
            <w:vAlign w:val="center"/>
          </w:tcPr>
          <w:p w14:paraId="5E9F2984" w14:textId="77777777" w:rsidR="00992C13" w:rsidRPr="004D3C40" w:rsidRDefault="00992C13" w:rsidP="00992C13">
            <w:pPr>
              <w:tabs>
                <w:tab w:val="left" w:pos="1560"/>
              </w:tabs>
              <w:suppressAutoHyphens/>
            </w:pPr>
            <w:r w:rsidRPr="004D3C40">
              <w:t xml:space="preserve">Раствор для  внутримышечных/ внутривенных инъекций,  ампула 2 мл: «Препарат №8» </w:t>
            </w:r>
          </w:p>
        </w:tc>
        <w:tc>
          <w:tcPr>
            <w:tcW w:w="2268" w:type="dxa"/>
            <w:vAlign w:val="center"/>
          </w:tcPr>
          <w:p w14:paraId="1B0889CB" w14:textId="77777777" w:rsidR="00992C13" w:rsidRPr="004D3C40" w:rsidRDefault="00992C13" w:rsidP="00992C13">
            <w:pPr>
              <w:pStyle w:val="Listenabsatz"/>
              <w:ind w:left="0"/>
              <w:jc w:val="center"/>
            </w:pPr>
            <w:r w:rsidRPr="004D3C40">
              <w:t>2 шт.</w:t>
            </w:r>
          </w:p>
        </w:tc>
      </w:tr>
      <w:tr w:rsidR="00992C13" w:rsidRPr="004D3C40" w14:paraId="20324733" w14:textId="77777777" w:rsidTr="00992C13">
        <w:trPr>
          <w:trHeight w:val="409"/>
        </w:trPr>
        <w:tc>
          <w:tcPr>
            <w:tcW w:w="709" w:type="dxa"/>
            <w:vAlign w:val="center"/>
          </w:tcPr>
          <w:p w14:paraId="1E7FCCE4" w14:textId="77777777" w:rsidR="00992C13" w:rsidRPr="004D3C40" w:rsidRDefault="00992C13" w:rsidP="00992C13">
            <w:pPr>
              <w:pStyle w:val="Listenabsatz"/>
              <w:ind w:left="0"/>
              <w:jc w:val="center"/>
            </w:pPr>
            <w:r w:rsidRPr="004D3C40">
              <w:t>11</w:t>
            </w:r>
          </w:p>
        </w:tc>
        <w:tc>
          <w:tcPr>
            <w:tcW w:w="6662" w:type="dxa"/>
            <w:vAlign w:val="center"/>
          </w:tcPr>
          <w:p w14:paraId="27E3FDAD" w14:textId="77777777" w:rsidR="00992C13" w:rsidRPr="004D3C40" w:rsidRDefault="00992C13" w:rsidP="00992C13">
            <w:pPr>
              <w:tabs>
                <w:tab w:val="left" w:pos="1560"/>
              </w:tabs>
              <w:suppressAutoHyphens/>
            </w:pPr>
            <w:r w:rsidRPr="004D3C40">
              <w:t xml:space="preserve">Раствор для  внутримышечных/ внутривенных инъекций,  ампула 1 мл: «Препарат №9» </w:t>
            </w:r>
          </w:p>
        </w:tc>
        <w:tc>
          <w:tcPr>
            <w:tcW w:w="2268" w:type="dxa"/>
            <w:vAlign w:val="center"/>
          </w:tcPr>
          <w:p w14:paraId="7087AE2F" w14:textId="77777777" w:rsidR="00992C13" w:rsidRPr="004D3C40" w:rsidRDefault="00992C13" w:rsidP="00992C13">
            <w:pPr>
              <w:pStyle w:val="Listenabsatz"/>
              <w:ind w:left="0"/>
              <w:jc w:val="center"/>
            </w:pPr>
            <w:r w:rsidRPr="004D3C40">
              <w:t>2 шт.</w:t>
            </w:r>
          </w:p>
        </w:tc>
      </w:tr>
      <w:tr w:rsidR="00992C13" w:rsidRPr="004D3C40" w14:paraId="283A4138" w14:textId="77777777" w:rsidTr="00992C13">
        <w:trPr>
          <w:trHeight w:val="409"/>
        </w:trPr>
        <w:tc>
          <w:tcPr>
            <w:tcW w:w="709" w:type="dxa"/>
            <w:vAlign w:val="center"/>
          </w:tcPr>
          <w:p w14:paraId="43E22866" w14:textId="77777777" w:rsidR="00992C13" w:rsidRPr="004D3C40" w:rsidRDefault="00992C13" w:rsidP="00992C13">
            <w:pPr>
              <w:pStyle w:val="Listenabsatz"/>
              <w:ind w:left="0"/>
              <w:jc w:val="center"/>
            </w:pPr>
            <w:r w:rsidRPr="004D3C40">
              <w:t>12</w:t>
            </w:r>
          </w:p>
        </w:tc>
        <w:tc>
          <w:tcPr>
            <w:tcW w:w="6662" w:type="dxa"/>
            <w:vAlign w:val="center"/>
          </w:tcPr>
          <w:p w14:paraId="5634A5B9" w14:textId="77777777" w:rsidR="00992C13" w:rsidRPr="004D3C40" w:rsidRDefault="00992C13" w:rsidP="00992C13">
            <w:pPr>
              <w:tabs>
                <w:tab w:val="left" w:pos="1560"/>
              </w:tabs>
              <w:suppressAutoHyphens/>
            </w:pPr>
            <w:r w:rsidRPr="004D3C40">
              <w:t xml:space="preserve">Раствор для  внутримышечных/ внутривенных инъекций,  ампула 1 мл: «Препарат №10» </w:t>
            </w:r>
          </w:p>
        </w:tc>
        <w:tc>
          <w:tcPr>
            <w:tcW w:w="2268" w:type="dxa"/>
            <w:vAlign w:val="center"/>
          </w:tcPr>
          <w:p w14:paraId="3CC68DCA" w14:textId="77777777" w:rsidR="00992C13" w:rsidRPr="004D3C40" w:rsidRDefault="00992C13" w:rsidP="00992C13">
            <w:pPr>
              <w:pStyle w:val="Listenabsatz"/>
              <w:ind w:left="0"/>
              <w:jc w:val="center"/>
            </w:pPr>
            <w:r w:rsidRPr="004D3C40">
              <w:t>2 шт.</w:t>
            </w:r>
          </w:p>
        </w:tc>
      </w:tr>
      <w:tr w:rsidR="00992C13" w:rsidRPr="004D3C40" w14:paraId="7A32FDF3" w14:textId="77777777" w:rsidTr="00992C13">
        <w:trPr>
          <w:trHeight w:val="409"/>
        </w:trPr>
        <w:tc>
          <w:tcPr>
            <w:tcW w:w="709" w:type="dxa"/>
            <w:vAlign w:val="center"/>
          </w:tcPr>
          <w:p w14:paraId="5DE4DC15" w14:textId="77777777" w:rsidR="00992C13" w:rsidRPr="004D3C40" w:rsidRDefault="00992C13" w:rsidP="00992C13">
            <w:pPr>
              <w:pStyle w:val="Listenabsatz"/>
              <w:spacing w:line="276" w:lineRule="auto"/>
              <w:ind w:left="0"/>
              <w:jc w:val="center"/>
            </w:pPr>
            <w:r w:rsidRPr="004D3C40">
              <w:t>15</w:t>
            </w:r>
          </w:p>
        </w:tc>
        <w:tc>
          <w:tcPr>
            <w:tcW w:w="6662" w:type="dxa"/>
            <w:vAlign w:val="center"/>
          </w:tcPr>
          <w:p w14:paraId="2FDBEA32" w14:textId="77777777" w:rsidR="00992C13" w:rsidRPr="004D3C40" w:rsidRDefault="00992C13" w:rsidP="00992C13">
            <w:pPr>
              <w:tabs>
                <w:tab w:val="left" w:pos="1560"/>
              </w:tabs>
              <w:suppressAutoHyphens/>
              <w:spacing w:line="276" w:lineRule="auto"/>
            </w:pPr>
            <w:r w:rsidRPr="004D3C40">
              <w:t>Внутривенные системы</w:t>
            </w:r>
          </w:p>
        </w:tc>
        <w:tc>
          <w:tcPr>
            <w:tcW w:w="2268" w:type="dxa"/>
            <w:vAlign w:val="center"/>
          </w:tcPr>
          <w:p w14:paraId="22B44E77" w14:textId="77777777" w:rsidR="00992C13" w:rsidRPr="004D3C40" w:rsidRDefault="00992C13" w:rsidP="00992C13">
            <w:pPr>
              <w:pStyle w:val="Listenabsatz"/>
              <w:spacing w:line="276" w:lineRule="auto"/>
              <w:ind w:left="0"/>
              <w:jc w:val="center"/>
            </w:pPr>
            <w:r w:rsidRPr="004D3C40">
              <w:t xml:space="preserve">2 шт. </w:t>
            </w:r>
          </w:p>
        </w:tc>
      </w:tr>
      <w:tr w:rsidR="00992C13" w:rsidRPr="004D3C40" w14:paraId="3EDC2E3B" w14:textId="77777777" w:rsidTr="00992C13">
        <w:trPr>
          <w:trHeight w:val="340"/>
        </w:trPr>
        <w:tc>
          <w:tcPr>
            <w:tcW w:w="709" w:type="dxa"/>
          </w:tcPr>
          <w:p w14:paraId="11454180" w14:textId="77777777" w:rsidR="00992C13" w:rsidRPr="004D3C40" w:rsidRDefault="00992C13" w:rsidP="00992C13">
            <w:pPr>
              <w:pStyle w:val="Listenabsatz"/>
              <w:spacing w:line="276" w:lineRule="auto"/>
              <w:ind w:left="0"/>
              <w:jc w:val="center"/>
            </w:pPr>
            <w:r w:rsidRPr="004D3C40">
              <w:t>16</w:t>
            </w:r>
          </w:p>
        </w:tc>
        <w:tc>
          <w:tcPr>
            <w:tcW w:w="6662" w:type="dxa"/>
          </w:tcPr>
          <w:p w14:paraId="28EE8678" w14:textId="77777777" w:rsidR="00992C13" w:rsidRPr="004D3C40" w:rsidRDefault="00992C13" w:rsidP="00992C13">
            <w:pPr>
              <w:tabs>
                <w:tab w:val="left" w:pos="1560"/>
              </w:tabs>
              <w:suppressAutoHyphens/>
              <w:spacing w:line="276" w:lineRule="auto"/>
            </w:pPr>
            <w:r w:rsidRPr="004D3C40">
              <w:t>Стерильные марлевые салфетки</w:t>
            </w:r>
          </w:p>
        </w:tc>
        <w:tc>
          <w:tcPr>
            <w:tcW w:w="2268" w:type="dxa"/>
          </w:tcPr>
          <w:p w14:paraId="61A9818F" w14:textId="77777777" w:rsidR="00992C13" w:rsidRPr="004D3C40" w:rsidRDefault="00992C13" w:rsidP="00992C13">
            <w:pPr>
              <w:spacing w:line="276" w:lineRule="auto"/>
              <w:jc w:val="center"/>
            </w:pPr>
            <w:r w:rsidRPr="004D3C40">
              <w:t>5 шт.</w:t>
            </w:r>
          </w:p>
        </w:tc>
      </w:tr>
      <w:tr w:rsidR="00992C13" w:rsidRPr="004D3C40" w14:paraId="36459E1B" w14:textId="77777777" w:rsidTr="00992C13">
        <w:trPr>
          <w:trHeight w:val="340"/>
        </w:trPr>
        <w:tc>
          <w:tcPr>
            <w:tcW w:w="709" w:type="dxa"/>
          </w:tcPr>
          <w:p w14:paraId="1FE65AC3" w14:textId="77777777" w:rsidR="00992C13" w:rsidRPr="004D3C40" w:rsidRDefault="00992C13" w:rsidP="00992C13">
            <w:pPr>
              <w:pStyle w:val="Listenabsatz"/>
              <w:spacing w:line="276" w:lineRule="auto"/>
              <w:ind w:left="0"/>
              <w:jc w:val="center"/>
            </w:pPr>
            <w:r w:rsidRPr="004D3C40">
              <w:t>17</w:t>
            </w:r>
          </w:p>
        </w:tc>
        <w:tc>
          <w:tcPr>
            <w:tcW w:w="6662" w:type="dxa"/>
          </w:tcPr>
          <w:p w14:paraId="6334AFB2" w14:textId="77777777" w:rsidR="00992C13" w:rsidRPr="004D3C40" w:rsidRDefault="00992C13" w:rsidP="00992C13">
            <w:pPr>
              <w:pStyle w:val="Default"/>
              <w:spacing w:line="276" w:lineRule="auto"/>
              <w:rPr>
                <w:color w:val="auto"/>
              </w:rPr>
            </w:pPr>
            <w:r w:rsidRPr="004D3C40">
              <w:rPr>
                <w:color w:val="auto"/>
              </w:rPr>
              <w:t>Марлевые шарики</w:t>
            </w:r>
          </w:p>
        </w:tc>
        <w:tc>
          <w:tcPr>
            <w:tcW w:w="2268" w:type="dxa"/>
          </w:tcPr>
          <w:p w14:paraId="77453D17" w14:textId="77777777" w:rsidR="00992C13" w:rsidRPr="004D3C40" w:rsidRDefault="00992C13" w:rsidP="00992C13">
            <w:pPr>
              <w:pStyle w:val="Listenabsatz"/>
              <w:spacing w:line="276" w:lineRule="auto"/>
              <w:ind w:left="0"/>
              <w:jc w:val="center"/>
            </w:pPr>
            <w:r w:rsidRPr="004D3C40">
              <w:t>5 шт.</w:t>
            </w:r>
          </w:p>
        </w:tc>
      </w:tr>
      <w:tr w:rsidR="00992C13" w:rsidRPr="004D3C40" w14:paraId="76C7C231" w14:textId="77777777" w:rsidTr="00992C13">
        <w:trPr>
          <w:trHeight w:val="340"/>
        </w:trPr>
        <w:tc>
          <w:tcPr>
            <w:tcW w:w="709" w:type="dxa"/>
          </w:tcPr>
          <w:p w14:paraId="27CF4A4D" w14:textId="77777777" w:rsidR="00992C13" w:rsidRPr="004D3C40" w:rsidRDefault="00992C13" w:rsidP="00992C13">
            <w:pPr>
              <w:pStyle w:val="Listenabsatz"/>
              <w:spacing w:line="276" w:lineRule="auto"/>
              <w:ind w:left="0"/>
              <w:jc w:val="center"/>
            </w:pPr>
            <w:r w:rsidRPr="004D3C40">
              <w:t>18</w:t>
            </w:r>
          </w:p>
        </w:tc>
        <w:tc>
          <w:tcPr>
            <w:tcW w:w="6662" w:type="dxa"/>
            <w:vAlign w:val="center"/>
          </w:tcPr>
          <w:p w14:paraId="5662334E" w14:textId="77777777" w:rsidR="00992C13" w:rsidRPr="004D3C40" w:rsidRDefault="00992C13" w:rsidP="00992C13">
            <w:pPr>
              <w:pStyle w:val="Default"/>
              <w:spacing w:line="276" w:lineRule="auto"/>
              <w:rPr>
                <w:color w:val="auto"/>
              </w:rPr>
            </w:pPr>
            <w:r w:rsidRPr="004D3C40">
              <w:rPr>
                <w:color w:val="auto"/>
              </w:rPr>
              <w:t xml:space="preserve">Бинты стерильные шириной 20 см </w:t>
            </w:r>
          </w:p>
        </w:tc>
        <w:tc>
          <w:tcPr>
            <w:tcW w:w="2268" w:type="dxa"/>
          </w:tcPr>
          <w:p w14:paraId="10570E2E" w14:textId="77777777" w:rsidR="00992C13" w:rsidRPr="004D3C40" w:rsidRDefault="00992C13" w:rsidP="00992C13">
            <w:pPr>
              <w:pStyle w:val="Listenabsatz"/>
              <w:spacing w:line="276" w:lineRule="auto"/>
              <w:ind w:left="0"/>
              <w:jc w:val="center"/>
            </w:pPr>
            <w:r w:rsidRPr="004D3C40">
              <w:t>2 шт.</w:t>
            </w:r>
          </w:p>
        </w:tc>
      </w:tr>
      <w:tr w:rsidR="00992C13" w:rsidRPr="004D3C40" w14:paraId="2675DD4D" w14:textId="77777777" w:rsidTr="00992C13">
        <w:trPr>
          <w:trHeight w:val="340"/>
        </w:trPr>
        <w:tc>
          <w:tcPr>
            <w:tcW w:w="709" w:type="dxa"/>
          </w:tcPr>
          <w:p w14:paraId="6871B694" w14:textId="77777777" w:rsidR="00992C13" w:rsidRPr="004D3C40" w:rsidRDefault="00992C13" w:rsidP="00992C13">
            <w:pPr>
              <w:pStyle w:val="Listenabsatz"/>
              <w:spacing w:line="276" w:lineRule="auto"/>
              <w:ind w:left="0"/>
              <w:jc w:val="center"/>
            </w:pPr>
            <w:r w:rsidRPr="004D3C40">
              <w:t>19</w:t>
            </w:r>
          </w:p>
        </w:tc>
        <w:tc>
          <w:tcPr>
            <w:tcW w:w="6662" w:type="dxa"/>
          </w:tcPr>
          <w:p w14:paraId="6D763171" w14:textId="77777777" w:rsidR="00992C13" w:rsidRPr="004D3C40" w:rsidRDefault="00992C13" w:rsidP="00992C13">
            <w:pPr>
              <w:pStyle w:val="Default"/>
              <w:spacing w:line="276" w:lineRule="auto"/>
              <w:rPr>
                <w:color w:val="auto"/>
              </w:rPr>
            </w:pPr>
            <w:r w:rsidRPr="004D3C40">
              <w:rPr>
                <w:color w:val="auto"/>
              </w:rPr>
              <w:t>Клеенка медицинская</w:t>
            </w:r>
          </w:p>
        </w:tc>
        <w:tc>
          <w:tcPr>
            <w:tcW w:w="2268" w:type="dxa"/>
          </w:tcPr>
          <w:p w14:paraId="6A53A88B" w14:textId="77777777" w:rsidR="00992C13" w:rsidRPr="004D3C40" w:rsidRDefault="00992C13" w:rsidP="00992C13">
            <w:pPr>
              <w:pStyle w:val="Listenabsatz"/>
              <w:spacing w:line="276" w:lineRule="auto"/>
              <w:ind w:left="0"/>
              <w:jc w:val="center"/>
            </w:pPr>
            <w:r w:rsidRPr="004D3C40">
              <w:t>2 шт.</w:t>
            </w:r>
          </w:p>
        </w:tc>
      </w:tr>
      <w:tr w:rsidR="00992C13" w:rsidRPr="004D3C40" w14:paraId="5F403CC9" w14:textId="77777777" w:rsidTr="00992C13">
        <w:trPr>
          <w:trHeight w:val="340"/>
        </w:trPr>
        <w:tc>
          <w:tcPr>
            <w:tcW w:w="709" w:type="dxa"/>
          </w:tcPr>
          <w:p w14:paraId="12B78FAB" w14:textId="77777777" w:rsidR="00992C13" w:rsidRPr="004D3C40" w:rsidRDefault="00992C13" w:rsidP="00992C13">
            <w:pPr>
              <w:pStyle w:val="Listenabsatz"/>
              <w:spacing w:line="276" w:lineRule="auto"/>
              <w:ind w:left="0"/>
              <w:jc w:val="center"/>
            </w:pPr>
            <w:r w:rsidRPr="004D3C40">
              <w:t>20</w:t>
            </w:r>
          </w:p>
        </w:tc>
        <w:tc>
          <w:tcPr>
            <w:tcW w:w="6662" w:type="dxa"/>
          </w:tcPr>
          <w:p w14:paraId="270F4B8B" w14:textId="77777777" w:rsidR="00992C13" w:rsidRPr="004D3C40" w:rsidRDefault="00992C13" w:rsidP="00992C13">
            <w:pPr>
              <w:pStyle w:val="Default"/>
              <w:spacing w:line="276" w:lineRule="auto"/>
              <w:rPr>
                <w:color w:val="auto"/>
              </w:rPr>
            </w:pPr>
            <w:r w:rsidRPr="004D3C40">
              <w:rPr>
                <w:color w:val="auto"/>
              </w:rPr>
              <w:t>Асептическая повязка (салфетка, пластырь)</w:t>
            </w:r>
          </w:p>
        </w:tc>
        <w:tc>
          <w:tcPr>
            <w:tcW w:w="2268" w:type="dxa"/>
          </w:tcPr>
          <w:p w14:paraId="10D1E4B9" w14:textId="77777777" w:rsidR="00992C13" w:rsidRPr="004D3C40" w:rsidRDefault="00992C13" w:rsidP="00992C13">
            <w:pPr>
              <w:pStyle w:val="Listenabsatz"/>
              <w:spacing w:line="276" w:lineRule="auto"/>
              <w:ind w:left="0"/>
              <w:jc w:val="center"/>
            </w:pPr>
            <w:r w:rsidRPr="004D3C40">
              <w:t>2 шт.</w:t>
            </w:r>
          </w:p>
        </w:tc>
      </w:tr>
    </w:tbl>
    <w:p w14:paraId="53F95D79" w14:textId="77777777" w:rsidR="00CC14B8" w:rsidRPr="004D3C40" w:rsidRDefault="00CC14B8" w:rsidP="00CC14B8">
      <w:pPr>
        <w:spacing w:line="288" w:lineRule="auto"/>
      </w:pPr>
    </w:p>
    <w:p w14:paraId="49B1E927" w14:textId="77777777" w:rsidR="00CC14B8" w:rsidRPr="004D3C40" w:rsidRDefault="00CC14B8" w:rsidP="00CC14B8">
      <w:pPr>
        <w:pStyle w:val="Listenabsatz"/>
        <w:spacing w:line="288" w:lineRule="auto"/>
        <w:ind w:left="1146"/>
        <w:contextualSpacing w:val="0"/>
        <w:jc w:val="both"/>
        <w:outlineLvl w:val="1"/>
        <w:rPr>
          <w:b/>
        </w:rPr>
      </w:pPr>
    </w:p>
    <w:p w14:paraId="7C3DD8F3" w14:textId="57773B38" w:rsidR="00CC14B8" w:rsidRPr="004D3C40" w:rsidRDefault="00CC14B8" w:rsidP="00A0347B">
      <w:pPr>
        <w:pStyle w:val="Listenabsatz"/>
        <w:numPr>
          <w:ilvl w:val="1"/>
          <w:numId w:val="26"/>
        </w:numPr>
        <w:spacing w:line="288" w:lineRule="auto"/>
        <w:contextualSpacing w:val="0"/>
        <w:jc w:val="both"/>
        <w:outlineLvl w:val="1"/>
        <w:rPr>
          <w:b/>
        </w:rPr>
      </w:pPr>
      <w:r w:rsidRPr="004D3C40">
        <w:rPr>
          <w:b/>
        </w:rPr>
        <w:t xml:space="preserve">  </w:t>
      </w:r>
      <w:proofErr w:type="spellStart"/>
      <w:r w:rsidRPr="004D3C40">
        <w:rPr>
          <w:b/>
        </w:rPr>
        <w:t>Симуляционное</w:t>
      </w:r>
      <w:proofErr w:type="spellEnd"/>
      <w:r w:rsidRPr="004D3C40">
        <w:rPr>
          <w:b/>
        </w:rPr>
        <w:t xml:space="preserve"> оборудование </w:t>
      </w:r>
    </w:p>
    <w:p w14:paraId="0A36F60F" w14:textId="77777777" w:rsidR="00DE778E" w:rsidRPr="004D3C40" w:rsidRDefault="00DE778E" w:rsidP="00DE778E">
      <w:pPr>
        <w:pStyle w:val="Listenabsatz"/>
        <w:spacing w:line="288" w:lineRule="auto"/>
        <w:ind w:left="0"/>
        <w:contextualSpacing w:val="0"/>
      </w:pPr>
    </w:p>
    <w:p w14:paraId="753DD939" w14:textId="03598DAE" w:rsidR="00CC14B8" w:rsidRPr="004D3C40" w:rsidRDefault="00FD046B" w:rsidP="00CC14B8">
      <w:pPr>
        <w:pStyle w:val="Listenabsatz"/>
        <w:spacing w:line="288" w:lineRule="auto"/>
        <w:ind w:left="0" w:firstLine="708"/>
        <w:contextualSpacing w:val="0"/>
      </w:pPr>
      <w:r w:rsidRPr="004D3C40">
        <w:t xml:space="preserve">Таблица </w:t>
      </w:r>
      <w:r w:rsidR="00A0347B" w:rsidRPr="004D3C40">
        <w:t>8</w:t>
      </w:r>
      <w:r w:rsidR="00DE778E" w:rsidRPr="004D3C40">
        <w:t xml:space="preserve">.  </w:t>
      </w:r>
      <w:proofErr w:type="spellStart"/>
      <w:r w:rsidR="00DE778E" w:rsidRPr="004D3C40">
        <w:t>Симуляционное</w:t>
      </w:r>
      <w:proofErr w:type="spellEnd"/>
      <w:r w:rsidR="00DE778E" w:rsidRPr="004D3C40">
        <w:t xml:space="preserve"> оборудование</w:t>
      </w:r>
      <w:r w:rsidR="00CC14B8" w:rsidRPr="004D3C40">
        <w:br/>
      </w:r>
    </w:p>
    <w:tbl>
      <w:tblPr>
        <w:tblStyle w:val="Tabellenraster"/>
        <w:tblW w:w="0" w:type="auto"/>
        <w:tblInd w:w="108" w:type="dxa"/>
        <w:tblLook w:val="04A0" w:firstRow="1" w:lastRow="0" w:firstColumn="1" w:lastColumn="0" w:noHBand="0" w:noVBand="1"/>
      </w:tblPr>
      <w:tblGrid>
        <w:gridCol w:w="3686"/>
        <w:gridCol w:w="5953"/>
      </w:tblGrid>
      <w:tr w:rsidR="00992C13" w:rsidRPr="004D3C40" w14:paraId="4A51BCF8" w14:textId="77777777" w:rsidTr="00992C13">
        <w:trPr>
          <w:trHeight w:val="759"/>
        </w:trPr>
        <w:tc>
          <w:tcPr>
            <w:tcW w:w="3686" w:type="dxa"/>
            <w:vAlign w:val="center"/>
          </w:tcPr>
          <w:p w14:paraId="5429A100" w14:textId="77777777" w:rsidR="00992C13" w:rsidRPr="004D3C40" w:rsidRDefault="00992C13" w:rsidP="00992C13">
            <w:pPr>
              <w:pStyle w:val="Listenabsatz"/>
              <w:spacing w:line="276" w:lineRule="auto"/>
              <w:ind w:left="0"/>
              <w:jc w:val="center"/>
              <w:rPr>
                <w:b/>
              </w:rPr>
            </w:pPr>
            <w:r w:rsidRPr="004D3C40">
              <w:rPr>
                <w:b/>
              </w:rPr>
              <w:t xml:space="preserve">Перечень </w:t>
            </w:r>
            <w:r w:rsidRPr="004D3C40">
              <w:rPr>
                <w:b/>
              </w:rPr>
              <w:br/>
            </w:r>
            <w:proofErr w:type="spellStart"/>
            <w:r w:rsidRPr="004D3C40">
              <w:rPr>
                <w:b/>
              </w:rPr>
              <w:t>симуляционного</w:t>
            </w:r>
            <w:proofErr w:type="spellEnd"/>
            <w:r w:rsidRPr="004D3C40">
              <w:rPr>
                <w:b/>
              </w:rPr>
              <w:t xml:space="preserve"> оборудования</w:t>
            </w:r>
          </w:p>
        </w:tc>
        <w:tc>
          <w:tcPr>
            <w:tcW w:w="5953" w:type="dxa"/>
            <w:vAlign w:val="center"/>
          </w:tcPr>
          <w:p w14:paraId="5C126FA4" w14:textId="77777777" w:rsidR="00992C13" w:rsidRPr="004D3C40" w:rsidRDefault="00992C13" w:rsidP="00992C13">
            <w:pPr>
              <w:pStyle w:val="Listenabsatz"/>
              <w:spacing w:line="276" w:lineRule="auto"/>
              <w:ind w:left="0"/>
              <w:jc w:val="center"/>
              <w:rPr>
                <w:b/>
              </w:rPr>
            </w:pPr>
            <w:r w:rsidRPr="004D3C40">
              <w:rPr>
                <w:b/>
              </w:rPr>
              <w:t xml:space="preserve">Техническая характеристика </w:t>
            </w:r>
            <w:r w:rsidRPr="004D3C40">
              <w:rPr>
                <w:b/>
              </w:rPr>
              <w:br/>
            </w:r>
            <w:proofErr w:type="spellStart"/>
            <w:r w:rsidRPr="004D3C40">
              <w:rPr>
                <w:b/>
              </w:rPr>
              <w:t>симуляционного</w:t>
            </w:r>
            <w:proofErr w:type="spellEnd"/>
            <w:r w:rsidRPr="004D3C40">
              <w:rPr>
                <w:b/>
              </w:rPr>
              <w:t xml:space="preserve"> оборудования</w:t>
            </w:r>
          </w:p>
        </w:tc>
      </w:tr>
      <w:tr w:rsidR="00992C13" w:rsidRPr="004D3C40" w14:paraId="31862FB2" w14:textId="77777777" w:rsidTr="00992C13">
        <w:trPr>
          <w:trHeight w:val="1114"/>
        </w:trPr>
        <w:tc>
          <w:tcPr>
            <w:tcW w:w="3686" w:type="dxa"/>
            <w:vAlign w:val="center"/>
          </w:tcPr>
          <w:p w14:paraId="3CCB607E" w14:textId="77777777" w:rsidR="00992C13" w:rsidRPr="004D3C40" w:rsidRDefault="00992C13" w:rsidP="00992C13">
            <w:pPr>
              <w:pStyle w:val="Listenabsatz"/>
              <w:spacing w:line="276" w:lineRule="auto"/>
              <w:ind w:left="0"/>
            </w:pPr>
            <w:r w:rsidRPr="004D3C40">
              <w:t>Симулятор пациента</w:t>
            </w:r>
          </w:p>
        </w:tc>
        <w:tc>
          <w:tcPr>
            <w:tcW w:w="5953" w:type="dxa"/>
            <w:vAlign w:val="center"/>
          </w:tcPr>
          <w:p w14:paraId="614198EA" w14:textId="77777777" w:rsidR="00992C13" w:rsidRPr="004D3C40" w:rsidRDefault="00992C13" w:rsidP="00992C13">
            <w:pPr>
              <w:pStyle w:val="Listenabsatz"/>
              <w:numPr>
                <w:ilvl w:val="0"/>
                <w:numId w:val="28"/>
              </w:numPr>
              <w:spacing w:line="276" w:lineRule="auto"/>
            </w:pPr>
            <w:r w:rsidRPr="004D3C40">
              <w:t>Наличие автоматической математической модели физиологии человека</w:t>
            </w:r>
          </w:p>
          <w:p w14:paraId="2C942C5D" w14:textId="77777777" w:rsidR="00992C13" w:rsidRPr="004D3C40" w:rsidRDefault="00992C13" w:rsidP="00992C13">
            <w:pPr>
              <w:pStyle w:val="Listenabsatz"/>
              <w:numPr>
                <w:ilvl w:val="0"/>
                <w:numId w:val="28"/>
              </w:numPr>
              <w:spacing w:line="276" w:lineRule="auto"/>
            </w:pPr>
            <w:r w:rsidRPr="004D3C40">
              <w:t xml:space="preserve">Наличие беспроводной связи с управляющим </w:t>
            </w:r>
            <w:r w:rsidRPr="004D3C40">
              <w:lastRenderedPageBreak/>
              <w:t>компьютером</w:t>
            </w:r>
          </w:p>
          <w:p w14:paraId="4B76C014" w14:textId="77777777" w:rsidR="00992C13" w:rsidRPr="004D3C40" w:rsidRDefault="00992C13" w:rsidP="00992C13">
            <w:pPr>
              <w:pStyle w:val="Listenabsatz"/>
              <w:numPr>
                <w:ilvl w:val="0"/>
                <w:numId w:val="28"/>
              </w:numPr>
              <w:spacing w:line="276" w:lineRule="auto"/>
            </w:pPr>
            <w:r w:rsidRPr="004D3C40">
              <w:t xml:space="preserve">Самостоятельные дыхательные движения, синхронизированные с ЧДД и </w:t>
            </w:r>
            <w:proofErr w:type="spellStart"/>
            <w:r w:rsidRPr="004D3C40">
              <w:t>респирограммой</w:t>
            </w:r>
            <w:proofErr w:type="spellEnd"/>
            <w:r w:rsidRPr="004D3C40">
              <w:t xml:space="preserve"> </w:t>
            </w:r>
          </w:p>
          <w:p w14:paraId="25B3A65E" w14:textId="77777777" w:rsidR="00992C13" w:rsidRPr="004D3C40" w:rsidRDefault="00992C13" w:rsidP="00992C13">
            <w:pPr>
              <w:pStyle w:val="Listenabsatz"/>
              <w:numPr>
                <w:ilvl w:val="0"/>
                <w:numId w:val="28"/>
              </w:numPr>
              <w:spacing w:line="276" w:lineRule="auto"/>
            </w:pPr>
            <w:r w:rsidRPr="004D3C40">
              <w:t>Несколько раздельных зон аускультации легких слева и справа, спереди и сзади ( не менее 14 зон)</w:t>
            </w:r>
          </w:p>
          <w:p w14:paraId="78023B96" w14:textId="77777777" w:rsidR="00992C13" w:rsidRPr="004D3C40" w:rsidRDefault="00992C13" w:rsidP="00992C13">
            <w:pPr>
              <w:pStyle w:val="Listenabsatz"/>
              <w:numPr>
                <w:ilvl w:val="0"/>
                <w:numId w:val="28"/>
              </w:numPr>
              <w:spacing w:line="276" w:lineRule="auto"/>
            </w:pPr>
            <w:r w:rsidRPr="004D3C40">
              <w:t>Несколько раздельных зон аускультации сердца</w:t>
            </w:r>
          </w:p>
          <w:p w14:paraId="08B4E8B9" w14:textId="77777777" w:rsidR="00992C13" w:rsidRPr="004D3C40" w:rsidRDefault="00992C13" w:rsidP="00992C13">
            <w:pPr>
              <w:pStyle w:val="Listenabsatz"/>
              <w:numPr>
                <w:ilvl w:val="0"/>
                <w:numId w:val="28"/>
              </w:numPr>
              <w:spacing w:line="276" w:lineRule="auto"/>
            </w:pPr>
            <w:r w:rsidRPr="004D3C40">
              <w:t>Имитации кровотечения из нижней конечности</w:t>
            </w:r>
          </w:p>
          <w:p w14:paraId="1F50C52B" w14:textId="77777777" w:rsidR="00992C13" w:rsidRPr="004D3C40" w:rsidRDefault="00992C13" w:rsidP="00992C13">
            <w:pPr>
              <w:pStyle w:val="Listenabsatz"/>
              <w:numPr>
                <w:ilvl w:val="0"/>
                <w:numId w:val="28"/>
              </w:numPr>
              <w:spacing w:line="276" w:lineRule="auto"/>
            </w:pPr>
            <w:r w:rsidRPr="004D3C40">
              <w:t>Автоматическая взаимосвязь кровопотери с физиологическим статусом пациента</w:t>
            </w:r>
          </w:p>
          <w:p w14:paraId="78A8D2CB" w14:textId="77777777" w:rsidR="00992C13" w:rsidRPr="004D3C40" w:rsidRDefault="00992C13" w:rsidP="00992C13">
            <w:pPr>
              <w:pStyle w:val="Listenabsatz"/>
              <w:numPr>
                <w:ilvl w:val="0"/>
                <w:numId w:val="28"/>
              </w:numPr>
              <w:spacing w:line="276" w:lineRule="auto"/>
            </w:pPr>
            <w:r w:rsidRPr="004D3C40">
              <w:t xml:space="preserve">Автоматическая реакция симулятора на действия аккредитуемого, в частности, на наложение жгута, </w:t>
            </w:r>
            <w:proofErr w:type="spellStart"/>
            <w:r w:rsidRPr="004D3C40">
              <w:t>инфузию</w:t>
            </w:r>
            <w:proofErr w:type="spellEnd"/>
            <w:r w:rsidRPr="004D3C40">
              <w:t xml:space="preserve"> растворов, восстанавливающих ОЦК, введение лекарственных препаратов</w:t>
            </w:r>
          </w:p>
          <w:p w14:paraId="7FAB9D38" w14:textId="77777777" w:rsidR="00992C13" w:rsidRPr="004D3C40" w:rsidRDefault="00992C13" w:rsidP="00992C13">
            <w:pPr>
              <w:pStyle w:val="Listenabsatz"/>
              <w:numPr>
                <w:ilvl w:val="0"/>
                <w:numId w:val="28"/>
              </w:numPr>
              <w:spacing w:line="276" w:lineRule="auto"/>
            </w:pPr>
            <w:r w:rsidRPr="004D3C40">
              <w:t xml:space="preserve">Взаимосвязь с монитором физиологических параметров </w:t>
            </w:r>
          </w:p>
          <w:p w14:paraId="75BB67B3" w14:textId="77777777" w:rsidR="00992C13" w:rsidRPr="004D3C40" w:rsidRDefault="00992C13" w:rsidP="00992C13">
            <w:pPr>
              <w:pStyle w:val="Listenabsatz"/>
              <w:numPr>
                <w:ilvl w:val="0"/>
                <w:numId w:val="28"/>
              </w:numPr>
              <w:spacing w:line="276" w:lineRule="auto"/>
            </w:pPr>
            <w:r w:rsidRPr="004D3C40">
              <w:t>Штанина(ы) симулятора снабжены застежкой-липучкой, позволяющей имитировать разрезание  штанины ножницами и быстрое восстановление ее целостности</w:t>
            </w:r>
          </w:p>
        </w:tc>
      </w:tr>
      <w:tr w:rsidR="00992C13" w:rsidRPr="004D3C40" w14:paraId="7C3FF47B" w14:textId="77777777" w:rsidTr="00992C13">
        <w:trPr>
          <w:trHeight w:val="1114"/>
        </w:trPr>
        <w:tc>
          <w:tcPr>
            <w:tcW w:w="3686" w:type="dxa"/>
            <w:vAlign w:val="center"/>
          </w:tcPr>
          <w:p w14:paraId="03E08846" w14:textId="77777777" w:rsidR="00992C13" w:rsidRPr="004D3C40" w:rsidRDefault="00992C13" w:rsidP="00992C13">
            <w:pPr>
              <w:pStyle w:val="Listenabsatz"/>
              <w:spacing w:line="276" w:lineRule="auto"/>
              <w:ind w:left="0"/>
            </w:pPr>
            <w:r w:rsidRPr="004D3C40">
              <w:lastRenderedPageBreak/>
              <w:t>Монитор физиологических параметров пациента</w:t>
            </w:r>
          </w:p>
        </w:tc>
        <w:tc>
          <w:tcPr>
            <w:tcW w:w="5953" w:type="dxa"/>
            <w:vAlign w:val="center"/>
          </w:tcPr>
          <w:p w14:paraId="57D89947" w14:textId="77777777" w:rsidR="00992C13" w:rsidRPr="004D3C40" w:rsidRDefault="00992C13" w:rsidP="00992C13">
            <w:pPr>
              <w:pStyle w:val="Listenabsatz"/>
              <w:numPr>
                <w:ilvl w:val="0"/>
                <w:numId w:val="28"/>
              </w:numPr>
              <w:spacing w:line="276" w:lineRule="auto"/>
            </w:pPr>
            <w:r w:rsidRPr="004D3C40">
              <w:t>Имитация монитора основных физиологических параметров, в том числе: ЧСС, ЭКГ, ЧДД, АД, сатурация</w:t>
            </w:r>
          </w:p>
          <w:p w14:paraId="2B7D2D4F" w14:textId="77777777" w:rsidR="00992C13" w:rsidRPr="004D3C40" w:rsidRDefault="00992C13" w:rsidP="00992C13">
            <w:pPr>
              <w:pStyle w:val="Listenabsatz"/>
              <w:numPr>
                <w:ilvl w:val="0"/>
                <w:numId w:val="28"/>
              </w:numPr>
              <w:spacing w:line="276" w:lineRule="auto"/>
            </w:pPr>
            <w:r w:rsidRPr="004D3C40">
              <w:t>Наличие взаимосвязи с симулятором пациента – отображает его физиологический статус</w:t>
            </w:r>
          </w:p>
        </w:tc>
      </w:tr>
      <w:tr w:rsidR="00992C13" w:rsidRPr="004D3C40" w14:paraId="626CA190" w14:textId="77777777" w:rsidTr="00992C13">
        <w:trPr>
          <w:trHeight w:val="1114"/>
        </w:trPr>
        <w:tc>
          <w:tcPr>
            <w:tcW w:w="3686" w:type="dxa"/>
            <w:vAlign w:val="center"/>
          </w:tcPr>
          <w:p w14:paraId="3C930925" w14:textId="77777777" w:rsidR="00992C13" w:rsidRPr="004D3C40" w:rsidRDefault="00992C13" w:rsidP="00992C13">
            <w:pPr>
              <w:pStyle w:val="Listenabsatz"/>
              <w:ind w:left="0"/>
            </w:pPr>
            <w:r w:rsidRPr="004D3C40">
              <w:t>Набор ран</w:t>
            </w:r>
          </w:p>
        </w:tc>
        <w:tc>
          <w:tcPr>
            <w:tcW w:w="5953" w:type="dxa"/>
            <w:vAlign w:val="center"/>
          </w:tcPr>
          <w:p w14:paraId="6FD2B105" w14:textId="77777777" w:rsidR="00992C13" w:rsidRPr="004D3C40" w:rsidRDefault="00992C13" w:rsidP="00992C13">
            <w:r w:rsidRPr="004D3C40">
              <w:t>‒ Имитация повреждений кожи и органов</w:t>
            </w:r>
          </w:p>
          <w:p w14:paraId="00DE1231" w14:textId="77777777" w:rsidR="00992C13" w:rsidRPr="004D3C40" w:rsidRDefault="00992C13" w:rsidP="00992C13">
            <w:r w:rsidRPr="004D3C40">
              <w:t>‒ Возможность имитировать кровотечение</w:t>
            </w:r>
          </w:p>
        </w:tc>
      </w:tr>
    </w:tbl>
    <w:p w14:paraId="1E52C80A" w14:textId="77777777" w:rsidR="00CC14B8" w:rsidRPr="004D3C40" w:rsidRDefault="00CC14B8" w:rsidP="00256E0A">
      <w:pPr>
        <w:spacing w:line="288" w:lineRule="auto"/>
        <w:ind w:firstLine="709"/>
        <w:jc w:val="both"/>
      </w:pPr>
    </w:p>
    <w:p w14:paraId="6F938D86" w14:textId="77777777" w:rsidR="0056032F" w:rsidRPr="004D3C40" w:rsidRDefault="001A26B7" w:rsidP="00256E0A">
      <w:pPr>
        <w:spacing w:line="288" w:lineRule="auto"/>
        <w:ind w:firstLine="709"/>
        <w:jc w:val="both"/>
      </w:pPr>
      <w:r w:rsidRPr="004D3C40">
        <w:t xml:space="preserve">Членам АК, аккредитуемым и вспомогательному персоналу важно заранее сообщить всем участникам об особенностях модели симулятора и </w:t>
      </w:r>
      <w:r w:rsidR="000C5E1F" w:rsidRPr="004D3C40">
        <w:t>принципах работы на нем</w:t>
      </w:r>
      <w:r w:rsidRPr="004D3C40">
        <w:t>.</w:t>
      </w:r>
    </w:p>
    <w:p w14:paraId="0AA930F7" w14:textId="77777777" w:rsidR="001A26B7" w:rsidRPr="004D3C40" w:rsidRDefault="001A26B7" w:rsidP="00256E0A">
      <w:pPr>
        <w:spacing w:line="288" w:lineRule="auto"/>
        <w:ind w:firstLine="709"/>
        <w:jc w:val="both"/>
      </w:pPr>
    </w:p>
    <w:p w14:paraId="17C81AC5" w14:textId="082AFB17" w:rsidR="001C46AE" w:rsidRPr="004D3C40" w:rsidRDefault="001C46AE" w:rsidP="00256E0A">
      <w:pPr>
        <w:pStyle w:val="berschrift1"/>
        <w:spacing w:line="288" w:lineRule="auto"/>
        <w:ind w:left="0" w:firstLine="0"/>
      </w:pPr>
      <w:bookmarkStart w:id="26" w:name="_Toc390705768"/>
      <w:r w:rsidRPr="004D3C40">
        <w:t>Перечень ситуаций (сценариев) станции</w:t>
      </w:r>
      <w:bookmarkEnd w:id="26"/>
      <w:r w:rsidRPr="004D3C40">
        <w:t xml:space="preserve"> </w:t>
      </w:r>
    </w:p>
    <w:p w14:paraId="115E61C5" w14:textId="77777777" w:rsidR="00F229F6" w:rsidRPr="004D3C40" w:rsidRDefault="00F229F6" w:rsidP="00DE778E">
      <w:pPr>
        <w:pStyle w:val="Listenabsatz"/>
        <w:spacing w:line="288" w:lineRule="auto"/>
        <w:ind w:left="360"/>
      </w:pPr>
    </w:p>
    <w:p w14:paraId="73EF60BE" w14:textId="29B0E421" w:rsidR="00DE778E" w:rsidRPr="004D3C40" w:rsidRDefault="00F229F6" w:rsidP="00DE778E">
      <w:pPr>
        <w:pStyle w:val="Listenabsatz"/>
        <w:spacing w:line="288" w:lineRule="auto"/>
        <w:ind w:left="360"/>
      </w:pPr>
      <w:r w:rsidRPr="004D3C40">
        <w:t xml:space="preserve">Таблица </w:t>
      </w:r>
      <w:r w:rsidR="00A0347B" w:rsidRPr="004D3C40">
        <w:t>9</w:t>
      </w:r>
      <w:r w:rsidRPr="004D3C40">
        <w:t>. Перечень ситуаций (сценариев) станции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221"/>
      </w:tblGrid>
      <w:tr w:rsidR="00784058" w:rsidRPr="004D3C40" w14:paraId="3551FA23" w14:textId="77777777" w:rsidTr="00D820CB">
        <w:trPr>
          <w:trHeight w:val="340"/>
        </w:trPr>
        <w:tc>
          <w:tcPr>
            <w:tcW w:w="1418" w:type="dxa"/>
            <w:shd w:val="clear" w:color="auto" w:fill="B8CCE4" w:themeFill="accent1" w:themeFillTint="66"/>
            <w:vAlign w:val="center"/>
          </w:tcPr>
          <w:p w14:paraId="40DE533D" w14:textId="77777777" w:rsidR="00784058" w:rsidRPr="004D3C40" w:rsidRDefault="00784058" w:rsidP="00D820CB">
            <w:pPr>
              <w:jc w:val="center"/>
            </w:pPr>
            <w:r w:rsidRPr="004D3C40">
              <w:rPr>
                <w:b/>
              </w:rPr>
              <w:t>Сценарий</w:t>
            </w:r>
          </w:p>
        </w:tc>
        <w:tc>
          <w:tcPr>
            <w:tcW w:w="8221" w:type="dxa"/>
            <w:shd w:val="clear" w:color="auto" w:fill="B8CCE4" w:themeFill="accent1" w:themeFillTint="66"/>
            <w:vAlign w:val="center"/>
          </w:tcPr>
          <w:p w14:paraId="2C2C29F2" w14:textId="77777777" w:rsidR="00784058" w:rsidRPr="004D3C40" w:rsidRDefault="00784058" w:rsidP="00D820CB">
            <w:pPr>
              <w:jc w:val="center"/>
            </w:pPr>
            <w:r w:rsidRPr="004D3C40">
              <w:rPr>
                <w:b/>
              </w:rPr>
              <w:t>Нозология</w:t>
            </w:r>
          </w:p>
        </w:tc>
      </w:tr>
      <w:tr w:rsidR="00784058" w:rsidRPr="004D3C40" w14:paraId="48B90A0D" w14:textId="77777777" w:rsidTr="00D820CB">
        <w:trPr>
          <w:trHeight w:val="340"/>
        </w:trPr>
        <w:tc>
          <w:tcPr>
            <w:tcW w:w="1418" w:type="dxa"/>
            <w:shd w:val="clear" w:color="auto" w:fill="auto"/>
            <w:vAlign w:val="center"/>
          </w:tcPr>
          <w:p w14:paraId="24F5E6A9" w14:textId="77777777" w:rsidR="00784058" w:rsidRPr="004D3C40" w:rsidRDefault="00784058" w:rsidP="00D820CB">
            <w:pPr>
              <w:jc w:val="center"/>
            </w:pPr>
            <w:r w:rsidRPr="004D3C40">
              <w:t>№1</w:t>
            </w:r>
          </w:p>
        </w:tc>
        <w:tc>
          <w:tcPr>
            <w:tcW w:w="8221" w:type="dxa"/>
            <w:shd w:val="clear" w:color="auto" w:fill="auto"/>
            <w:vAlign w:val="center"/>
          </w:tcPr>
          <w:p w14:paraId="089EA1FD" w14:textId="192AD16F" w:rsidR="00784058" w:rsidRPr="004D3C40" w:rsidRDefault="009D59D3" w:rsidP="00422B7A">
            <w:pPr>
              <w:pStyle w:val="StandardWeb"/>
              <w:shd w:val="clear" w:color="auto" w:fill="FFFFFF"/>
              <w:spacing w:before="0" w:beforeAutospacing="0" w:after="0" w:afterAutospacing="0"/>
            </w:pPr>
            <w:r w:rsidRPr="004D3C40">
              <w:t>ДТП</w:t>
            </w:r>
            <w:r w:rsidR="00422B7A" w:rsidRPr="004D3C40">
              <w:t>,</w:t>
            </w:r>
            <w:r w:rsidRPr="004D3C40">
              <w:t xml:space="preserve"> травм</w:t>
            </w:r>
            <w:r w:rsidR="00422B7A" w:rsidRPr="004D3C40">
              <w:t>а,</w:t>
            </w:r>
            <w:r w:rsidRPr="004D3C40">
              <w:t xml:space="preserve"> кровотечение</w:t>
            </w:r>
          </w:p>
        </w:tc>
      </w:tr>
    </w:tbl>
    <w:p w14:paraId="7DC375D4" w14:textId="77777777" w:rsidR="00784058" w:rsidRPr="004D3C40" w:rsidRDefault="00784058" w:rsidP="00784058">
      <w:pPr>
        <w:pStyle w:val="StandardWeb"/>
        <w:shd w:val="clear" w:color="auto" w:fill="FFFFFF"/>
        <w:spacing w:before="0" w:beforeAutospacing="0" w:after="0" w:afterAutospacing="0"/>
        <w:jc w:val="both"/>
        <w:rPr>
          <w:b/>
          <w:u w:val="single"/>
        </w:rPr>
      </w:pPr>
    </w:p>
    <w:p w14:paraId="67B3D17D" w14:textId="77777777" w:rsidR="00B1655D" w:rsidRPr="004D3C40" w:rsidRDefault="00B1655D" w:rsidP="00256E0A">
      <w:pPr>
        <w:pStyle w:val="Listenabsatz"/>
        <w:tabs>
          <w:tab w:val="left" w:pos="142"/>
        </w:tabs>
        <w:spacing w:line="288" w:lineRule="auto"/>
        <w:ind w:left="0"/>
        <w:jc w:val="both"/>
        <w:rPr>
          <w:b/>
        </w:rPr>
      </w:pPr>
    </w:p>
    <w:p w14:paraId="40B8FAA9" w14:textId="77777777" w:rsidR="0085678E" w:rsidRPr="004D3C40" w:rsidRDefault="00F85848" w:rsidP="00256E0A">
      <w:pPr>
        <w:pStyle w:val="berschrift1"/>
        <w:spacing w:line="288" w:lineRule="auto"/>
        <w:ind w:left="0" w:firstLine="0"/>
      </w:pPr>
      <w:bookmarkStart w:id="27" w:name="_Toc480667551"/>
      <w:bookmarkStart w:id="28" w:name="_Toc482299346"/>
      <w:bookmarkStart w:id="29" w:name="_Toc390705769"/>
      <w:r w:rsidRPr="004D3C40">
        <w:t>Информация (брифинг) для аккредитуемого</w:t>
      </w:r>
      <w:bookmarkEnd w:id="27"/>
      <w:bookmarkEnd w:id="28"/>
      <w:r w:rsidR="00FE2876" w:rsidRPr="004D3C40">
        <w:t xml:space="preserve"> </w:t>
      </w:r>
      <w:r w:rsidR="0085678E" w:rsidRPr="004D3C40">
        <w:t>(для всех сценариев)</w:t>
      </w:r>
      <w:bookmarkEnd w:id="29"/>
    </w:p>
    <w:p w14:paraId="0C90ADC7" w14:textId="77777777" w:rsidR="009D59D3" w:rsidRPr="004D3C40" w:rsidRDefault="009D59D3" w:rsidP="009D59D3">
      <w:pPr>
        <w:pStyle w:val="StandardWeb"/>
        <w:shd w:val="clear" w:color="auto" w:fill="FFFFFF"/>
        <w:spacing w:before="0" w:beforeAutospacing="0" w:after="0" w:afterAutospacing="0" w:line="276" w:lineRule="auto"/>
        <w:ind w:firstLine="567"/>
      </w:pPr>
    </w:p>
    <w:p w14:paraId="2567599A" w14:textId="2F0DD60B" w:rsidR="009D59D3" w:rsidRPr="004D3C40" w:rsidRDefault="009D59D3" w:rsidP="009D59D3">
      <w:pPr>
        <w:pStyle w:val="StandardWeb"/>
        <w:shd w:val="clear" w:color="auto" w:fill="FFFFFF"/>
        <w:spacing w:before="0" w:beforeAutospacing="0" w:after="0" w:afterAutospacing="0" w:line="276" w:lineRule="auto"/>
        <w:ind w:firstLine="567"/>
      </w:pPr>
      <w:r w:rsidRPr="004D3C40">
        <w:t xml:space="preserve">«Вы – врач-хирург, прибывшей на место крупного ДТП. Из деформированной автомашины сотрудники МЧС только что извлекли водителя, прибегнув к помощи </w:t>
      </w:r>
      <w:r w:rsidRPr="004D3C40">
        <w:lastRenderedPageBreak/>
        <w:t>спецсредств.  Пострадавший лежит на транспортном щите.  Левая штанина порвана, пропитана кровью.</w:t>
      </w:r>
    </w:p>
    <w:p w14:paraId="08E5262A" w14:textId="6876A644" w:rsidR="009D59D3" w:rsidRPr="004D3C40" w:rsidRDefault="009D59D3" w:rsidP="009D59D3">
      <w:pPr>
        <w:pStyle w:val="StandardWeb"/>
        <w:shd w:val="clear" w:color="auto" w:fill="FFFFFF"/>
        <w:spacing w:before="0" w:beforeAutospacing="0" w:after="0" w:afterAutospacing="0"/>
        <w:ind w:firstLine="567"/>
      </w:pPr>
      <w:r w:rsidRPr="004D3C40">
        <w:t xml:space="preserve">Пациент возбужденный, стонет, на вопросы отвечает сбивчиво, неразборчиво.   </w:t>
      </w:r>
    </w:p>
    <w:p w14:paraId="59F5DC18" w14:textId="77777777" w:rsidR="009D59D3" w:rsidRPr="004D3C40" w:rsidRDefault="009D59D3" w:rsidP="009D59D3">
      <w:pPr>
        <w:pStyle w:val="StandardWeb"/>
        <w:shd w:val="clear" w:color="auto" w:fill="FFFFFF"/>
        <w:spacing w:before="0" w:beforeAutospacing="0" w:after="0" w:afterAutospacing="0"/>
        <w:ind w:firstLine="567"/>
      </w:pPr>
      <w:r w:rsidRPr="004D3C40">
        <w:t>Объективные данные вы можете получить при помощи осмотра больного, а также на основании оценки параметров переносного транспортного монитора из прибывшей на место машины СМП.</w:t>
      </w:r>
    </w:p>
    <w:p w14:paraId="48095F75" w14:textId="77777777" w:rsidR="009D59D3" w:rsidRPr="004D3C40" w:rsidRDefault="009D59D3" w:rsidP="009D59D3">
      <w:pPr>
        <w:pStyle w:val="StandardWeb"/>
        <w:shd w:val="clear" w:color="auto" w:fill="FFFFFF"/>
        <w:spacing w:before="0" w:beforeAutospacing="0" w:after="0" w:afterAutospacing="0"/>
        <w:ind w:firstLine="567"/>
      </w:pPr>
      <w:r w:rsidRPr="004D3C40">
        <w:t>В вашем распоряжении медикаменты и принадлежности из укладки СМП.</w:t>
      </w:r>
    </w:p>
    <w:p w14:paraId="2A9FE412" w14:textId="77777777" w:rsidR="009D59D3" w:rsidRPr="004D3C40" w:rsidRDefault="009D59D3" w:rsidP="009D59D3">
      <w:pPr>
        <w:pStyle w:val="StandardWeb"/>
        <w:shd w:val="clear" w:color="auto" w:fill="FFFFFF"/>
        <w:spacing w:before="0" w:beforeAutospacing="0" w:after="0" w:afterAutospacing="0"/>
        <w:ind w:firstLine="567"/>
      </w:pPr>
      <w:r w:rsidRPr="004D3C40">
        <w:t xml:space="preserve">Все действия, которые Вы будете производить самостоятельно, необходимо озвучивать.  </w:t>
      </w:r>
    </w:p>
    <w:p w14:paraId="52FD54D7" w14:textId="77777777" w:rsidR="009D59D3" w:rsidRPr="004D3C40" w:rsidRDefault="009D59D3" w:rsidP="009D59D3">
      <w:pPr>
        <w:pStyle w:val="StandardWeb"/>
        <w:numPr>
          <w:ilvl w:val="0"/>
          <w:numId w:val="29"/>
        </w:numPr>
        <w:shd w:val="clear" w:color="auto" w:fill="FFFFFF"/>
        <w:spacing w:before="0" w:beforeAutospacing="0" w:after="0" w:afterAutospacing="0"/>
      </w:pPr>
      <w:r w:rsidRPr="004D3C40">
        <w:t>Сформулируйте диагноз.</w:t>
      </w:r>
    </w:p>
    <w:p w14:paraId="5BAC8ED3" w14:textId="77777777" w:rsidR="009D59D3" w:rsidRPr="004D3C40" w:rsidRDefault="009D59D3" w:rsidP="009D59D3">
      <w:pPr>
        <w:pStyle w:val="StandardWeb"/>
        <w:numPr>
          <w:ilvl w:val="0"/>
          <w:numId w:val="29"/>
        </w:numPr>
        <w:shd w:val="clear" w:color="auto" w:fill="FFFFFF"/>
        <w:spacing w:before="0" w:beforeAutospacing="0" w:after="0" w:afterAutospacing="0"/>
      </w:pPr>
      <w:r w:rsidRPr="004D3C40">
        <w:t>Обоснуйте вид и объем неотложной медицинской помощи, тактику лечения, проведите необходимые назначения, выполните лечебные манипуляции».</w:t>
      </w:r>
    </w:p>
    <w:p w14:paraId="05F022E0" w14:textId="77777777" w:rsidR="009D59D3" w:rsidRPr="004D3C40" w:rsidRDefault="009D59D3" w:rsidP="009D59D3">
      <w:pPr>
        <w:pStyle w:val="Standard1"/>
        <w:spacing w:line="276" w:lineRule="auto"/>
        <w:rPr>
          <w:rFonts w:ascii="Times New Roman" w:hAnsi="Times New Roman" w:cs="Times New Roman"/>
        </w:rPr>
      </w:pPr>
    </w:p>
    <w:p w14:paraId="0B1DB716" w14:textId="77777777" w:rsidR="00EB3548" w:rsidRPr="004D3C40" w:rsidRDefault="00EB3548" w:rsidP="00256E0A">
      <w:pPr>
        <w:spacing w:line="288" w:lineRule="auto"/>
        <w:rPr>
          <w:b/>
        </w:rPr>
      </w:pPr>
    </w:p>
    <w:p w14:paraId="440F6D11" w14:textId="59ABC8FB" w:rsidR="00B1655D" w:rsidRPr="004D3C40" w:rsidRDefault="00084C05" w:rsidP="00256E0A">
      <w:pPr>
        <w:pStyle w:val="berschrift1"/>
        <w:spacing w:line="288" w:lineRule="auto"/>
        <w:ind w:left="0" w:firstLine="0"/>
      </w:pPr>
      <w:bookmarkStart w:id="30" w:name="_Toc390705770"/>
      <w:r w:rsidRPr="004D3C40">
        <w:t>Информация для членов АК</w:t>
      </w:r>
      <w:bookmarkStart w:id="31" w:name="_Toc480709993"/>
      <w:bookmarkEnd w:id="30"/>
    </w:p>
    <w:p w14:paraId="0252299E" w14:textId="77777777" w:rsidR="00084C05" w:rsidRPr="004D3C40" w:rsidRDefault="00084C05" w:rsidP="00256E0A">
      <w:pPr>
        <w:pStyle w:val="Default"/>
        <w:spacing w:line="288" w:lineRule="auto"/>
        <w:ind w:firstLine="709"/>
        <w:jc w:val="both"/>
        <w:rPr>
          <w:b/>
          <w:color w:val="auto"/>
        </w:rPr>
      </w:pPr>
      <w:r w:rsidRPr="004D3C40">
        <w:rPr>
          <w:b/>
          <w:color w:val="auto"/>
        </w:rPr>
        <w:t>10.1. Действия членов АК перед началом работы станции</w:t>
      </w:r>
      <w:bookmarkEnd w:id="31"/>
      <w:r w:rsidRPr="004D3C40">
        <w:rPr>
          <w:b/>
          <w:color w:val="auto"/>
        </w:rPr>
        <w:t>:</w:t>
      </w:r>
    </w:p>
    <w:p w14:paraId="251335D7" w14:textId="77777777" w:rsidR="00084C05" w:rsidRPr="004D3C40" w:rsidRDefault="00084C05" w:rsidP="00256E0A">
      <w:pPr>
        <w:numPr>
          <w:ilvl w:val="0"/>
          <w:numId w:val="4"/>
        </w:numPr>
        <w:tabs>
          <w:tab w:val="left" w:pos="284"/>
          <w:tab w:val="left" w:pos="1134"/>
        </w:tabs>
        <w:spacing w:line="288" w:lineRule="auto"/>
        <w:ind w:left="0" w:firstLine="709"/>
        <w:jc w:val="both"/>
      </w:pPr>
      <w:r w:rsidRPr="004D3C40">
        <w:t xml:space="preserve">Проверка комплектности и соответствия оснащения станции требованиям паспорта (оснащение рабочего места членов АК, </w:t>
      </w:r>
      <w:proofErr w:type="spellStart"/>
      <w:r w:rsidRPr="004D3C40">
        <w:t>симуляционное</w:t>
      </w:r>
      <w:proofErr w:type="spellEnd"/>
      <w:r w:rsidRPr="004D3C40">
        <w:t xml:space="preserve"> оборудование, медицинское оборудование, мебель и прочее оборудование).</w:t>
      </w:r>
    </w:p>
    <w:p w14:paraId="6D054FB9" w14:textId="77777777" w:rsidR="00084C05" w:rsidRPr="004D3C40" w:rsidRDefault="00084C05" w:rsidP="00256E0A">
      <w:pPr>
        <w:numPr>
          <w:ilvl w:val="0"/>
          <w:numId w:val="4"/>
        </w:numPr>
        <w:tabs>
          <w:tab w:val="left" w:pos="284"/>
          <w:tab w:val="left" w:pos="1134"/>
        </w:tabs>
        <w:spacing w:line="288" w:lineRule="auto"/>
        <w:ind w:left="0" w:firstLine="709"/>
        <w:jc w:val="both"/>
      </w:pPr>
      <w:r w:rsidRPr="004D3C40">
        <w:t>Проверка наличия на станции необходимых расходных материалов (с учетом количества аккредитуемых).</w:t>
      </w:r>
    </w:p>
    <w:p w14:paraId="7FD05C25" w14:textId="77777777" w:rsidR="00084C05" w:rsidRPr="004D3C40" w:rsidRDefault="00084C05" w:rsidP="00256E0A">
      <w:pPr>
        <w:pStyle w:val="Listenabsatz"/>
        <w:numPr>
          <w:ilvl w:val="0"/>
          <w:numId w:val="4"/>
        </w:numPr>
        <w:tabs>
          <w:tab w:val="left" w:pos="284"/>
          <w:tab w:val="left" w:pos="1134"/>
        </w:tabs>
        <w:spacing w:line="288" w:lineRule="auto"/>
        <w:ind w:left="0" w:firstLine="709"/>
        <w:jc w:val="both"/>
      </w:pPr>
      <w:r w:rsidRPr="004D3C40">
        <w:t>Проверка наличия письменного задания (брифинг) перед входом на станцию.</w:t>
      </w:r>
    </w:p>
    <w:p w14:paraId="776C0607" w14:textId="77777777" w:rsidR="00084C05" w:rsidRPr="004D3C40" w:rsidRDefault="00084C05" w:rsidP="00256E0A">
      <w:pPr>
        <w:pStyle w:val="Listenabsatz"/>
        <w:numPr>
          <w:ilvl w:val="0"/>
          <w:numId w:val="4"/>
        </w:numPr>
        <w:tabs>
          <w:tab w:val="left" w:pos="284"/>
          <w:tab w:val="left" w:pos="1134"/>
        </w:tabs>
        <w:spacing w:line="288" w:lineRule="auto"/>
        <w:ind w:left="0" w:firstLine="709"/>
        <w:jc w:val="both"/>
      </w:pPr>
      <w:r w:rsidRPr="004D3C40">
        <w:t>Проверка наличия паспорта станции в печатном виде.</w:t>
      </w:r>
    </w:p>
    <w:p w14:paraId="06302DDD" w14:textId="77777777" w:rsidR="00084C05" w:rsidRPr="004D3C40" w:rsidRDefault="00084C05" w:rsidP="00256E0A">
      <w:pPr>
        <w:numPr>
          <w:ilvl w:val="0"/>
          <w:numId w:val="4"/>
        </w:numPr>
        <w:tabs>
          <w:tab w:val="left" w:pos="284"/>
          <w:tab w:val="num" w:pos="567"/>
          <w:tab w:val="left" w:pos="1134"/>
        </w:tabs>
        <w:spacing w:line="288" w:lineRule="auto"/>
        <w:ind w:left="0" w:firstLine="709"/>
        <w:jc w:val="both"/>
      </w:pPr>
      <w:r w:rsidRPr="004D3C40">
        <w:t>Проверка наличия бумажных чек-листов (с учетом количества аккредитуемых), или сверка своих персональных данных в электронном чек-листе (ФИО и номера сценария).</w:t>
      </w:r>
    </w:p>
    <w:p w14:paraId="015C1962" w14:textId="77777777" w:rsidR="00084C05" w:rsidRPr="004D3C40" w:rsidRDefault="00084C05" w:rsidP="00256E0A">
      <w:pPr>
        <w:numPr>
          <w:ilvl w:val="0"/>
          <w:numId w:val="4"/>
        </w:numPr>
        <w:tabs>
          <w:tab w:val="left" w:pos="284"/>
          <w:tab w:val="num" w:pos="567"/>
          <w:tab w:val="left" w:pos="1134"/>
        </w:tabs>
        <w:spacing w:line="288" w:lineRule="auto"/>
        <w:ind w:left="0" w:firstLine="709"/>
        <w:jc w:val="both"/>
      </w:pPr>
      <w:r w:rsidRPr="004D3C40">
        <w:t>Активизация на компьютере Единой базы данных ОС (Минздрава России) по второму этапу аккредитации.</w:t>
      </w:r>
      <w:bookmarkStart w:id="32" w:name="_Toc480709994"/>
    </w:p>
    <w:p w14:paraId="78788EE9" w14:textId="77777777" w:rsidR="00B1655D" w:rsidRPr="004D3C40" w:rsidRDefault="00B1655D" w:rsidP="00256E0A">
      <w:pPr>
        <w:tabs>
          <w:tab w:val="left" w:pos="284"/>
          <w:tab w:val="left" w:pos="1134"/>
        </w:tabs>
        <w:spacing w:line="288" w:lineRule="auto"/>
        <w:jc w:val="both"/>
      </w:pPr>
    </w:p>
    <w:p w14:paraId="39712059" w14:textId="77777777" w:rsidR="00084C05" w:rsidRPr="004D3C40" w:rsidRDefault="00084C05" w:rsidP="00256E0A">
      <w:pPr>
        <w:pStyle w:val="Default"/>
        <w:spacing w:line="288" w:lineRule="auto"/>
        <w:ind w:firstLine="709"/>
        <w:jc w:val="both"/>
        <w:rPr>
          <w:b/>
          <w:color w:val="auto"/>
        </w:rPr>
      </w:pPr>
      <w:r w:rsidRPr="004D3C40">
        <w:rPr>
          <w:b/>
          <w:color w:val="auto"/>
        </w:rPr>
        <w:t>10.2. Действия членов АК в ходе работы станции</w:t>
      </w:r>
      <w:bookmarkEnd w:id="32"/>
      <w:r w:rsidRPr="004D3C40">
        <w:rPr>
          <w:b/>
          <w:color w:val="auto"/>
        </w:rPr>
        <w:t>:</w:t>
      </w:r>
    </w:p>
    <w:p w14:paraId="43F2C5D5" w14:textId="77777777" w:rsidR="00084C05" w:rsidRPr="004D3C40" w:rsidRDefault="00084C05" w:rsidP="00256E0A">
      <w:pPr>
        <w:numPr>
          <w:ilvl w:val="0"/>
          <w:numId w:val="5"/>
        </w:numPr>
        <w:tabs>
          <w:tab w:val="left" w:pos="284"/>
          <w:tab w:val="num" w:pos="1134"/>
        </w:tabs>
        <w:spacing w:line="288" w:lineRule="auto"/>
        <w:ind w:left="0" w:firstLine="709"/>
        <w:jc w:val="both"/>
      </w:pPr>
      <w:r w:rsidRPr="004D3C40">
        <w:t>Идентификация личности аккредитуемого, внесение идентификационного номера в чек-лист (в бумажном или электронном виде).</w:t>
      </w:r>
    </w:p>
    <w:p w14:paraId="539C4B81" w14:textId="77777777" w:rsidR="00084C05" w:rsidRPr="004D3C40" w:rsidRDefault="00084C05" w:rsidP="00256E0A">
      <w:pPr>
        <w:numPr>
          <w:ilvl w:val="0"/>
          <w:numId w:val="5"/>
        </w:numPr>
        <w:tabs>
          <w:tab w:val="left" w:pos="284"/>
          <w:tab w:val="num" w:pos="1134"/>
        </w:tabs>
        <w:spacing w:line="288" w:lineRule="auto"/>
        <w:ind w:left="0" w:firstLine="709"/>
        <w:jc w:val="both"/>
      </w:pPr>
      <w:r w:rsidRPr="004D3C40">
        <w:t>Заполнение чек-листа</w:t>
      </w:r>
      <w:r w:rsidR="00084411" w:rsidRPr="004D3C40">
        <w:t xml:space="preserve"> </w:t>
      </w:r>
      <w:r w:rsidRPr="004D3C40">
        <w:t xml:space="preserve">- проведение регистрации последовательности и правильности/расхождения действий аккредитуемого в соответствии </w:t>
      </w:r>
      <w:r w:rsidRPr="004D3C40">
        <w:rPr>
          <w:lang w:val="en-US"/>
        </w:rPr>
        <w:t>c</w:t>
      </w:r>
      <w:r w:rsidR="00187182" w:rsidRPr="004D3C40">
        <w:t xml:space="preserve"> </w:t>
      </w:r>
      <w:r w:rsidRPr="004D3C40">
        <w:t>критериями, указанными в чек-листе.</w:t>
      </w:r>
    </w:p>
    <w:p w14:paraId="2E096683" w14:textId="77777777" w:rsidR="00084C05" w:rsidRPr="004D3C40" w:rsidRDefault="00084C05" w:rsidP="00256E0A">
      <w:pPr>
        <w:numPr>
          <w:ilvl w:val="0"/>
          <w:numId w:val="5"/>
        </w:numPr>
        <w:tabs>
          <w:tab w:val="left" w:pos="284"/>
          <w:tab w:val="num" w:pos="1134"/>
        </w:tabs>
        <w:spacing w:line="288" w:lineRule="auto"/>
        <w:ind w:left="0" w:firstLine="709"/>
        <w:jc w:val="both"/>
      </w:pPr>
      <w:r w:rsidRPr="004D3C40">
        <w:t>Заполнение дефектной ведомости (в случае необходимости).</w:t>
      </w:r>
    </w:p>
    <w:p w14:paraId="2582796C" w14:textId="77777777" w:rsidR="009D59D3" w:rsidRPr="004D3C40" w:rsidRDefault="009D59D3" w:rsidP="009D59D3">
      <w:pPr>
        <w:pStyle w:val="StandardWeb"/>
        <w:shd w:val="clear" w:color="auto" w:fill="FFFFFF"/>
        <w:spacing w:before="0" w:beforeAutospacing="0" w:after="0" w:afterAutospacing="0" w:line="276" w:lineRule="auto"/>
        <w:ind w:firstLine="709"/>
        <w:jc w:val="both"/>
      </w:pPr>
    </w:p>
    <w:p w14:paraId="6B26DC6B" w14:textId="77777777" w:rsidR="009D59D3" w:rsidRPr="004D3C40" w:rsidRDefault="009D59D3" w:rsidP="009D59D3">
      <w:pPr>
        <w:pStyle w:val="StandardWeb"/>
        <w:shd w:val="clear" w:color="auto" w:fill="FFFFFF"/>
        <w:spacing w:before="0" w:beforeAutospacing="0" w:after="0" w:afterAutospacing="0" w:line="276" w:lineRule="auto"/>
        <w:ind w:firstLine="709"/>
        <w:jc w:val="both"/>
      </w:pPr>
      <w:r w:rsidRPr="004D3C40">
        <w:t xml:space="preserve">От аккредитуемого ожидается, что он начнет проводить осмотр пациента с травмой по схеме ABCDE (A, </w:t>
      </w:r>
      <w:proofErr w:type="spellStart"/>
      <w:r w:rsidRPr="004D3C40">
        <w:t>airway</w:t>
      </w:r>
      <w:proofErr w:type="spellEnd"/>
      <w:r w:rsidRPr="004D3C40">
        <w:t xml:space="preserve"> — дыхательные пути, В, </w:t>
      </w:r>
      <w:proofErr w:type="spellStart"/>
      <w:r w:rsidRPr="004D3C40">
        <w:t>breathing</w:t>
      </w:r>
      <w:proofErr w:type="spellEnd"/>
      <w:r w:rsidRPr="004D3C40">
        <w:t xml:space="preserve"> — дыхание; С, </w:t>
      </w:r>
      <w:proofErr w:type="spellStart"/>
      <w:r w:rsidRPr="004D3C40">
        <w:t>circulation</w:t>
      </w:r>
      <w:proofErr w:type="spellEnd"/>
      <w:r w:rsidRPr="004D3C40">
        <w:t xml:space="preserve"> — кровообращение; В, </w:t>
      </w:r>
      <w:proofErr w:type="spellStart"/>
      <w:r w:rsidRPr="004D3C40">
        <w:t>disability</w:t>
      </w:r>
      <w:proofErr w:type="spellEnd"/>
      <w:r w:rsidRPr="004D3C40">
        <w:t xml:space="preserve"> — беспомощность, неврологический статус; Е, </w:t>
      </w:r>
      <w:proofErr w:type="spellStart"/>
      <w:r w:rsidRPr="004D3C40">
        <w:t>exposure</w:t>
      </w:r>
      <w:proofErr w:type="spellEnd"/>
      <w:r w:rsidRPr="004D3C40">
        <w:t>/</w:t>
      </w:r>
      <w:proofErr w:type="spellStart"/>
      <w:r w:rsidRPr="004D3C40">
        <w:t>environment</w:t>
      </w:r>
      <w:proofErr w:type="spellEnd"/>
      <w:r w:rsidRPr="004D3C40">
        <w:t xml:space="preserve"> — воздействие окружающей среды), выполняемого одновременно с реанимацией.  </w:t>
      </w:r>
    </w:p>
    <w:p w14:paraId="4CE2D454" w14:textId="77777777" w:rsidR="009D59D3" w:rsidRPr="004D3C40" w:rsidRDefault="009D59D3" w:rsidP="009D59D3">
      <w:pPr>
        <w:pStyle w:val="StandardWeb"/>
        <w:shd w:val="clear" w:color="auto" w:fill="FFFFFF"/>
        <w:spacing w:before="0" w:beforeAutospacing="0" w:after="0" w:afterAutospacing="0" w:line="276" w:lineRule="auto"/>
        <w:ind w:firstLine="709"/>
        <w:jc w:val="both"/>
      </w:pPr>
      <w:r w:rsidRPr="004D3C40">
        <w:t xml:space="preserve">Убедившись визуально в проходимости дыхательных путей (A, </w:t>
      </w:r>
      <w:proofErr w:type="spellStart"/>
      <w:r w:rsidRPr="004D3C40">
        <w:t>airway</w:t>
      </w:r>
      <w:proofErr w:type="spellEnd"/>
      <w:r w:rsidRPr="004D3C40">
        <w:t xml:space="preserve">), проводится осмотр грудной клетки и аускультация легких, контроль ЧДД (B – </w:t>
      </w:r>
      <w:proofErr w:type="spellStart"/>
      <w:r w:rsidRPr="004D3C40">
        <w:t>Breathing</w:t>
      </w:r>
      <w:proofErr w:type="spellEnd"/>
      <w:r w:rsidRPr="004D3C40">
        <w:t>).</w:t>
      </w:r>
    </w:p>
    <w:p w14:paraId="34F8843E" w14:textId="77777777" w:rsidR="009D59D3" w:rsidRPr="004D3C40" w:rsidRDefault="009D59D3" w:rsidP="009D59D3">
      <w:pPr>
        <w:pStyle w:val="StandardWeb"/>
        <w:shd w:val="clear" w:color="auto" w:fill="FFFFFF"/>
        <w:spacing w:before="0" w:beforeAutospacing="0" w:after="0" w:afterAutospacing="0" w:line="276" w:lineRule="auto"/>
        <w:ind w:firstLine="709"/>
        <w:jc w:val="both"/>
      </w:pPr>
      <w:r w:rsidRPr="004D3C40">
        <w:lastRenderedPageBreak/>
        <w:t>Убедившись, что со стороны дыхательной системы нет непосредственной угрозы для жизни, аккредитуемый приступает к осмотру раны на левой голени,  разрезав штанину ножницами (имитация действия с помощью ножниц и штанины на застежке-липучке).  Аккредитуемый должен отметить кровотечение, сформулировав диагноз, содержащий: «кровотечение», «рана», «рваная рана», «ранение левой нижней конечности».</w:t>
      </w:r>
    </w:p>
    <w:p w14:paraId="3CF5FD50" w14:textId="77777777" w:rsidR="009D59D3" w:rsidRPr="004D3C40" w:rsidRDefault="009D59D3" w:rsidP="009D59D3">
      <w:pPr>
        <w:pStyle w:val="StandardWeb"/>
        <w:shd w:val="clear" w:color="auto" w:fill="FFFFFF"/>
        <w:spacing w:before="0" w:beforeAutospacing="0" w:after="0" w:afterAutospacing="0" w:line="276" w:lineRule="auto"/>
        <w:ind w:firstLine="709"/>
        <w:jc w:val="both"/>
      </w:pPr>
      <w:r w:rsidRPr="004D3C40">
        <w:t xml:space="preserve">Ожидается, что аккредитуемый: </w:t>
      </w:r>
    </w:p>
    <w:p w14:paraId="4403C825" w14:textId="77777777" w:rsidR="009D59D3" w:rsidRPr="004D3C40" w:rsidRDefault="009D59D3" w:rsidP="009D59D3">
      <w:pPr>
        <w:pStyle w:val="StandardWeb"/>
        <w:numPr>
          <w:ilvl w:val="0"/>
          <w:numId w:val="30"/>
        </w:numPr>
        <w:shd w:val="clear" w:color="auto" w:fill="FFFFFF"/>
        <w:spacing w:before="0" w:beforeAutospacing="0" w:after="0" w:afterAutospacing="0" w:line="276" w:lineRule="auto"/>
        <w:ind w:left="1418" w:hanging="425"/>
        <w:jc w:val="both"/>
      </w:pPr>
      <w:r w:rsidRPr="004D3C40">
        <w:t xml:space="preserve">поставит диагноз </w:t>
      </w:r>
    </w:p>
    <w:p w14:paraId="6022045D" w14:textId="77777777" w:rsidR="009D59D3" w:rsidRPr="004D3C40" w:rsidRDefault="009D59D3" w:rsidP="009D59D3">
      <w:pPr>
        <w:pStyle w:val="StandardWeb"/>
        <w:numPr>
          <w:ilvl w:val="0"/>
          <w:numId w:val="30"/>
        </w:numPr>
        <w:shd w:val="clear" w:color="auto" w:fill="FFFFFF"/>
        <w:spacing w:before="0" w:beforeAutospacing="0" w:after="0" w:afterAutospacing="0" w:line="276" w:lineRule="auto"/>
        <w:ind w:left="1418" w:hanging="425"/>
        <w:jc w:val="both"/>
      </w:pPr>
      <w:r w:rsidRPr="004D3C40">
        <w:t>распознает основную причину ухудшения состояния (кровотечение)</w:t>
      </w:r>
    </w:p>
    <w:p w14:paraId="140E4439" w14:textId="77777777" w:rsidR="009D59D3" w:rsidRPr="004D3C40" w:rsidRDefault="009D59D3" w:rsidP="009D59D3">
      <w:pPr>
        <w:pStyle w:val="StandardWeb"/>
        <w:numPr>
          <w:ilvl w:val="0"/>
          <w:numId w:val="30"/>
        </w:numPr>
        <w:shd w:val="clear" w:color="auto" w:fill="FFFFFF"/>
        <w:spacing w:before="0" w:beforeAutospacing="0" w:after="0" w:afterAutospacing="0" w:line="276" w:lineRule="auto"/>
        <w:ind w:left="1418" w:hanging="425"/>
        <w:jc w:val="both"/>
      </w:pPr>
      <w:r w:rsidRPr="004D3C40">
        <w:t xml:space="preserve">наложит кровоостанавливающий жгут </w:t>
      </w:r>
      <w:proofErr w:type="spellStart"/>
      <w:r w:rsidRPr="004D3C40">
        <w:t>проксимальнее</w:t>
      </w:r>
      <w:proofErr w:type="spellEnd"/>
      <w:r w:rsidRPr="004D3C40">
        <w:t xml:space="preserve"> раны – на бедро, чуть выше колена</w:t>
      </w:r>
    </w:p>
    <w:p w14:paraId="025BE96C" w14:textId="49D719EB" w:rsidR="009D59D3" w:rsidRPr="004D3C40" w:rsidRDefault="009D59D3" w:rsidP="009D59D3">
      <w:pPr>
        <w:pStyle w:val="StandardWeb"/>
        <w:numPr>
          <w:ilvl w:val="0"/>
          <w:numId w:val="30"/>
        </w:numPr>
        <w:shd w:val="clear" w:color="auto" w:fill="FFFFFF"/>
        <w:spacing w:before="0" w:beforeAutospacing="0" w:after="0" w:afterAutospacing="0" w:line="276" w:lineRule="auto"/>
        <w:ind w:left="1418" w:hanging="425"/>
        <w:jc w:val="both"/>
      </w:pPr>
      <w:r w:rsidRPr="004D3C40">
        <w:t>создаст внутривенный доступ (</w:t>
      </w:r>
      <w:r w:rsidR="008B062C">
        <w:t xml:space="preserve">распорядится о постановке двух периферических внутривенных  </w:t>
      </w:r>
      <w:r w:rsidRPr="004D3C40">
        <w:t>катетер</w:t>
      </w:r>
      <w:r w:rsidR="008B062C">
        <w:t>ов</w:t>
      </w:r>
      <w:r w:rsidRPr="004D3C40">
        <w:t>)</w:t>
      </w:r>
      <w:r w:rsidR="008B062C">
        <w:t xml:space="preserve"> и</w:t>
      </w:r>
      <w:r w:rsidRPr="004D3C40">
        <w:t xml:space="preserve"> назначит </w:t>
      </w:r>
      <w:proofErr w:type="spellStart"/>
      <w:r w:rsidRPr="004D3C40">
        <w:t>инфузионную</w:t>
      </w:r>
      <w:proofErr w:type="spellEnd"/>
      <w:r w:rsidRPr="004D3C40">
        <w:t xml:space="preserve"> </w:t>
      </w:r>
      <w:proofErr w:type="spellStart"/>
      <w:r w:rsidRPr="004D3C40">
        <w:t>объемо</w:t>
      </w:r>
      <w:proofErr w:type="spellEnd"/>
      <w:r w:rsidRPr="004D3C40">
        <w:t>-возмещающую терапию, например, кристаллоиды (</w:t>
      </w:r>
      <w:r w:rsidR="008B062C">
        <w:t xml:space="preserve">например, 0,9% </w:t>
      </w:r>
      <w:r w:rsidRPr="004D3C40">
        <w:t xml:space="preserve"> раствор </w:t>
      </w:r>
      <w:r w:rsidR="008B062C">
        <w:t xml:space="preserve">натрия хлорида </w:t>
      </w:r>
      <w:r w:rsidRPr="004D3C40">
        <w:t>400 мл</w:t>
      </w:r>
      <w:r w:rsidR="008B062C">
        <w:t xml:space="preserve"> и далее в зависимости от кровопотери</w:t>
      </w:r>
      <w:r w:rsidRPr="004D3C40">
        <w:t xml:space="preserve">). Если аккредитуемый назначил </w:t>
      </w:r>
      <w:proofErr w:type="spellStart"/>
      <w:r w:rsidRPr="004D3C40">
        <w:t>инфузионную</w:t>
      </w:r>
      <w:proofErr w:type="spellEnd"/>
      <w:r w:rsidRPr="004D3C40">
        <w:t xml:space="preserve"> терапию до наложения жгута, то состояние симулятора продолжает ухудшаться с той же скоростью.</w:t>
      </w:r>
    </w:p>
    <w:p w14:paraId="1B1675E1" w14:textId="77777777" w:rsidR="009D59D3" w:rsidRPr="004D3C40" w:rsidRDefault="009D59D3" w:rsidP="009D59D3">
      <w:pPr>
        <w:pStyle w:val="StandardWeb"/>
        <w:numPr>
          <w:ilvl w:val="0"/>
          <w:numId w:val="30"/>
        </w:numPr>
        <w:shd w:val="clear" w:color="auto" w:fill="FFFFFF"/>
        <w:spacing w:before="0" w:beforeAutospacing="0" w:after="0" w:afterAutospacing="0" w:line="276" w:lineRule="auto"/>
        <w:ind w:left="1418" w:hanging="425"/>
        <w:jc w:val="both"/>
      </w:pPr>
      <w:r w:rsidRPr="004D3C40">
        <w:t>наложит на рану стерильную повязку</w:t>
      </w:r>
    </w:p>
    <w:p w14:paraId="47B50192" w14:textId="77777777" w:rsidR="009D59D3" w:rsidRPr="004D3C40" w:rsidRDefault="009D59D3" w:rsidP="009D59D3">
      <w:pPr>
        <w:pStyle w:val="StandardWeb"/>
        <w:shd w:val="clear" w:color="auto" w:fill="FFFFFF"/>
        <w:spacing w:before="0" w:beforeAutospacing="0" w:after="0" w:afterAutospacing="0" w:line="276" w:lineRule="auto"/>
        <w:ind w:firstLine="709"/>
        <w:jc w:val="both"/>
      </w:pPr>
      <w:r w:rsidRPr="004D3C40">
        <w:t>Кроме того, аккредитуемый может выполнить:</w:t>
      </w:r>
    </w:p>
    <w:p w14:paraId="060A1DCD" w14:textId="77777777" w:rsidR="009D59D3" w:rsidRPr="004D3C40" w:rsidRDefault="009D59D3" w:rsidP="009D59D3">
      <w:pPr>
        <w:pStyle w:val="StandardWeb"/>
        <w:numPr>
          <w:ilvl w:val="0"/>
          <w:numId w:val="31"/>
        </w:numPr>
        <w:shd w:val="clear" w:color="auto" w:fill="FFFFFF"/>
        <w:spacing w:before="0" w:beforeAutospacing="0" w:after="0" w:afterAutospacing="0" w:line="276" w:lineRule="auto"/>
        <w:ind w:left="1418" w:hanging="425"/>
        <w:jc w:val="both"/>
      </w:pPr>
      <w:r w:rsidRPr="004D3C40">
        <w:t>Наложить на конечность транспортную лестничную шину</w:t>
      </w:r>
    </w:p>
    <w:p w14:paraId="4D25FA31" w14:textId="77777777" w:rsidR="009D59D3" w:rsidRPr="004D3C40" w:rsidRDefault="009D59D3" w:rsidP="009D59D3">
      <w:pPr>
        <w:pStyle w:val="StandardWeb"/>
        <w:numPr>
          <w:ilvl w:val="0"/>
          <w:numId w:val="31"/>
        </w:numPr>
        <w:shd w:val="clear" w:color="auto" w:fill="FFFFFF"/>
        <w:spacing w:before="0" w:beforeAutospacing="0" w:after="0" w:afterAutospacing="0" w:line="276" w:lineRule="auto"/>
        <w:ind w:left="1418" w:hanging="425"/>
        <w:jc w:val="both"/>
      </w:pPr>
      <w:r w:rsidRPr="004D3C40">
        <w:t>Наложить транспортную шину на шею (выполнить или проговорить)</w:t>
      </w:r>
    </w:p>
    <w:p w14:paraId="44FC16E5" w14:textId="185880C4" w:rsidR="009D59D3" w:rsidRPr="004D3C40" w:rsidRDefault="009D59D3" w:rsidP="009D59D3">
      <w:pPr>
        <w:pStyle w:val="StandardWeb"/>
        <w:numPr>
          <w:ilvl w:val="0"/>
          <w:numId w:val="31"/>
        </w:numPr>
        <w:shd w:val="clear" w:color="auto" w:fill="FFFFFF"/>
        <w:spacing w:before="0" w:beforeAutospacing="0" w:after="0" w:afterAutospacing="0" w:line="276" w:lineRule="auto"/>
        <w:ind w:left="1418" w:hanging="425"/>
        <w:jc w:val="both"/>
      </w:pPr>
      <w:r w:rsidRPr="004D3C40">
        <w:t xml:space="preserve">Назначить </w:t>
      </w:r>
      <w:proofErr w:type="spellStart"/>
      <w:r w:rsidRPr="004D3C40">
        <w:t>гемостатическую</w:t>
      </w:r>
      <w:proofErr w:type="spellEnd"/>
      <w:r w:rsidRPr="004D3C40">
        <w:t xml:space="preserve"> терапию</w:t>
      </w:r>
      <w:r w:rsidR="008B062C">
        <w:t xml:space="preserve">, например, </w:t>
      </w:r>
      <w:proofErr w:type="spellStart"/>
      <w:r w:rsidR="008B062C">
        <w:t>транексамовая</w:t>
      </w:r>
      <w:proofErr w:type="spellEnd"/>
      <w:r w:rsidR="008B062C">
        <w:t xml:space="preserve"> кислота внутривенно 1 г или из расчета 10-15 мг на кг веса</w:t>
      </w:r>
      <w:r w:rsidRPr="004D3C40">
        <w:t xml:space="preserve"> (проговорить)</w:t>
      </w:r>
    </w:p>
    <w:p w14:paraId="16073B04" w14:textId="77777777" w:rsidR="009D59D3" w:rsidRPr="004D3C40" w:rsidRDefault="009D59D3" w:rsidP="009D59D3">
      <w:pPr>
        <w:pStyle w:val="StandardWeb"/>
        <w:numPr>
          <w:ilvl w:val="0"/>
          <w:numId w:val="31"/>
        </w:numPr>
        <w:shd w:val="clear" w:color="auto" w:fill="FFFFFF"/>
        <w:spacing w:before="0" w:beforeAutospacing="0" w:after="0" w:afterAutospacing="0" w:line="276" w:lineRule="auto"/>
        <w:ind w:left="1418" w:hanging="425"/>
        <w:jc w:val="both"/>
      </w:pPr>
      <w:r w:rsidRPr="004D3C40">
        <w:t>Указать время наложения жгута на этикетке или в сопроводительных документах (проговорить)</w:t>
      </w:r>
    </w:p>
    <w:p w14:paraId="2E6FCA8B" w14:textId="77777777" w:rsidR="009D59D3" w:rsidRPr="004D3C40" w:rsidRDefault="009D59D3" w:rsidP="009D59D3">
      <w:pPr>
        <w:pStyle w:val="StandardWeb"/>
        <w:numPr>
          <w:ilvl w:val="0"/>
          <w:numId w:val="31"/>
        </w:numPr>
        <w:shd w:val="clear" w:color="auto" w:fill="FFFFFF"/>
        <w:spacing w:before="0" w:beforeAutospacing="0" w:after="0" w:afterAutospacing="0" w:line="276" w:lineRule="auto"/>
        <w:ind w:left="1418" w:hanging="425"/>
        <w:jc w:val="both"/>
      </w:pPr>
      <w:r w:rsidRPr="004D3C40">
        <w:t>Назначить подачу кислорода  (проговорить)</w:t>
      </w:r>
    </w:p>
    <w:p w14:paraId="11B9F1EB" w14:textId="77777777" w:rsidR="009D59D3" w:rsidRPr="004D3C40" w:rsidRDefault="009D59D3" w:rsidP="009D59D3">
      <w:pPr>
        <w:pStyle w:val="StandardWeb"/>
        <w:numPr>
          <w:ilvl w:val="0"/>
          <w:numId w:val="31"/>
        </w:numPr>
        <w:shd w:val="clear" w:color="auto" w:fill="FFFFFF"/>
        <w:spacing w:before="0" w:beforeAutospacing="0" w:after="0" w:afterAutospacing="0" w:line="276" w:lineRule="auto"/>
        <w:ind w:left="1418" w:hanging="425"/>
        <w:jc w:val="both"/>
      </w:pPr>
      <w:r w:rsidRPr="004D3C40">
        <w:t>Организовать транспортировку пострадавшего в больницу  (проговорить)</w:t>
      </w:r>
    </w:p>
    <w:p w14:paraId="23576769" w14:textId="77777777" w:rsidR="009D59D3" w:rsidRPr="004D3C40" w:rsidRDefault="009D59D3" w:rsidP="009D59D3">
      <w:pPr>
        <w:tabs>
          <w:tab w:val="left" w:pos="284"/>
        </w:tabs>
        <w:spacing w:line="288" w:lineRule="auto"/>
        <w:jc w:val="both"/>
      </w:pPr>
    </w:p>
    <w:p w14:paraId="39AE707A" w14:textId="77777777" w:rsidR="00084C05" w:rsidRPr="004D3C40" w:rsidRDefault="00084C05" w:rsidP="00256E0A">
      <w:pPr>
        <w:tabs>
          <w:tab w:val="left" w:pos="284"/>
        </w:tabs>
        <w:spacing w:line="288" w:lineRule="auto"/>
        <w:ind w:firstLine="709"/>
        <w:jc w:val="both"/>
      </w:pPr>
    </w:p>
    <w:p w14:paraId="741DDDB2" w14:textId="77777777" w:rsidR="00084C05" w:rsidRPr="004D3C40" w:rsidRDefault="00084C05" w:rsidP="00256E0A">
      <w:pPr>
        <w:pStyle w:val="Default"/>
        <w:spacing w:line="288" w:lineRule="auto"/>
        <w:ind w:firstLine="709"/>
        <w:jc w:val="both"/>
        <w:rPr>
          <w:b/>
          <w:color w:val="auto"/>
        </w:rPr>
      </w:pPr>
      <w:r w:rsidRPr="004D3C40">
        <w:rPr>
          <w:b/>
          <w:color w:val="auto"/>
        </w:rPr>
        <w:t>10.3. Действия</w:t>
      </w:r>
      <w:r w:rsidR="00C5601B" w:rsidRPr="004D3C40">
        <w:rPr>
          <w:b/>
          <w:color w:val="auto"/>
        </w:rPr>
        <w:t xml:space="preserve"> </w:t>
      </w:r>
      <w:r w:rsidRPr="004D3C40">
        <w:rPr>
          <w:b/>
          <w:color w:val="auto"/>
        </w:rPr>
        <w:t>вспомогательного персонала перед началом работы станции:</w:t>
      </w:r>
    </w:p>
    <w:p w14:paraId="38CEECA7" w14:textId="77777777" w:rsidR="00084C05" w:rsidRPr="004D3C40" w:rsidRDefault="00084C05" w:rsidP="009D59D3">
      <w:pPr>
        <w:pStyle w:val="Listenabsatz"/>
        <w:numPr>
          <w:ilvl w:val="0"/>
          <w:numId w:val="32"/>
        </w:numPr>
        <w:tabs>
          <w:tab w:val="left" w:pos="1134"/>
        </w:tabs>
        <w:spacing w:line="288" w:lineRule="auto"/>
        <w:jc w:val="both"/>
      </w:pPr>
      <w:r w:rsidRPr="004D3C40">
        <w:t xml:space="preserve">Подготовка оснащения </w:t>
      </w:r>
      <w:r w:rsidR="00187182" w:rsidRPr="004D3C40">
        <w:t>станции в соответствии</w:t>
      </w:r>
      <w:r w:rsidRPr="004D3C40">
        <w:t xml:space="preserve"> с требованиям</w:t>
      </w:r>
      <w:r w:rsidR="00084411" w:rsidRPr="004D3C40">
        <w:t>и</w:t>
      </w:r>
      <w:r w:rsidRPr="004D3C40">
        <w:t xml:space="preserve"> паспорта (рабочее место членов АК, </w:t>
      </w:r>
      <w:proofErr w:type="spellStart"/>
      <w:r w:rsidRPr="004D3C40">
        <w:t>симуляционное</w:t>
      </w:r>
      <w:proofErr w:type="spellEnd"/>
      <w:r w:rsidRPr="004D3C40">
        <w:t xml:space="preserve"> оборудование, медицинское оборудование, мебель и прочее оборудование).</w:t>
      </w:r>
    </w:p>
    <w:p w14:paraId="1700E3D6" w14:textId="77777777" w:rsidR="009D59D3" w:rsidRPr="004D3C40" w:rsidRDefault="00084C05" w:rsidP="009D59D3">
      <w:pPr>
        <w:pStyle w:val="Listenabsatz"/>
        <w:numPr>
          <w:ilvl w:val="0"/>
          <w:numId w:val="32"/>
        </w:numPr>
        <w:tabs>
          <w:tab w:val="left" w:pos="1134"/>
        </w:tabs>
        <w:spacing w:line="288" w:lineRule="auto"/>
        <w:jc w:val="both"/>
      </w:pPr>
      <w:r w:rsidRPr="004D3C40">
        <w:t>Размещение на станции необходимых расходных материалов (с учетом количества аккредитуемых).</w:t>
      </w:r>
    </w:p>
    <w:p w14:paraId="7C436E6A" w14:textId="77777777" w:rsidR="009D59D3" w:rsidRPr="004D3C40" w:rsidRDefault="00084C05" w:rsidP="009D59D3">
      <w:pPr>
        <w:pStyle w:val="Listenabsatz"/>
        <w:numPr>
          <w:ilvl w:val="0"/>
          <w:numId w:val="32"/>
        </w:numPr>
        <w:tabs>
          <w:tab w:val="left" w:pos="1134"/>
        </w:tabs>
        <w:spacing w:line="288" w:lineRule="auto"/>
        <w:jc w:val="both"/>
      </w:pPr>
      <w:r w:rsidRPr="004D3C40">
        <w:t>Размещение</w:t>
      </w:r>
      <w:r w:rsidR="00C5601B" w:rsidRPr="004D3C40">
        <w:t xml:space="preserve"> </w:t>
      </w:r>
      <w:r w:rsidRPr="004D3C40">
        <w:t>письменного задания (брифинг) перед входом на станцию.</w:t>
      </w:r>
    </w:p>
    <w:p w14:paraId="45F71F2E" w14:textId="24F681B8" w:rsidR="00422B7A" w:rsidRPr="004D3C40" w:rsidRDefault="00422B7A" w:rsidP="009D59D3">
      <w:pPr>
        <w:pStyle w:val="Listenabsatz"/>
        <w:numPr>
          <w:ilvl w:val="0"/>
          <w:numId w:val="32"/>
        </w:numPr>
        <w:tabs>
          <w:tab w:val="left" w:pos="1134"/>
        </w:tabs>
        <w:spacing w:line="288" w:lineRule="auto"/>
        <w:jc w:val="both"/>
      </w:pPr>
      <w:r w:rsidRPr="004D3C40">
        <w:t xml:space="preserve">Привести в исходное состояние манекен-симулятор пациента: застегнуть липучку «разреза» штанины (разрезания штанины ножницам), снять повязку и транспортную шину. </w:t>
      </w:r>
    </w:p>
    <w:p w14:paraId="1F61CFAF" w14:textId="3474128F" w:rsidR="009D59D3" w:rsidRPr="004D3C40" w:rsidRDefault="009D59D3" w:rsidP="009D59D3">
      <w:pPr>
        <w:pStyle w:val="Listenabsatz"/>
        <w:numPr>
          <w:ilvl w:val="0"/>
          <w:numId w:val="32"/>
        </w:numPr>
        <w:tabs>
          <w:tab w:val="left" w:pos="1134"/>
        </w:tabs>
        <w:spacing w:line="288" w:lineRule="auto"/>
        <w:jc w:val="both"/>
      </w:pPr>
      <w:r w:rsidRPr="004D3C40">
        <w:t xml:space="preserve">На начальном этапе настроить следующие показатели физиологического статуса пострадавшего:  ЧСС – 120, ЭКГ без особенностей, ритм синусовый, тахикардия, АД – 90/70 мм </w:t>
      </w:r>
      <w:proofErr w:type="spellStart"/>
      <w:r w:rsidRPr="004D3C40">
        <w:t>рт.ст</w:t>
      </w:r>
      <w:proofErr w:type="spellEnd"/>
      <w:r w:rsidRPr="004D3C40">
        <w:t xml:space="preserve">., ЧДД – 24, SpO2 – 90 %.  </w:t>
      </w:r>
      <w:proofErr w:type="spellStart"/>
      <w:r w:rsidRPr="004D3C40">
        <w:t>Аускультативно</w:t>
      </w:r>
      <w:proofErr w:type="spellEnd"/>
      <w:r w:rsidRPr="004D3C40">
        <w:t xml:space="preserve">: дыхательные шумы чистые билатерально, тоны сердца приглушены, сердечный  ритм – синусовая </w:t>
      </w:r>
      <w:r w:rsidRPr="004D3C40">
        <w:lastRenderedPageBreak/>
        <w:t xml:space="preserve">тахикардия, все пульсы пальпируются. Зрачки одинаковые, реагируют на раздражитель, скорость моргания небольшая.  </w:t>
      </w:r>
    </w:p>
    <w:p w14:paraId="11B5A04C" w14:textId="77777777" w:rsidR="00084C05" w:rsidRPr="004D3C40" w:rsidRDefault="00084C05" w:rsidP="009D59D3">
      <w:pPr>
        <w:pStyle w:val="Listenabsatz"/>
        <w:numPr>
          <w:ilvl w:val="0"/>
          <w:numId w:val="32"/>
        </w:numPr>
        <w:tabs>
          <w:tab w:val="num" w:pos="284"/>
          <w:tab w:val="left" w:pos="1134"/>
        </w:tabs>
        <w:spacing w:line="288" w:lineRule="auto"/>
        <w:jc w:val="both"/>
      </w:pPr>
      <w:r w:rsidRPr="004D3C40">
        <w:t>Подготовка паспорта станции в печатном виде (2 экземпляра для членов АК и 1 экземпляр для вспомогательного персонала).</w:t>
      </w:r>
    </w:p>
    <w:p w14:paraId="7FD349D0" w14:textId="77777777" w:rsidR="00084C05" w:rsidRPr="004D3C40" w:rsidRDefault="00084C05" w:rsidP="009D59D3">
      <w:pPr>
        <w:pStyle w:val="Listenabsatz"/>
        <w:numPr>
          <w:ilvl w:val="0"/>
          <w:numId w:val="32"/>
        </w:numPr>
        <w:tabs>
          <w:tab w:val="left" w:pos="1134"/>
        </w:tabs>
        <w:spacing w:line="288" w:lineRule="auto"/>
        <w:jc w:val="both"/>
      </w:pPr>
      <w:r w:rsidRPr="004D3C40">
        <w:t>Подключение персонального компьютера для работы членов АК.</w:t>
      </w:r>
    </w:p>
    <w:p w14:paraId="67C3B855" w14:textId="77777777" w:rsidR="00084C05" w:rsidRPr="004D3C40" w:rsidRDefault="00084C05" w:rsidP="009D59D3">
      <w:pPr>
        <w:pStyle w:val="Listenabsatz"/>
        <w:numPr>
          <w:ilvl w:val="0"/>
          <w:numId w:val="32"/>
        </w:numPr>
        <w:tabs>
          <w:tab w:val="left" w:pos="1134"/>
        </w:tabs>
        <w:spacing w:line="288" w:lineRule="auto"/>
        <w:jc w:val="both"/>
      </w:pPr>
      <w:r w:rsidRPr="004D3C40">
        <w:t>Проверка готовности трансляции и архивации видеозаписей.</w:t>
      </w:r>
    </w:p>
    <w:p w14:paraId="5A8373D0" w14:textId="77777777" w:rsidR="00084C05" w:rsidRPr="004D3C40" w:rsidRDefault="00084C05" w:rsidP="009D59D3">
      <w:pPr>
        <w:pStyle w:val="Listenabsatz"/>
        <w:numPr>
          <w:ilvl w:val="0"/>
          <w:numId w:val="32"/>
        </w:numPr>
        <w:tabs>
          <w:tab w:val="left" w:pos="1134"/>
        </w:tabs>
        <w:spacing w:line="288" w:lineRule="auto"/>
        <w:jc w:val="both"/>
      </w:pPr>
      <w:r w:rsidRPr="004D3C40">
        <w:t>Проверка на наличие беспрепятственного доступа к сети Интернет.</w:t>
      </w:r>
    </w:p>
    <w:p w14:paraId="7FFED1B8" w14:textId="77777777" w:rsidR="00084C05" w:rsidRPr="004D3C40" w:rsidRDefault="00084C05" w:rsidP="009D59D3">
      <w:pPr>
        <w:pStyle w:val="Listenabsatz"/>
        <w:numPr>
          <w:ilvl w:val="0"/>
          <w:numId w:val="32"/>
        </w:numPr>
        <w:tabs>
          <w:tab w:val="left" w:pos="1134"/>
        </w:tabs>
        <w:spacing w:line="288" w:lineRule="auto"/>
        <w:jc w:val="both"/>
      </w:pPr>
      <w:r w:rsidRPr="004D3C40">
        <w:t>Проведение синхронизации работы станции с другими станциями при использовании звукового файла (трека) с записью голосовых команд.</w:t>
      </w:r>
    </w:p>
    <w:p w14:paraId="6DC073E8" w14:textId="77777777" w:rsidR="00084C05" w:rsidRPr="004D3C40" w:rsidRDefault="00084C05" w:rsidP="009D59D3">
      <w:pPr>
        <w:pStyle w:val="Listenabsatz"/>
        <w:numPr>
          <w:ilvl w:val="0"/>
          <w:numId w:val="32"/>
        </w:numPr>
        <w:spacing w:line="288" w:lineRule="auto"/>
        <w:jc w:val="both"/>
      </w:pPr>
      <w:r w:rsidRPr="004D3C40">
        <w:t>Выполнение иных мероприятий необходимых для обеспечения работы станции.</w:t>
      </w:r>
      <w:bookmarkStart w:id="33" w:name="_Toc480709992"/>
    </w:p>
    <w:p w14:paraId="0B2B730F" w14:textId="77777777" w:rsidR="00084C05" w:rsidRPr="004D3C40" w:rsidRDefault="00084C05" w:rsidP="00256E0A">
      <w:pPr>
        <w:spacing w:line="288" w:lineRule="auto"/>
        <w:ind w:left="709"/>
        <w:jc w:val="both"/>
      </w:pPr>
    </w:p>
    <w:p w14:paraId="1CE9CFF5" w14:textId="77777777" w:rsidR="00084C05" w:rsidRPr="004D3C40" w:rsidRDefault="00084C05" w:rsidP="00256E0A">
      <w:pPr>
        <w:pStyle w:val="Default"/>
        <w:spacing w:line="288" w:lineRule="auto"/>
        <w:ind w:firstLine="709"/>
        <w:jc w:val="both"/>
        <w:rPr>
          <w:b/>
          <w:color w:val="auto"/>
        </w:rPr>
      </w:pPr>
      <w:r w:rsidRPr="004D3C40">
        <w:rPr>
          <w:b/>
          <w:color w:val="auto"/>
        </w:rPr>
        <w:t>10.4. Действия вспомогательного персонала в ходе работы станции</w:t>
      </w:r>
      <w:bookmarkEnd w:id="33"/>
      <w:r w:rsidRPr="004D3C40">
        <w:rPr>
          <w:b/>
          <w:color w:val="auto"/>
        </w:rPr>
        <w:t>:</w:t>
      </w:r>
    </w:p>
    <w:p w14:paraId="50DBA4BF" w14:textId="77777777" w:rsidR="00084C05" w:rsidRPr="004D3C40" w:rsidRDefault="00084C05" w:rsidP="009D59D3">
      <w:pPr>
        <w:pStyle w:val="Listenabsatz"/>
        <w:numPr>
          <w:ilvl w:val="0"/>
          <w:numId w:val="33"/>
        </w:numPr>
        <w:tabs>
          <w:tab w:val="num" w:pos="284"/>
          <w:tab w:val="left" w:pos="567"/>
        </w:tabs>
        <w:spacing w:line="288" w:lineRule="auto"/>
        <w:jc w:val="both"/>
      </w:pPr>
      <w:r w:rsidRPr="004D3C40">
        <w:t>Озвучивание текста вводной информации, предусмотренной</w:t>
      </w:r>
      <w:r w:rsidR="00C5601B" w:rsidRPr="004D3C40">
        <w:t xml:space="preserve"> </w:t>
      </w:r>
      <w:r w:rsidRPr="004D3C40">
        <w:t>сценарием.</w:t>
      </w:r>
    </w:p>
    <w:p w14:paraId="154C1CD0" w14:textId="77777777" w:rsidR="00084C05" w:rsidRPr="004D3C40" w:rsidRDefault="00084C05" w:rsidP="009D59D3">
      <w:pPr>
        <w:pStyle w:val="Listenabsatz"/>
        <w:numPr>
          <w:ilvl w:val="0"/>
          <w:numId w:val="33"/>
        </w:numPr>
        <w:tabs>
          <w:tab w:val="left" w:pos="1134"/>
        </w:tabs>
        <w:spacing w:line="288" w:lineRule="auto"/>
        <w:jc w:val="both"/>
      </w:pPr>
      <w:r w:rsidRPr="004D3C40">
        <w:t xml:space="preserve">Приведение станции после работы каждого аккредитуемого в первоначальный вид (замена израсходованных материалов, уборка мусора, установка сценария на </w:t>
      </w:r>
      <w:proofErr w:type="spellStart"/>
      <w:r w:rsidRPr="004D3C40">
        <w:t>симуляционном</w:t>
      </w:r>
      <w:proofErr w:type="spellEnd"/>
      <w:r w:rsidRPr="004D3C40">
        <w:t xml:space="preserve"> оборудовании).</w:t>
      </w:r>
    </w:p>
    <w:p w14:paraId="23FA20D8" w14:textId="77777777" w:rsidR="00084C05" w:rsidRPr="004D3C40" w:rsidRDefault="00084C05" w:rsidP="009D59D3">
      <w:pPr>
        <w:pStyle w:val="Listenabsatz"/>
        <w:numPr>
          <w:ilvl w:val="0"/>
          <w:numId w:val="33"/>
        </w:numPr>
        <w:tabs>
          <w:tab w:val="left" w:pos="1134"/>
        </w:tabs>
        <w:spacing w:line="288" w:lineRule="auto"/>
        <w:jc w:val="both"/>
      </w:pPr>
      <w:r w:rsidRPr="004D3C40">
        <w:t>Включение звукового файла (трека) с записью голосовых команд.</w:t>
      </w:r>
    </w:p>
    <w:p w14:paraId="4DCACAAC" w14:textId="77777777" w:rsidR="00084C05" w:rsidRPr="004D3C40" w:rsidRDefault="00084C05" w:rsidP="009D59D3">
      <w:pPr>
        <w:pStyle w:val="Listenabsatz"/>
        <w:numPr>
          <w:ilvl w:val="0"/>
          <w:numId w:val="33"/>
        </w:numPr>
        <w:tabs>
          <w:tab w:val="left" w:pos="1134"/>
        </w:tabs>
        <w:spacing w:line="288" w:lineRule="auto"/>
        <w:jc w:val="both"/>
      </w:pPr>
      <w:r w:rsidRPr="004D3C40">
        <w:t>Включение видеокамеры по</w:t>
      </w:r>
      <w:r w:rsidR="00084411" w:rsidRPr="004D3C40">
        <w:t xml:space="preserve"> </w:t>
      </w:r>
      <w:r w:rsidRPr="004D3C40">
        <w:t>голосовой команде: «Ознакомьтесь с заданием!» (в случае, если нет автоматической видеозаписи).</w:t>
      </w:r>
    </w:p>
    <w:p w14:paraId="67E36D3B" w14:textId="77777777" w:rsidR="009D59D3" w:rsidRPr="004D3C40" w:rsidRDefault="00084C05" w:rsidP="009D59D3">
      <w:pPr>
        <w:pStyle w:val="Listenabsatz"/>
        <w:numPr>
          <w:ilvl w:val="0"/>
          <w:numId w:val="33"/>
        </w:numPr>
        <w:shd w:val="clear" w:color="auto" w:fill="FFFFFF"/>
        <w:tabs>
          <w:tab w:val="left" w:pos="1134"/>
        </w:tabs>
        <w:spacing w:line="276" w:lineRule="auto"/>
        <w:jc w:val="both"/>
      </w:pPr>
      <w:r w:rsidRPr="004D3C40">
        <w:t>Контроль качества аудиовидеозаписи действий аккредитуемого (при необходимости).</w:t>
      </w:r>
    </w:p>
    <w:p w14:paraId="346E1F0B" w14:textId="77777777" w:rsidR="009D59D3" w:rsidRPr="004D3C40" w:rsidRDefault="009D59D3" w:rsidP="009D59D3">
      <w:pPr>
        <w:pStyle w:val="Listenabsatz"/>
        <w:numPr>
          <w:ilvl w:val="0"/>
          <w:numId w:val="33"/>
        </w:numPr>
        <w:shd w:val="clear" w:color="auto" w:fill="FFFFFF"/>
        <w:tabs>
          <w:tab w:val="left" w:pos="1134"/>
        </w:tabs>
        <w:spacing w:line="276" w:lineRule="auto"/>
        <w:jc w:val="both"/>
      </w:pPr>
      <w:r w:rsidRPr="004D3C40">
        <w:t xml:space="preserve">В случае, если аккредитуемый запросил кристаллоиды, сообщить ему, что они имеются в его распоряжении (есть в укладе, «Препарат №1»). </w:t>
      </w:r>
    </w:p>
    <w:p w14:paraId="715F5641" w14:textId="0C080B3D" w:rsidR="009D59D3" w:rsidRPr="004D3C40" w:rsidRDefault="009D59D3" w:rsidP="009D59D3">
      <w:pPr>
        <w:pStyle w:val="Listenabsatz"/>
        <w:numPr>
          <w:ilvl w:val="0"/>
          <w:numId w:val="33"/>
        </w:numPr>
        <w:shd w:val="clear" w:color="auto" w:fill="FFFFFF"/>
        <w:tabs>
          <w:tab w:val="left" w:pos="1134"/>
        </w:tabs>
        <w:spacing w:line="276" w:lineRule="auto"/>
        <w:jc w:val="both"/>
      </w:pPr>
      <w:r w:rsidRPr="004D3C40">
        <w:t>Настроить постепенное ухудшение состояние в течение всего времени прохождения станции до следующих значений: ЧСС – до 100, систолическое АД – снижается до 100 мм рт. ст., диастолическое – не определяется, частота дыхания –  24, SpO2 – 90%. – в том случае, если аккредитуемый не совершает необходимых лечебных мероприятий</w:t>
      </w:r>
    </w:p>
    <w:p w14:paraId="730A72CA" w14:textId="77777777" w:rsidR="009D59D3" w:rsidRPr="004D3C40" w:rsidRDefault="009D59D3" w:rsidP="009D59D3">
      <w:pPr>
        <w:pStyle w:val="Listenabsatz"/>
        <w:numPr>
          <w:ilvl w:val="0"/>
          <w:numId w:val="33"/>
        </w:numPr>
        <w:shd w:val="clear" w:color="auto" w:fill="FFFFFF"/>
        <w:tabs>
          <w:tab w:val="left" w:pos="1134"/>
        </w:tabs>
        <w:spacing w:line="276" w:lineRule="auto"/>
        <w:jc w:val="both"/>
      </w:pPr>
      <w:r w:rsidRPr="004D3C40">
        <w:t>В случае, если аккредитуемый наложил кровоостанавливающий жгут – обеспечить на мониторе стабилизацию физиологических параметров на тот момент, когда был наложен жгут, а также остановку кровотечения (на симуляторах с моделью физиологии при правильно наложенном жгуте это выполняется автоматически, без участия оператора).</w:t>
      </w:r>
    </w:p>
    <w:p w14:paraId="27A06FA3" w14:textId="1B7546D3" w:rsidR="009D59D3" w:rsidRPr="004D3C40" w:rsidRDefault="009D59D3" w:rsidP="009D59D3">
      <w:pPr>
        <w:pStyle w:val="Listenabsatz"/>
        <w:numPr>
          <w:ilvl w:val="0"/>
          <w:numId w:val="33"/>
        </w:numPr>
        <w:shd w:val="clear" w:color="auto" w:fill="FFFFFF"/>
        <w:tabs>
          <w:tab w:val="left" w:pos="1134"/>
        </w:tabs>
        <w:spacing w:line="276" w:lineRule="auto"/>
        <w:jc w:val="both"/>
      </w:pPr>
      <w:r w:rsidRPr="004D3C40">
        <w:t>Если после наложения жгута аккредитуемый назначил струйное введение кристаллоидов, то включить постепенное изменение состояния симулятора в сторону следующих значений:  ЧСС – 110, АД – 100/70, частота дыхания – 22, SpO2 – в верхних пределах 90% (95% при подаче кислорода).</w:t>
      </w:r>
    </w:p>
    <w:p w14:paraId="4787A07B" w14:textId="77777777" w:rsidR="009D59D3" w:rsidRPr="004D3C40" w:rsidRDefault="009D59D3" w:rsidP="009D59D3">
      <w:pPr>
        <w:tabs>
          <w:tab w:val="left" w:pos="1134"/>
        </w:tabs>
        <w:spacing w:line="288" w:lineRule="auto"/>
        <w:jc w:val="both"/>
      </w:pPr>
    </w:p>
    <w:p w14:paraId="39247363" w14:textId="77777777" w:rsidR="009D59D3" w:rsidRDefault="009D59D3" w:rsidP="009D59D3">
      <w:pPr>
        <w:tabs>
          <w:tab w:val="left" w:pos="1134"/>
        </w:tabs>
        <w:spacing w:line="288" w:lineRule="auto"/>
        <w:jc w:val="both"/>
        <w:rPr>
          <w:b/>
        </w:rPr>
      </w:pPr>
    </w:p>
    <w:p w14:paraId="16509514" w14:textId="77777777" w:rsidR="008B062C" w:rsidRPr="004D3C40" w:rsidRDefault="008B062C" w:rsidP="009D59D3">
      <w:pPr>
        <w:tabs>
          <w:tab w:val="left" w:pos="1134"/>
        </w:tabs>
        <w:spacing w:line="288" w:lineRule="auto"/>
        <w:jc w:val="both"/>
        <w:rPr>
          <w:b/>
        </w:rPr>
      </w:pPr>
    </w:p>
    <w:p w14:paraId="33AC6DCD" w14:textId="77777777" w:rsidR="00084C05" w:rsidRPr="004D3C40" w:rsidRDefault="00084C05" w:rsidP="00256E0A">
      <w:pPr>
        <w:tabs>
          <w:tab w:val="left" w:pos="1134"/>
        </w:tabs>
        <w:spacing w:line="288" w:lineRule="auto"/>
        <w:ind w:firstLine="709"/>
        <w:jc w:val="both"/>
        <w:rPr>
          <w:b/>
        </w:rPr>
      </w:pPr>
    </w:p>
    <w:p w14:paraId="0B752A75" w14:textId="0DCDB36F" w:rsidR="00B1655D" w:rsidRPr="004D3C40" w:rsidRDefault="00084C05" w:rsidP="00256E0A">
      <w:pPr>
        <w:pStyle w:val="berschrift1"/>
        <w:spacing w:line="288" w:lineRule="auto"/>
        <w:ind w:left="0" w:firstLine="0"/>
      </w:pPr>
      <w:bookmarkStart w:id="34" w:name="_Toc390705771"/>
      <w:r w:rsidRPr="004D3C40">
        <w:lastRenderedPageBreak/>
        <w:t>Нормативные и методические документы, используемые для создания паспорта</w:t>
      </w:r>
      <w:bookmarkEnd w:id="34"/>
    </w:p>
    <w:p w14:paraId="230072E9" w14:textId="77777777" w:rsidR="00084C05" w:rsidRPr="004D3C40" w:rsidRDefault="00084C05" w:rsidP="00256E0A">
      <w:pPr>
        <w:pStyle w:val="Default"/>
        <w:spacing w:line="288" w:lineRule="auto"/>
        <w:ind w:firstLine="709"/>
        <w:jc w:val="both"/>
        <w:rPr>
          <w:b/>
          <w:color w:val="auto"/>
        </w:rPr>
      </w:pPr>
      <w:r w:rsidRPr="004D3C40">
        <w:rPr>
          <w:b/>
          <w:color w:val="auto"/>
        </w:rPr>
        <w:t xml:space="preserve">11.1. </w:t>
      </w:r>
      <w:bookmarkStart w:id="35" w:name="_Toc482299355"/>
      <w:r w:rsidRPr="004D3C40">
        <w:rPr>
          <w:b/>
          <w:color w:val="auto"/>
        </w:rPr>
        <w:t>Нормативные акты</w:t>
      </w:r>
      <w:bookmarkEnd w:id="35"/>
    </w:p>
    <w:p w14:paraId="63451335" w14:textId="77777777" w:rsidR="00084411" w:rsidRPr="004D3C40" w:rsidRDefault="00084411" w:rsidP="00256E0A">
      <w:pPr>
        <w:pStyle w:val="Listenabsatz"/>
        <w:numPr>
          <w:ilvl w:val="0"/>
          <w:numId w:val="10"/>
        </w:numPr>
        <w:spacing w:line="288" w:lineRule="auto"/>
        <w:ind w:left="1276" w:hanging="425"/>
        <w:jc w:val="both"/>
      </w:pPr>
      <w:r w:rsidRPr="004D3C40">
        <w:t xml:space="preserve">Приказ </w:t>
      </w:r>
      <w:r w:rsidR="001F0080" w:rsidRPr="004D3C40">
        <w:t xml:space="preserve">Министерства здравоохранения РФ от 02 июня </w:t>
      </w:r>
      <w:r w:rsidRPr="004D3C40">
        <w:t>2016 N 334н «Об утверждении Положения об аккредитации специалистов»</w:t>
      </w:r>
    </w:p>
    <w:p w14:paraId="6BFECBCA" w14:textId="77777777" w:rsidR="00CB2234" w:rsidRPr="004D3C40" w:rsidRDefault="00CB2234" w:rsidP="00256E0A">
      <w:pPr>
        <w:pStyle w:val="Listenabsatz"/>
        <w:numPr>
          <w:ilvl w:val="0"/>
          <w:numId w:val="10"/>
        </w:numPr>
        <w:spacing w:line="288" w:lineRule="auto"/>
        <w:ind w:left="1276" w:hanging="425"/>
        <w:jc w:val="both"/>
      </w:pPr>
      <w:r w:rsidRPr="004D3C40">
        <w:t xml:space="preserve">Профессиональный стандарт «Специалист в области хирургии». - </w:t>
      </w:r>
      <w:hyperlink r:id="rId9" w:anchor="okveds=29&amp;npa=45153" w:history="1">
        <w:r w:rsidRPr="004D3C40">
          <w:rPr>
            <w:u w:val="single"/>
          </w:rPr>
          <w:t>http://regulation.gov.ru/projects#okveds=29&amp;npa=45153</w:t>
        </w:r>
      </w:hyperlink>
    </w:p>
    <w:p w14:paraId="28DD0809" w14:textId="77777777" w:rsidR="00CB2234" w:rsidRPr="004D3C40" w:rsidRDefault="00CB2234" w:rsidP="00256E0A">
      <w:pPr>
        <w:tabs>
          <w:tab w:val="left" w:pos="1134"/>
        </w:tabs>
        <w:suppressAutoHyphens/>
        <w:spacing w:line="288" w:lineRule="auto"/>
        <w:ind w:firstLine="709"/>
        <w:jc w:val="both"/>
      </w:pPr>
    </w:p>
    <w:p w14:paraId="4289FA4A" w14:textId="77777777" w:rsidR="00084411" w:rsidRPr="004D3C40" w:rsidRDefault="00084411" w:rsidP="00256E0A">
      <w:pPr>
        <w:tabs>
          <w:tab w:val="left" w:pos="1134"/>
        </w:tabs>
        <w:suppressAutoHyphens/>
        <w:spacing w:line="288" w:lineRule="auto"/>
        <w:ind w:firstLine="709"/>
        <w:jc w:val="both"/>
      </w:pPr>
    </w:p>
    <w:p w14:paraId="4253CB7D" w14:textId="6514F347" w:rsidR="00084C05" w:rsidRPr="004D3C40" w:rsidRDefault="004562B3" w:rsidP="00256E0A">
      <w:pPr>
        <w:pStyle w:val="Default"/>
        <w:spacing w:line="288" w:lineRule="auto"/>
        <w:ind w:firstLine="709"/>
        <w:jc w:val="both"/>
        <w:rPr>
          <w:b/>
          <w:color w:val="auto"/>
        </w:rPr>
      </w:pPr>
      <w:r w:rsidRPr="004D3C40">
        <w:rPr>
          <w:b/>
          <w:color w:val="auto"/>
        </w:rPr>
        <w:t>11.2</w:t>
      </w:r>
      <w:r w:rsidR="00084C05" w:rsidRPr="004D3C40">
        <w:rPr>
          <w:b/>
          <w:color w:val="auto"/>
        </w:rPr>
        <w:t xml:space="preserve">. </w:t>
      </w:r>
      <w:r w:rsidRPr="004D3C40">
        <w:rPr>
          <w:b/>
          <w:color w:val="auto"/>
        </w:rPr>
        <w:t>Руководства и клинические рекомендации (</w:t>
      </w:r>
      <w:r w:rsidR="00084C05" w:rsidRPr="004D3C40">
        <w:rPr>
          <w:b/>
          <w:color w:val="auto"/>
        </w:rPr>
        <w:t>источники информации</w:t>
      </w:r>
      <w:r w:rsidRPr="004D3C40">
        <w:rPr>
          <w:b/>
          <w:color w:val="auto"/>
        </w:rPr>
        <w:t>)</w:t>
      </w:r>
    </w:p>
    <w:p w14:paraId="23B255C0" w14:textId="77777777" w:rsidR="00CB2234" w:rsidRPr="004D3C40" w:rsidRDefault="00CB2234" w:rsidP="00256E0A">
      <w:pPr>
        <w:pStyle w:val="Listenabsatz"/>
        <w:numPr>
          <w:ilvl w:val="0"/>
          <w:numId w:val="10"/>
        </w:numPr>
        <w:spacing w:line="288" w:lineRule="auto"/>
        <w:ind w:left="1276" w:hanging="425"/>
        <w:jc w:val="both"/>
      </w:pPr>
      <w:r w:rsidRPr="004D3C40">
        <w:t>Учебные и методические вопросы абдоминальной эндоскопической хирургии.  Под ред. С.И. Емельянова. М. – 2009.</w:t>
      </w:r>
    </w:p>
    <w:p w14:paraId="0B906A57" w14:textId="77777777" w:rsidR="00CB2234" w:rsidRPr="004D3C40" w:rsidRDefault="00CB2234" w:rsidP="00256E0A">
      <w:pPr>
        <w:pStyle w:val="Listenabsatz"/>
        <w:numPr>
          <w:ilvl w:val="0"/>
          <w:numId w:val="10"/>
        </w:numPr>
        <w:spacing w:line="288" w:lineRule="auto"/>
        <w:ind w:left="1276" w:hanging="425"/>
        <w:jc w:val="both"/>
      </w:pPr>
      <w:r w:rsidRPr="004D3C40">
        <w:t>Иллюстрированное руководство по эндоскопической хирургии. Под ред. С.И. Емельянова. М. – 2004.</w:t>
      </w:r>
    </w:p>
    <w:p w14:paraId="73467215" w14:textId="77777777" w:rsidR="00B41AE3" w:rsidRDefault="00CB2234" w:rsidP="00B41AE3">
      <w:pPr>
        <w:pStyle w:val="Listenabsatz"/>
        <w:numPr>
          <w:ilvl w:val="0"/>
          <w:numId w:val="10"/>
        </w:numPr>
        <w:spacing w:line="288" w:lineRule="auto"/>
        <w:ind w:left="1276" w:hanging="425"/>
        <w:jc w:val="both"/>
      </w:pPr>
      <w:proofErr w:type="spellStart"/>
      <w:r w:rsidRPr="004D3C40">
        <w:t>Симуляционный</w:t>
      </w:r>
      <w:proofErr w:type="spellEnd"/>
      <w:r w:rsidRPr="004D3C40">
        <w:t xml:space="preserve"> тренинг по малоинвазивной хирургии: лапароскопия, эндоскопия, гинекология, травматология-ортопедия и </w:t>
      </w:r>
      <w:proofErr w:type="spellStart"/>
      <w:r w:rsidRPr="004D3C40">
        <w:t>артроскопия</w:t>
      </w:r>
      <w:proofErr w:type="spellEnd"/>
      <w:r w:rsidRPr="004D3C40">
        <w:t xml:space="preserve">.  Ред. акад. </w:t>
      </w:r>
      <w:proofErr w:type="spellStart"/>
      <w:r w:rsidRPr="004D3C40">
        <w:t>Кубышкин</w:t>
      </w:r>
      <w:proofErr w:type="spellEnd"/>
      <w:r w:rsidRPr="004D3C40">
        <w:t xml:space="preserve"> В.А., проф. Свистунов А.А., Горшков М.Д.  — М.: РОСОМЕД, 2017. — 216 с.: ил.</w:t>
      </w:r>
    </w:p>
    <w:p w14:paraId="200D9266" w14:textId="70937527" w:rsidR="00B41AE3" w:rsidRPr="00B41AE3" w:rsidRDefault="00B41AE3" w:rsidP="00B41AE3">
      <w:pPr>
        <w:pStyle w:val="Listenabsatz"/>
        <w:numPr>
          <w:ilvl w:val="0"/>
          <w:numId w:val="10"/>
        </w:numPr>
        <w:spacing w:line="288" w:lineRule="auto"/>
        <w:ind w:left="1276" w:hanging="425"/>
        <w:jc w:val="both"/>
      </w:pPr>
      <w:proofErr w:type="spellStart"/>
      <w:r w:rsidRPr="00B41AE3">
        <w:t>Intravascular</w:t>
      </w:r>
      <w:proofErr w:type="spellEnd"/>
      <w:r w:rsidRPr="00B41AE3">
        <w:t xml:space="preserve"> </w:t>
      </w:r>
      <w:proofErr w:type="spellStart"/>
      <w:r w:rsidRPr="00B41AE3">
        <w:t>volume</w:t>
      </w:r>
      <w:proofErr w:type="spellEnd"/>
      <w:r w:rsidRPr="00B41AE3">
        <w:t xml:space="preserve"> </w:t>
      </w:r>
      <w:proofErr w:type="spellStart"/>
      <w:r w:rsidRPr="00B41AE3">
        <w:t>therapy</w:t>
      </w:r>
      <w:proofErr w:type="spellEnd"/>
      <w:r w:rsidRPr="00B41AE3">
        <w:t xml:space="preserve"> </w:t>
      </w:r>
      <w:proofErr w:type="spellStart"/>
      <w:r w:rsidRPr="00B41AE3">
        <w:t>in</w:t>
      </w:r>
      <w:proofErr w:type="spellEnd"/>
      <w:r w:rsidRPr="00B41AE3">
        <w:t xml:space="preserve"> </w:t>
      </w:r>
      <w:proofErr w:type="spellStart"/>
      <w:r w:rsidRPr="00B41AE3">
        <w:t>adults</w:t>
      </w:r>
      <w:proofErr w:type="spellEnd"/>
      <w:r w:rsidRPr="00B41AE3">
        <w:t xml:space="preserve">: </w:t>
      </w:r>
      <w:proofErr w:type="spellStart"/>
      <w:r w:rsidRPr="00B41AE3">
        <w:t>Guidelines</w:t>
      </w:r>
      <w:proofErr w:type="spellEnd"/>
      <w:r w:rsidRPr="00B41AE3">
        <w:t xml:space="preserve"> </w:t>
      </w:r>
      <w:proofErr w:type="spellStart"/>
      <w:r w:rsidRPr="00B41AE3">
        <w:t>from</w:t>
      </w:r>
      <w:proofErr w:type="spellEnd"/>
      <w:r w:rsidRPr="00B41AE3">
        <w:t xml:space="preserve"> </w:t>
      </w:r>
      <w:proofErr w:type="spellStart"/>
      <w:r w:rsidRPr="00B41AE3">
        <w:t>the</w:t>
      </w:r>
      <w:proofErr w:type="spellEnd"/>
      <w:r w:rsidRPr="00B41AE3">
        <w:t xml:space="preserve"> </w:t>
      </w:r>
      <w:proofErr w:type="spellStart"/>
      <w:r w:rsidRPr="00B41AE3">
        <w:t>Association</w:t>
      </w:r>
      <w:proofErr w:type="spellEnd"/>
      <w:r w:rsidRPr="00B41AE3">
        <w:t xml:space="preserve"> </w:t>
      </w:r>
      <w:proofErr w:type="spellStart"/>
      <w:r w:rsidRPr="00B41AE3">
        <w:t>of</w:t>
      </w:r>
      <w:proofErr w:type="spellEnd"/>
      <w:r w:rsidRPr="00B41AE3">
        <w:t xml:space="preserve"> </w:t>
      </w:r>
      <w:proofErr w:type="spellStart"/>
      <w:r w:rsidRPr="00B41AE3">
        <w:t>the</w:t>
      </w:r>
      <w:proofErr w:type="spellEnd"/>
      <w:r w:rsidRPr="00B41AE3">
        <w:t xml:space="preserve"> </w:t>
      </w:r>
      <w:proofErr w:type="spellStart"/>
      <w:r w:rsidRPr="00B41AE3">
        <w:t>Scientific</w:t>
      </w:r>
      <w:proofErr w:type="spellEnd"/>
      <w:r w:rsidRPr="00B41AE3">
        <w:t xml:space="preserve"> </w:t>
      </w:r>
      <w:proofErr w:type="spellStart"/>
      <w:r w:rsidRPr="00B41AE3">
        <w:t>Medical</w:t>
      </w:r>
      <w:proofErr w:type="spellEnd"/>
      <w:r w:rsidRPr="00B41AE3">
        <w:t xml:space="preserve"> </w:t>
      </w:r>
      <w:proofErr w:type="spellStart"/>
      <w:r w:rsidRPr="00B41AE3">
        <w:t>Societies</w:t>
      </w:r>
      <w:proofErr w:type="spellEnd"/>
      <w:r w:rsidRPr="00B41AE3">
        <w:t xml:space="preserve"> </w:t>
      </w:r>
      <w:proofErr w:type="spellStart"/>
      <w:r w:rsidRPr="00B41AE3">
        <w:t>in</w:t>
      </w:r>
      <w:proofErr w:type="spellEnd"/>
      <w:r w:rsidRPr="00B41AE3">
        <w:t xml:space="preserve"> </w:t>
      </w:r>
      <w:proofErr w:type="spellStart"/>
      <w:r w:rsidRPr="00B41AE3">
        <w:t>Germany</w:t>
      </w:r>
      <w:proofErr w:type="spellEnd"/>
      <w:r>
        <w:t xml:space="preserve"> // </w:t>
      </w:r>
      <w:proofErr w:type="spellStart"/>
      <w:r>
        <w:t>G.</w:t>
      </w:r>
      <w:r w:rsidRPr="00B41AE3">
        <w:t>Marx</w:t>
      </w:r>
      <w:proofErr w:type="spellEnd"/>
      <w:r w:rsidRPr="00B41AE3">
        <w:t>,</w:t>
      </w:r>
      <w:r>
        <w:t xml:space="preserve"> </w:t>
      </w:r>
      <w:proofErr w:type="spellStart"/>
      <w:r>
        <w:t>et</w:t>
      </w:r>
      <w:proofErr w:type="spellEnd"/>
      <w:r>
        <w:t xml:space="preserve"> </w:t>
      </w:r>
      <w:proofErr w:type="spellStart"/>
      <w:r>
        <w:t>all</w:t>
      </w:r>
      <w:proofErr w:type="spellEnd"/>
      <w:r>
        <w:t xml:space="preserve">. </w:t>
      </w:r>
      <w:proofErr w:type="spellStart"/>
      <w:r w:rsidRPr="00B41AE3">
        <w:t>European</w:t>
      </w:r>
      <w:proofErr w:type="spellEnd"/>
      <w:r w:rsidRPr="00B41AE3">
        <w:t xml:space="preserve"> </w:t>
      </w:r>
      <w:proofErr w:type="spellStart"/>
      <w:r w:rsidRPr="00B41AE3">
        <w:t>Journal</w:t>
      </w:r>
      <w:proofErr w:type="spellEnd"/>
      <w:r w:rsidRPr="00B41AE3">
        <w:t xml:space="preserve"> </w:t>
      </w:r>
      <w:proofErr w:type="spellStart"/>
      <w:r w:rsidRPr="00B41AE3">
        <w:t>of</w:t>
      </w:r>
      <w:proofErr w:type="spellEnd"/>
      <w:r w:rsidRPr="00B41AE3">
        <w:t xml:space="preserve"> </w:t>
      </w:r>
      <w:proofErr w:type="spellStart"/>
      <w:r w:rsidRPr="00B41AE3">
        <w:t>Anaesthesiology</w:t>
      </w:r>
      <w:proofErr w:type="spellEnd"/>
      <w:r w:rsidRPr="00B41AE3">
        <w:t xml:space="preserve">: </w:t>
      </w:r>
      <w:proofErr w:type="spellStart"/>
      <w:r w:rsidRPr="00B41AE3">
        <w:t>July</w:t>
      </w:r>
      <w:proofErr w:type="spellEnd"/>
      <w:r w:rsidRPr="00B41AE3">
        <w:t xml:space="preserve"> 2016 - </w:t>
      </w:r>
      <w:proofErr w:type="spellStart"/>
      <w:r w:rsidRPr="00B41AE3">
        <w:t>Volume</w:t>
      </w:r>
      <w:proofErr w:type="spellEnd"/>
      <w:r w:rsidRPr="00B41AE3">
        <w:t xml:space="preserve"> 33 - </w:t>
      </w:r>
      <w:proofErr w:type="spellStart"/>
      <w:r w:rsidRPr="00B41AE3">
        <w:t>Issue</w:t>
      </w:r>
      <w:proofErr w:type="spellEnd"/>
      <w:r w:rsidRPr="00B41AE3">
        <w:t xml:space="preserve"> 7 - p 488–521</w:t>
      </w:r>
    </w:p>
    <w:p w14:paraId="0328586E" w14:textId="17863ABB" w:rsidR="00B41AE3" w:rsidRPr="00B41AE3" w:rsidRDefault="00CB2234" w:rsidP="008B062C">
      <w:pPr>
        <w:pStyle w:val="Listenabsatz"/>
        <w:numPr>
          <w:ilvl w:val="0"/>
          <w:numId w:val="10"/>
        </w:numPr>
        <w:spacing w:line="288" w:lineRule="auto"/>
        <w:ind w:left="1276" w:hanging="425"/>
        <w:jc w:val="both"/>
      </w:pPr>
      <w:r w:rsidRPr="004D3C40">
        <w:t>СанПиН 2.1.7.2790-10 «Санитарно-эпидемиологические требования к обр</w:t>
      </w:r>
      <w:r w:rsidR="00B41AE3">
        <w:t>ащению с медицинскими отходами»</w:t>
      </w:r>
    </w:p>
    <w:p w14:paraId="34261312" w14:textId="77777777" w:rsidR="00B41AE3" w:rsidRPr="008B062C" w:rsidRDefault="00B41AE3" w:rsidP="008B062C">
      <w:pPr>
        <w:tabs>
          <w:tab w:val="left" w:pos="142"/>
        </w:tabs>
        <w:spacing w:line="288" w:lineRule="auto"/>
        <w:jc w:val="both"/>
        <w:rPr>
          <w:b/>
        </w:rPr>
      </w:pPr>
    </w:p>
    <w:p w14:paraId="6F904595" w14:textId="4DDF7122" w:rsidR="00084C05" w:rsidRPr="004D3C40" w:rsidRDefault="00084C05" w:rsidP="00256E0A">
      <w:pPr>
        <w:pStyle w:val="berschrift1"/>
        <w:spacing w:line="288" w:lineRule="auto"/>
        <w:ind w:left="0" w:firstLine="0"/>
      </w:pPr>
      <w:bookmarkStart w:id="36" w:name="_Toc390705772"/>
      <w:r w:rsidRPr="004D3C40">
        <w:t>Дополнительная и справочная информация, необходимая для работы на станции</w:t>
      </w:r>
      <w:bookmarkEnd w:id="36"/>
      <w:r w:rsidRPr="004D3C40">
        <w:t xml:space="preserve"> </w:t>
      </w:r>
    </w:p>
    <w:p w14:paraId="1003F17B" w14:textId="0C86C9A2" w:rsidR="00B1655D" w:rsidRPr="004D3C40" w:rsidRDefault="00B1655D" w:rsidP="00256E0A">
      <w:pPr>
        <w:spacing w:line="288" w:lineRule="auto"/>
        <w:rPr>
          <w:i/>
        </w:rPr>
      </w:pPr>
      <w:r w:rsidRPr="004D3C40">
        <w:rPr>
          <w:i/>
        </w:rPr>
        <w:t>(информация для члена АК)</w:t>
      </w:r>
      <w:r w:rsidR="008B445B" w:rsidRPr="004D3C40">
        <w:rPr>
          <w:i/>
        </w:rPr>
        <w:t xml:space="preserve"> </w:t>
      </w:r>
      <w:r w:rsidR="008B445B" w:rsidRPr="004D3C40">
        <w:t>(Приложение 1 – объемную справочную информацию выносим в Приложение)</w:t>
      </w:r>
    </w:p>
    <w:p w14:paraId="5E81A1FC" w14:textId="77777777" w:rsidR="00CB2234" w:rsidRPr="004D3C40" w:rsidRDefault="00CB2234" w:rsidP="00256E0A">
      <w:pPr>
        <w:spacing w:line="288" w:lineRule="auto"/>
      </w:pPr>
    </w:p>
    <w:p w14:paraId="2E301DFC" w14:textId="77777777" w:rsidR="00A6286D" w:rsidRPr="004D3C40" w:rsidRDefault="00A6286D" w:rsidP="00256E0A">
      <w:pPr>
        <w:pStyle w:val="berschrift1"/>
        <w:spacing w:line="288" w:lineRule="auto"/>
        <w:ind w:left="0" w:firstLine="0"/>
      </w:pPr>
      <w:bookmarkStart w:id="37" w:name="_Toc390705773"/>
      <w:r w:rsidRPr="004D3C40">
        <w:t>Информация для симулированного пациента</w:t>
      </w:r>
      <w:bookmarkEnd w:id="37"/>
    </w:p>
    <w:p w14:paraId="06FB136F" w14:textId="77777777" w:rsidR="00A6286D" w:rsidRPr="004D3C40" w:rsidRDefault="00A6286D" w:rsidP="00256E0A">
      <w:pPr>
        <w:pStyle w:val="Listenabsatz"/>
        <w:tabs>
          <w:tab w:val="left" w:pos="142"/>
        </w:tabs>
        <w:spacing w:line="288" w:lineRule="auto"/>
        <w:ind w:left="0" w:firstLine="709"/>
        <w:jc w:val="both"/>
      </w:pPr>
      <w:bookmarkStart w:id="38" w:name="_Toc515373704"/>
      <w:r w:rsidRPr="004D3C40">
        <w:t>Не предусмотрено.</w:t>
      </w:r>
      <w:bookmarkEnd w:id="38"/>
    </w:p>
    <w:p w14:paraId="6925365B" w14:textId="77777777" w:rsidR="00A6286D" w:rsidRPr="004D3C40" w:rsidRDefault="00A6286D" w:rsidP="00256E0A">
      <w:pPr>
        <w:pStyle w:val="Listenabsatz"/>
        <w:tabs>
          <w:tab w:val="left" w:pos="142"/>
        </w:tabs>
        <w:spacing w:line="288" w:lineRule="auto"/>
        <w:ind w:left="0" w:firstLine="709"/>
        <w:jc w:val="both"/>
        <w:rPr>
          <w:b/>
        </w:rPr>
      </w:pPr>
    </w:p>
    <w:p w14:paraId="53A32144" w14:textId="77777777" w:rsidR="00A6286D" w:rsidRPr="004D3C40" w:rsidRDefault="00A6286D" w:rsidP="00256E0A">
      <w:pPr>
        <w:pStyle w:val="berschrift1"/>
        <w:spacing w:line="288" w:lineRule="auto"/>
        <w:ind w:left="0" w:firstLine="0"/>
      </w:pPr>
      <w:bookmarkStart w:id="39" w:name="_Toc390705774"/>
      <w:r w:rsidRPr="004D3C40">
        <w:t>Информация для симулированного коллеги</w:t>
      </w:r>
      <w:bookmarkEnd w:id="39"/>
    </w:p>
    <w:p w14:paraId="18BBA22B" w14:textId="216ABB5F" w:rsidR="00A6286D" w:rsidRPr="008B062C" w:rsidRDefault="00A6286D" w:rsidP="008B062C">
      <w:pPr>
        <w:spacing w:line="288" w:lineRule="auto"/>
      </w:pPr>
      <w:bookmarkStart w:id="40" w:name="_Toc515373706"/>
      <w:r w:rsidRPr="004D3C40">
        <w:t>Не предусмотрено.</w:t>
      </w:r>
      <w:bookmarkEnd w:id="40"/>
    </w:p>
    <w:p w14:paraId="6097FB86" w14:textId="77777777" w:rsidR="00C155E0" w:rsidRPr="004D3C40" w:rsidRDefault="00C155E0" w:rsidP="00256E0A">
      <w:pPr>
        <w:pStyle w:val="Listenabsatz"/>
        <w:tabs>
          <w:tab w:val="left" w:pos="142"/>
        </w:tabs>
        <w:spacing w:line="288" w:lineRule="auto"/>
        <w:ind w:left="0"/>
        <w:jc w:val="both"/>
        <w:rPr>
          <w:b/>
        </w:rPr>
      </w:pPr>
    </w:p>
    <w:p w14:paraId="71491353" w14:textId="77777777" w:rsidR="00A6286D" w:rsidRPr="004D3C40" w:rsidRDefault="00A6286D" w:rsidP="00256E0A">
      <w:pPr>
        <w:pStyle w:val="berschrift1"/>
        <w:spacing w:line="288" w:lineRule="auto"/>
        <w:ind w:left="0" w:firstLine="0"/>
      </w:pPr>
      <w:bookmarkStart w:id="41" w:name="_Toc390705775"/>
      <w:r w:rsidRPr="004D3C40">
        <w:t>Критерии оценивания действий аккредитуемого</w:t>
      </w:r>
      <w:bookmarkEnd w:id="41"/>
    </w:p>
    <w:p w14:paraId="1B7750D7" w14:textId="77777777" w:rsidR="00A6286D" w:rsidRPr="004D3C40" w:rsidRDefault="00A6286D" w:rsidP="00256E0A">
      <w:pPr>
        <w:spacing w:line="288" w:lineRule="auto"/>
        <w:ind w:firstLine="567"/>
      </w:pPr>
      <w:r w:rsidRPr="004D3C40">
        <w:t>В оценочном листе (чек-листе) (раздел 18) проводится отметка о наличии/отсутствии действий в ходе их выполнения аккредитуемым.</w:t>
      </w:r>
    </w:p>
    <w:p w14:paraId="7EDF8902" w14:textId="77777777" w:rsidR="00C155E0" w:rsidRPr="004D3C40" w:rsidRDefault="00C155E0" w:rsidP="00256E0A">
      <w:pPr>
        <w:spacing w:line="288" w:lineRule="auto"/>
        <w:ind w:firstLine="567"/>
      </w:pPr>
    </w:p>
    <w:p w14:paraId="4B64FAFB" w14:textId="77777777" w:rsidR="00A6286D" w:rsidRPr="004D3C40" w:rsidRDefault="00A6286D" w:rsidP="00256E0A">
      <w:pPr>
        <w:spacing w:line="288" w:lineRule="auto"/>
        <w:ind w:firstLine="567"/>
      </w:pPr>
      <w:r w:rsidRPr="004D3C40">
        <w:rPr>
          <w:b/>
        </w:rPr>
        <w:t>В электронном чек-листе</w:t>
      </w:r>
      <w:r w:rsidRPr="004D3C40">
        <w:t xml:space="preserve"> это осуществляется с помощью активации кнопок:</w:t>
      </w:r>
    </w:p>
    <w:p w14:paraId="7BFD55D5" w14:textId="77777777" w:rsidR="00A6286D" w:rsidRPr="004D3C40" w:rsidRDefault="00A6286D" w:rsidP="00256E0A">
      <w:pPr>
        <w:numPr>
          <w:ilvl w:val="0"/>
          <w:numId w:val="7"/>
        </w:numPr>
        <w:spacing w:line="288" w:lineRule="auto"/>
        <w:jc w:val="both"/>
      </w:pPr>
      <w:r w:rsidRPr="004D3C40">
        <w:t>«Да» – действие было произведено;</w:t>
      </w:r>
    </w:p>
    <w:p w14:paraId="40D2C6BD" w14:textId="77777777" w:rsidR="00A6286D" w:rsidRPr="004D3C40" w:rsidRDefault="00A6286D" w:rsidP="00256E0A">
      <w:pPr>
        <w:numPr>
          <w:ilvl w:val="0"/>
          <w:numId w:val="7"/>
        </w:numPr>
        <w:spacing w:line="288" w:lineRule="auto"/>
        <w:jc w:val="both"/>
      </w:pPr>
      <w:r w:rsidRPr="004D3C40">
        <w:t xml:space="preserve">«Нет» – действие не было произведено </w:t>
      </w:r>
    </w:p>
    <w:p w14:paraId="711F0BF6" w14:textId="77777777" w:rsidR="00A6286D" w:rsidRPr="004D3C40" w:rsidRDefault="00A6286D" w:rsidP="00256E0A">
      <w:pPr>
        <w:spacing w:line="288" w:lineRule="auto"/>
        <w:ind w:firstLine="708"/>
      </w:pPr>
      <w:r w:rsidRPr="004D3C40">
        <w:lastRenderedPageBreak/>
        <w:t>В случае демонстрации аккредитуемым не внесенных в пункты оценочного листа (чек-листа) важных действий или небезопасных или ненужных действий, необходимо зафиксировать эти действия в дефектной ведомости (раздел 17 паспорта) по данной станции, а в оценочный лист (чек-лист) аккредитуемого внести только количество совершенных нерегламентированных и небезопасных действий.</w:t>
      </w:r>
    </w:p>
    <w:p w14:paraId="4F1ACB43" w14:textId="77777777" w:rsidR="00A6286D" w:rsidRPr="004D3C40" w:rsidRDefault="00A6286D" w:rsidP="00256E0A">
      <w:pPr>
        <w:spacing w:line="288" w:lineRule="auto"/>
        <w:ind w:firstLine="708"/>
      </w:pPr>
      <w:r w:rsidRPr="004D3C40">
        <w:t>Каждая позиция непременно вносится членом АК в электронный оценочный лист (пока этого не произойдет, лист не отправится).</w:t>
      </w:r>
    </w:p>
    <w:p w14:paraId="0A65CFBF" w14:textId="16A2F6E4" w:rsidR="00C155E0" w:rsidRPr="004D3C40" w:rsidRDefault="00A6286D" w:rsidP="008B062C">
      <w:pPr>
        <w:spacing w:line="288" w:lineRule="auto"/>
        <w:ind w:firstLine="708"/>
      </w:pPr>
      <w:r w:rsidRPr="004D3C40">
        <w:t>Для фиксации показателя времени необходимо активировать электронный оценочный лист (чек-лист), как только аккредитуемый приступил к выполнению задания, и фиксировать соответствующее действие, как только оно воспроизвелось аккредитуемым.</w:t>
      </w:r>
    </w:p>
    <w:p w14:paraId="1E06327E" w14:textId="77777777" w:rsidR="004A1FAD" w:rsidRPr="004D3C40" w:rsidRDefault="004A1FAD" w:rsidP="00256E0A">
      <w:pPr>
        <w:spacing w:line="288" w:lineRule="auto"/>
        <w:rPr>
          <w:b/>
        </w:rPr>
      </w:pPr>
    </w:p>
    <w:p w14:paraId="087F3B9E" w14:textId="77777777" w:rsidR="00A6286D" w:rsidRPr="004D3C40" w:rsidRDefault="00A6286D" w:rsidP="00256E0A">
      <w:pPr>
        <w:pStyle w:val="berschrift1"/>
        <w:spacing w:line="288" w:lineRule="auto"/>
        <w:ind w:left="0" w:firstLine="0"/>
      </w:pPr>
      <w:bookmarkStart w:id="42" w:name="_Toc482299360"/>
      <w:bookmarkStart w:id="43" w:name="_Toc390705776"/>
      <w:r w:rsidRPr="004D3C40">
        <w:t>Дефектная ведомость</w:t>
      </w:r>
      <w:bookmarkEnd w:id="42"/>
      <w:bookmarkEnd w:id="43"/>
    </w:p>
    <w:tbl>
      <w:tblPr>
        <w:tblStyle w:val="Tabellenraster"/>
        <w:tblW w:w="0" w:type="auto"/>
        <w:tblLook w:val="04A0" w:firstRow="1" w:lastRow="0" w:firstColumn="1" w:lastColumn="0" w:noHBand="0" w:noVBand="1"/>
      </w:tblPr>
      <w:tblGrid>
        <w:gridCol w:w="839"/>
        <w:gridCol w:w="3540"/>
        <w:gridCol w:w="2485"/>
        <w:gridCol w:w="1272"/>
        <w:gridCol w:w="1717"/>
      </w:tblGrid>
      <w:tr w:rsidR="00A6286D" w:rsidRPr="004D3C40" w14:paraId="11104A4C" w14:textId="77777777" w:rsidTr="00A6286D">
        <w:tc>
          <w:tcPr>
            <w:tcW w:w="9853" w:type="dxa"/>
            <w:gridSpan w:val="5"/>
          </w:tcPr>
          <w:p w14:paraId="141EC9A8" w14:textId="020362C7" w:rsidR="00A6286D" w:rsidRPr="004D3C40" w:rsidRDefault="00A6286D" w:rsidP="00256E0A">
            <w:pPr>
              <w:spacing w:line="288" w:lineRule="auto"/>
              <w:jc w:val="center"/>
              <w:rPr>
                <w:b/>
              </w:rPr>
            </w:pPr>
            <w:r w:rsidRPr="004D3C40">
              <w:rPr>
                <w:b/>
              </w:rPr>
              <w:t xml:space="preserve">Станция </w:t>
            </w:r>
            <w:r w:rsidR="00AF1839" w:rsidRPr="004D3C40">
              <w:rPr>
                <w:b/>
              </w:rPr>
              <w:t>«</w:t>
            </w:r>
            <w:proofErr w:type="spellStart"/>
            <w:r w:rsidR="00F309E7" w:rsidRPr="004D3C40">
              <w:rPr>
                <w:b/>
              </w:rPr>
              <w:t>Интракорпоральное</w:t>
            </w:r>
            <w:proofErr w:type="spellEnd"/>
            <w:r w:rsidR="00F309E7" w:rsidRPr="004D3C40">
              <w:rPr>
                <w:b/>
              </w:rPr>
              <w:t xml:space="preserve"> наложение </w:t>
            </w:r>
            <w:proofErr w:type="spellStart"/>
            <w:r w:rsidR="00F309E7" w:rsidRPr="004D3C40">
              <w:rPr>
                <w:b/>
              </w:rPr>
              <w:t>эндохирургического</w:t>
            </w:r>
            <w:proofErr w:type="spellEnd"/>
            <w:r w:rsidR="00F309E7" w:rsidRPr="004D3C40">
              <w:rPr>
                <w:b/>
              </w:rPr>
              <w:t xml:space="preserve"> узлового шва</w:t>
            </w:r>
            <w:r w:rsidR="00AF1839" w:rsidRPr="004D3C40">
              <w:rPr>
                <w:b/>
              </w:rPr>
              <w:t>»</w:t>
            </w:r>
          </w:p>
          <w:p w14:paraId="7C2B00C7" w14:textId="77777777" w:rsidR="00A6286D" w:rsidRPr="004D3C40" w:rsidRDefault="00A6286D" w:rsidP="00256E0A">
            <w:pPr>
              <w:spacing w:line="288" w:lineRule="auto"/>
              <w:jc w:val="center"/>
              <w:rPr>
                <w:b/>
              </w:rPr>
            </w:pPr>
            <w:r w:rsidRPr="004D3C40">
              <w:rPr>
                <w:b/>
              </w:rPr>
              <w:t>Образовательная организация _________________________________________________</w:t>
            </w:r>
          </w:p>
          <w:p w14:paraId="18C9CED4" w14:textId="77777777" w:rsidR="00A6286D" w:rsidRPr="004D3C40" w:rsidRDefault="00A6286D" w:rsidP="00256E0A">
            <w:pPr>
              <w:spacing w:line="288" w:lineRule="auto"/>
              <w:rPr>
                <w:b/>
              </w:rPr>
            </w:pPr>
          </w:p>
        </w:tc>
      </w:tr>
      <w:tr w:rsidR="00A6286D" w:rsidRPr="004D3C40" w14:paraId="591D09E6" w14:textId="77777777" w:rsidTr="00815A3F">
        <w:tc>
          <w:tcPr>
            <w:tcW w:w="839" w:type="dxa"/>
            <w:vAlign w:val="center"/>
          </w:tcPr>
          <w:p w14:paraId="38FF10B0" w14:textId="77777777" w:rsidR="00A6286D" w:rsidRPr="004D3C40" w:rsidRDefault="00A6286D" w:rsidP="00256E0A">
            <w:pPr>
              <w:spacing w:line="288" w:lineRule="auto"/>
              <w:jc w:val="center"/>
            </w:pPr>
            <w:r w:rsidRPr="004D3C40">
              <w:rPr>
                <w:rFonts w:eastAsia="Arial"/>
                <w:b/>
              </w:rPr>
              <w:t>№</w:t>
            </w:r>
          </w:p>
        </w:tc>
        <w:tc>
          <w:tcPr>
            <w:tcW w:w="3540" w:type="dxa"/>
            <w:vAlign w:val="center"/>
          </w:tcPr>
          <w:p w14:paraId="2C3009EE" w14:textId="77777777" w:rsidR="00A6286D" w:rsidRPr="004D3C40" w:rsidRDefault="00A6286D" w:rsidP="00256E0A">
            <w:pPr>
              <w:spacing w:line="288" w:lineRule="auto"/>
              <w:jc w:val="center"/>
            </w:pPr>
            <w:r w:rsidRPr="004D3C40">
              <w:t>Список нерегламентированных и небезопасных действий, отсутствующих в чек-листе</w:t>
            </w:r>
          </w:p>
        </w:tc>
        <w:tc>
          <w:tcPr>
            <w:tcW w:w="2485" w:type="dxa"/>
            <w:vAlign w:val="center"/>
          </w:tcPr>
          <w:p w14:paraId="49F9A8B5" w14:textId="77777777" w:rsidR="00A6286D" w:rsidRPr="004D3C40" w:rsidRDefault="00A6286D" w:rsidP="00256E0A">
            <w:pPr>
              <w:spacing w:line="288" w:lineRule="auto"/>
              <w:jc w:val="center"/>
            </w:pPr>
            <w:r w:rsidRPr="004D3C40">
              <w:t>Номер аккредитуемого</w:t>
            </w:r>
          </w:p>
        </w:tc>
        <w:tc>
          <w:tcPr>
            <w:tcW w:w="1272" w:type="dxa"/>
            <w:vAlign w:val="center"/>
          </w:tcPr>
          <w:p w14:paraId="09C9F8E8" w14:textId="77777777" w:rsidR="00A6286D" w:rsidRPr="004D3C40" w:rsidRDefault="00A6286D" w:rsidP="00256E0A">
            <w:pPr>
              <w:spacing w:line="288" w:lineRule="auto"/>
              <w:jc w:val="center"/>
            </w:pPr>
            <w:r w:rsidRPr="004D3C40">
              <w:t>Дата</w:t>
            </w:r>
          </w:p>
        </w:tc>
        <w:tc>
          <w:tcPr>
            <w:tcW w:w="1717" w:type="dxa"/>
            <w:vAlign w:val="center"/>
          </w:tcPr>
          <w:p w14:paraId="245E84E5" w14:textId="77777777" w:rsidR="00A6286D" w:rsidRPr="004D3C40" w:rsidRDefault="00A6286D" w:rsidP="00256E0A">
            <w:pPr>
              <w:spacing w:line="288" w:lineRule="auto"/>
              <w:jc w:val="center"/>
            </w:pPr>
            <w:r w:rsidRPr="004D3C40">
              <w:t>Подпись члена АК</w:t>
            </w:r>
          </w:p>
        </w:tc>
      </w:tr>
      <w:tr w:rsidR="00A6286D" w:rsidRPr="004D3C40" w14:paraId="732DE478" w14:textId="77777777" w:rsidTr="00815A3F">
        <w:tc>
          <w:tcPr>
            <w:tcW w:w="839" w:type="dxa"/>
          </w:tcPr>
          <w:p w14:paraId="4A11AC0C" w14:textId="77777777" w:rsidR="00A6286D" w:rsidRPr="004D3C40" w:rsidRDefault="00A6286D" w:rsidP="00256E0A">
            <w:pPr>
              <w:snapToGrid w:val="0"/>
              <w:spacing w:line="288" w:lineRule="auto"/>
            </w:pPr>
          </w:p>
        </w:tc>
        <w:tc>
          <w:tcPr>
            <w:tcW w:w="3540" w:type="dxa"/>
          </w:tcPr>
          <w:p w14:paraId="23022CFD" w14:textId="77777777" w:rsidR="00A6286D" w:rsidRPr="004D3C40" w:rsidRDefault="00A6286D" w:rsidP="00256E0A">
            <w:pPr>
              <w:snapToGrid w:val="0"/>
              <w:spacing w:line="288" w:lineRule="auto"/>
            </w:pPr>
          </w:p>
        </w:tc>
        <w:tc>
          <w:tcPr>
            <w:tcW w:w="2485" w:type="dxa"/>
          </w:tcPr>
          <w:p w14:paraId="2584BD94" w14:textId="77777777" w:rsidR="00A6286D" w:rsidRPr="004D3C40" w:rsidRDefault="00A6286D" w:rsidP="00256E0A">
            <w:pPr>
              <w:snapToGrid w:val="0"/>
              <w:spacing w:line="288" w:lineRule="auto"/>
            </w:pPr>
          </w:p>
        </w:tc>
        <w:tc>
          <w:tcPr>
            <w:tcW w:w="1272" w:type="dxa"/>
          </w:tcPr>
          <w:p w14:paraId="70699E2B" w14:textId="77777777" w:rsidR="00A6286D" w:rsidRPr="004D3C40" w:rsidRDefault="00A6286D" w:rsidP="00256E0A">
            <w:pPr>
              <w:snapToGrid w:val="0"/>
              <w:spacing w:line="288" w:lineRule="auto"/>
            </w:pPr>
          </w:p>
        </w:tc>
        <w:tc>
          <w:tcPr>
            <w:tcW w:w="1717" w:type="dxa"/>
          </w:tcPr>
          <w:p w14:paraId="1EE5DBCC" w14:textId="77777777" w:rsidR="00A6286D" w:rsidRPr="004D3C40" w:rsidRDefault="00A6286D" w:rsidP="00256E0A">
            <w:pPr>
              <w:snapToGrid w:val="0"/>
              <w:spacing w:line="288" w:lineRule="auto"/>
            </w:pPr>
          </w:p>
        </w:tc>
      </w:tr>
      <w:tr w:rsidR="00A6286D" w:rsidRPr="004D3C40" w14:paraId="78F24E28" w14:textId="77777777" w:rsidTr="00815A3F">
        <w:tc>
          <w:tcPr>
            <w:tcW w:w="839" w:type="dxa"/>
          </w:tcPr>
          <w:p w14:paraId="42A2B4BF" w14:textId="77777777" w:rsidR="00A6286D" w:rsidRPr="004D3C40" w:rsidRDefault="00A6286D" w:rsidP="00256E0A">
            <w:pPr>
              <w:snapToGrid w:val="0"/>
              <w:spacing w:line="288" w:lineRule="auto"/>
            </w:pPr>
          </w:p>
        </w:tc>
        <w:tc>
          <w:tcPr>
            <w:tcW w:w="3540" w:type="dxa"/>
          </w:tcPr>
          <w:p w14:paraId="76FCE59D" w14:textId="77777777" w:rsidR="00A6286D" w:rsidRPr="004D3C40" w:rsidRDefault="00A6286D" w:rsidP="00256E0A">
            <w:pPr>
              <w:snapToGrid w:val="0"/>
              <w:spacing w:line="288" w:lineRule="auto"/>
            </w:pPr>
          </w:p>
        </w:tc>
        <w:tc>
          <w:tcPr>
            <w:tcW w:w="2485" w:type="dxa"/>
          </w:tcPr>
          <w:p w14:paraId="5F01BD42" w14:textId="77777777" w:rsidR="00A6286D" w:rsidRPr="004D3C40" w:rsidRDefault="00A6286D" w:rsidP="00256E0A">
            <w:pPr>
              <w:snapToGrid w:val="0"/>
              <w:spacing w:line="288" w:lineRule="auto"/>
            </w:pPr>
          </w:p>
        </w:tc>
        <w:tc>
          <w:tcPr>
            <w:tcW w:w="1272" w:type="dxa"/>
          </w:tcPr>
          <w:p w14:paraId="60C66551" w14:textId="77777777" w:rsidR="00A6286D" w:rsidRPr="004D3C40" w:rsidRDefault="00A6286D" w:rsidP="00256E0A">
            <w:pPr>
              <w:snapToGrid w:val="0"/>
              <w:spacing w:line="288" w:lineRule="auto"/>
            </w:pPr>
          </w:p>
        </w:tc>
        <w:tc>
          <w:tcPr>
            <w:tcW w:w="1717" w:type="dxa"/>
          </w:tcPr>
          <w:p w14:paraId="3629B42F" w14:textId="77777777" w:rsidR="00A6286D" w:rsidRPr="004D3C40" w:rsidRDefault="00A6286D" w:rsidP="00256E0A">
            <w:pPr>
              <w:snapToGrid w:val="0"/>
              <w:spacing w:line="288" w:lineRule="auto"/>
            </w:pPr>
          </w:p>
        </w:tc>
      </w:tr>
      <w:tr w:rsidR="00A6286D" w:rsidRPr="004D3C40" w14:paraId="1669CE58" w14:textId="77777777" w:rsidTr="00815A3F">
        <w:tc>
          <w:tcPr>
            <w:tcW w:w="839" w:type="dxa"/>
          </w:tcPr>
          <w:p w14:paraId="02AD41A2" w14:textId="77777777" w:rsidR="00A6286D" w:rsidRPr="004D3C40" w:rsidRDefault="00A6286D" w:rsidP="00256E0A">
            <w:pPr>
              <w:snapToGrid w:val="0"/>
              <w:spacing w:line="288" w:lineRule="auto"/>
            </w:pPr>
          </w:p>
        </w:tc>
        <w:tc>
          <w:tcPr>
            <w:tcW w:w="3540" w:type="dxa"/>
          </w:tcPr>
          <w:p w14:paraId="4BBB82F2" w14:textId="77777777" w:rsidR="00A6286D" w:rsidRPr="004D3C40" w:rsidRDefault="00A6286D" w:rsidP="00256E0A">
            <w:pPr>
              <w:snapToGrid w:val="0"/>
              <w:spacing w:line="288" w:lineRule="auto"/>
            </w:pPr>
          </w:p>
        </w:tc>
        <w:tc>
          <w:tcPr>
            <w:tcW w:w="2485" w:type="dxa"/>
          </w:tcPr>
          <w:p w14:paraId="739B665D" w14:textId="77777777" w:rsidR="00A6286D" w:rsidRPr="004D3C40" w:rsidRDefault="00A6286D" w:rsidP="00256E0A">
            <w:pPr>
              <w:snapToGrid w:val="0"/>
              <w:spacing w:line="288" w:lineRule="auto"/>
            </w:pPr>
          </w:p>
        </w:tc>
        <w:tc>
          <w:tcPr>
            <w:tcW w:w="1272" w:type="dxa"/>
          </w:tcPr>
          <w:p w14:paraId="2BB2F692" w14:textId="77777777" w:rsidR="00A6286D" w:rsidRPr="004D3C40" w:rsidRDefault="00A6286D" w:rsidP="00256E0A">
            <w:pPr>
              <w:snapToGrid w:val="0"/>
              <w:spacing w:line="288" w:lineRule="auto"/>
            </w:pPr>
          </w:p>
        </w:tc>
        <w:tc>
          <w:tcPr>
            <w:tcW w:w="1717" w:type="dxa"/>
          </w:tcPr>
          <w:p w14:paraId="0BAA1164" w14:textId="77777777" w:rsidR="00A6286D" w:rsidRPr="004D3C40" w:rsidRDefault="00A6286D" w:rsidP="00256E0A">
            <w:pPr>
              <w:snapToGrid w:val="0"/>
              <w:spacing w:line="288" w:lineRule="auto"/>
            </w:pPr>
          </w:p>
        </w:tc>
      </w:tr>
      <w:tr w:rsidR="00A6286D" w:rsidRPr="004D3C40" w14:paraId="73F21A8D" w14:textId="77777777" w:rsidTr="00815A3F">
        <w:tc>
          <w:tcPr>
            <w:tcW w:w="839" w:type="dxa"/>
          </w:tcPr>
          <w:p w14:paraId="741DD577" w14:textId="77777777" w:rsidR="00A6286D" w:rsidRPr="004D3C40" w:rsidRDefault="00A6286D" w:rsidP="00256E0A">
            <w:pPr>
              <w:snapToGrid w:val="0"/>
              <w:spacing w:line="288" w:lineRule="auto"/>
            </w:pPr>
          </w:p>
        </w:tc>
        <w:tc>
          <w:tcPr>
            <w:tcW w:w="3540" w:type="dxa"/>
          </w:tcPr>
          <w:p w14:paraId="37932BB8" w14:textId="77777777" w:rsidR="00A6286D" w:rsidRPr="004D3C40" w:rsidRDefault="00A6286D" w:rsidP="00256E0A">
            <w:pPr>
              <w:snapToGrid w:val="0"/>
              <w:spacing w:line="288" w:lineRule="auto"/>
            </w:pPr>
          </w:p>
        </w:tc>
        <w:tc>
          <w:tcPr>
            <w:tcW w:w="2485" w:type="dxa"/>
          </w:tcPr>
          <w:p w14:paraId="2401047E" w14:textId="77777777" w:rsidR="00A6286D" w:rsidRPr="004D3C40" w:rsidRDefault="00A6286D" w:rsidP="00256E0A">
            <w:pPr>
              <w:snapToGrid w:val="0"/>
              <w:spacing w:line="288" w:lineRule="auto"/>
            </w:pPr>
          </w:p>
        </w:tc>
        <w:tc>
          <w:tcPr>
            <w:tcW w:w="1272" w:type="dxa"/>
          </w:tcPr>
          <w:p w14:paraId="561616A9" w14:textId="77777777" w:rsidR="00A6286D" w:rsidRPr="004D3C40" w:rsidRDefault="00A6286D" w:rsidP="00256E0A">
            <w:pPr>
              <w:snapToGrid w:val="0"/>
              <w:spacing w:line="288" w:lineRule="auto"/>
            </w:pPr>
          </w:p>
        </w:tc>
        <w:tc>
          <w:tcPr>
            <w:tcW w:w="1717" w:type="dxa"/>
          </w:tcPr>
          <w:p w14:paraId="287036C6" w14:textId="77777777" w:rsidR="00A6286D" w:rsidRPr="004D3C40" w:rsidRDefault="00A6286D" w:rsidP="00256E0A">
            <w:pPr>
              <w:snapToGrid w:val="0"/>
              <w:spacing w:line="288" w:lineRule="auto"/>
            </w:pPr>
          </w:p>
        </w:tc>
      </w:tr>
      <w:tr w:rsidR="00A6286D" w:rsidRPr="004D3C40" w14:paraId="308A1ADB" w14:textId="77777777" w:rsidTr="00815A3F">
        <w:tc>
          <w:tcPr>
            <w:tcW w:w="839" w:type="dxa"/>
          </w:tcPr>
          <w:p w14:paraId="29F17E26" w14:textId="77777777" w:rsidR="00A6286D" w:rsidRPr="004D3C40" w:rsidRDefault="00A6286D" w:rsidP="00256E0A">
            <w:pPr>
              <w:snapToGrid w:val="0"/>
              <w:spacing w:line="288" w:lineRule="auto"/>
            </w:pPr>
          </w:p>
        </w:tc>
        <w:tc>
          <w:tcPr>
            <w:tcW w:w="3540" w:type="dxa"/>
          </w:tcPr>
          <w:p w14:paraId="30813313" w14:textId="77777777" w:rsidR="00A6286D" w:rsidRPr="004D3C40" w:rsidRDefault="00A6286D" w:rsidP="00256E0A">
            <w:pPr>
              <w:snapToGrid w:val="0"/>
              <w:spacing w:line="288" w:lineRule="auto"/>
            </w:pPr>
          </w:p>
        </w:tc>
        <w:tc>
          <w:tcPr>
            <w:tcW w:w="2485" w:type="dxa"/>
          </w:tcPr>
          <w:p w14:paraId="67912D60" w14:textId="77777777" w:rsidR="00A6286D" w:rsidRPr="004D3C40" w:rsidRDefault="00A6286D" w:rsidP="00256E0A">
            <w:pPr>
              <w:snapToGrid w:val="0"/>
              <w:spacing w:line="288" w:lineRule="auto"/>
            </w:pPr>
          </w:p>
        </w:tc>
        <w:tc>
          <w:tcPr>
            <w:tcW w:w="1272" w:type="dxa"/>
          </w:tcPr>
          <w:p w14:paraId="4786B509" w14:textId="77777777" w:rsidR="00A6286D" w:rsidRPr="004D3C40" w:rsidRDefault="00A6286D" w:rsidP="00256E0A">
            <w:pPr>
              <w:snapToGrid w:val="0"/>
              <w:spacing w:line="288" w:lineRule="auto"/>
            </w:pPr>
          </w:p>
        </w:tc>
        <w:tc>
          <w:tcPr>
            <w:tcW w:w="1717" w:type="dxa"/>
          </w:tcPr>
          <w:p w14:paraId="15DBE919" w14:textId="77777777" w:rsidR="00A6286D" w:rsidRPr="004D3C40" w:rsidRDefault="00A6286D" w:rsidP="00256E0A">
            <w:pPr>
              <w:snapToGrid w:val="0"/>
              <w:spacing w:line="288" w:lineRule="auto"/>
            </w:pPr>
          </w:p>
        </w:tc>
      </w:tr>
      <w:tr w:rsidR="00A6286D" w:rsidRPr="004D3C40" w14:paraId="754F8C01" w14:textId="77777777" w:rsidTr="00815A3F">
        <w:tc>
          <w:tcPr>
            <w:tcW w:w="839" w:type="dxa"/>
          </w:tcPr>
          <w:p w14:paraId="3D3514EE" w14:textId="77777777" w:rsidR="00A6286D" w:rsidRPr="004D3C40" w:rsidRDefault="00A6286D" w:rsidP="00256E0A">
            <w:pPr>
              <w:snapToGrid w:val="0"/>
              <w:spacing w:line="288" w:lineRule="auto"/>
            </w:pPr>
            <w:r w:rsidRPr="004D3C40">
              <w:rPr>
                <w:b/>
              </w:rPr>
              <w:t>№</w:t>
            </w:r>
          </w:p>
        </w:tc>
        <w:tc>
          <w:tcPr>
            <w:tcW w:w="3540" w:type="dxa"/>
          </w:tcPr>
          <w:p w14:paraId="3870D257" w14:textId="77777777" w:rsidR="00A6286D" w:rsidRPr="004D3C40" w:rsidRDefault="00A6286D" w:rsidP="00256E0A">
            <w:pPr>
              <w:snapToGrid w:val="0"/>
              <w:spacing w:line="288" w:lineRule="auto"/>
              <w:jc w:val="center"/>
            </w:pPr>
            <w:r w:rsidRPr="004D3C40">
              <w:t>Список дополнительных действий, имеющих клиническое значение, не отмеченных в чек-листе</w:t>
            </w:r>
          </w:p>
        </w:tc>
        <w:tc>
          <w:tcPr>
            <w:tcW w:w="2485" w:type="dxa"/>
          </w:tcPr>
          <w:p w14:paraId="5B423250" w14:textId="77777777" w:rsidR="00A6286D" w:rsidRPr="004D3C40" w:rsidRDefault="00A6286D" w:rsidP="00256E0A">
            <w:pPr>
              <w:spacing w:line="288" w:lineRule="auto"/>
              <w:jc w:val="center"/>
            </w:pPr>
            <w:r w:rsidRPr="004D3C40">
              <w:t>Номер аккредитуемого</w:t>
            </w:r>
          </w:p>
        </w:tc>
        <w:tc>
          <w:tcPr>
            <w:tcW w:w="1272" w:type="dxa"/>
          </w:tcPr>
          <w:p w14:paraId="159117AF" w14:textId="77777777" w:rsidR="00A6286D" w:rsidRPr="004D3C40" w:rsidRDefault="00A6286D" w:rsidP="00256E0A">
            <w:pPr>
              <w:spacing w:line="288" w:lineRule="auto"/>
              <w:jc w:val="center"/>
            </w:pPr>
            <w:r w:rsidRPr="004D3C40">
              <w:t>Дата</w:t>
            </w:r>
          </w:p>
        </w:tc>
        <w:tc>
          <w:tcPr>
            <w:tcW w:w="1717" w:type="dxa"/>
          </w:tcPr>
          <w:p w14:paraId="7A464846" w14:textId="77777777" w:rsidR="00A6286D" w:rsidRPr="004D3C40" w:rsidRDefault="00A6286D" w:rsidP="00256E0A">
            <w:pPr>
              <w:spacing w:line="288" w:lineRule="auto"/>
              <w:jc w:val="center"/>
            </w:pPr>
            <w:r w:rsidRPr="004D3C40">
              <w:t>Подпись члена АК</w:t>
            </w:r>
          </w:p>
        </w:tc>
      </w:tr>
      <w:tr w:rsidR="00A6286D" w:rsidRPr="004D3C40" w14:paraId="5DA91A63" w14:textId="77777777" w:rsidTr="00815A3F">
        <w:tc>
          <w:tcPr>
            <w:tcW w:w="839" w:type="dxa"/>
          </w:tcPr>
          <w:p w14:paraId="07BAF5D5" w14:textId="77777777" w:rsidR="00A6286D" w:rsidRPr="004D3C40" w:rsidRDefault="00A6286D" w:rsidP="00256E0A">
            <w:pPr>
              <w:snapToGrid w:val="0"/>
              <w:spacing w:line="288" w:lineRule="auto"/>
            </w:pPr>
          </w:p>
        </w:tc>
        <w:tc>
          <w:tcPr>
            <w:tcW w:w="3540" w:type="dxa"/>
          </w:tcPr>
          <w:p w14:paraId="2A759C69" w14:textId="77777777" w:rsidR="00A6286D" w:rsidRPr="004D3C40" w:rsidRDefault="00A6286D" w:rsidP="00256E0A">
            <w:pPr>
              <w:snapToGrid w:val="0"/>
              <w:spacing w:line="288" w:lineRule="auto"/>
            </w:pPr>
          </w:p>
        </w:tc>
        <w:tc>
          <w:tcPr>
            <w:tcW w:w="2485" w:type="dxa"/>
          </w:tcPr>
          <w:p w14:paraId="7CFE2C2D" w14:textId="77777777" w:rsidR="00A6286D" w:rsidRPr="004D3C40" w:rsidRDefault="00A6286D" w:rsidP="00256E0A">
            <w:pPr>
              <w:snapToGrid w:val="0"/>
              <w:spacing w:line="288" w:lineRule="auto"/>
            </w:pPr>
          </w:p>
        </w:tc>
        <w:tc>
          <w:tcPr>
            <w:tcW w:w="1272" w:type="dxa"/>
          </w:tcPr>
          <w:p w14:paraId="3DF1B7DA" w14:textId="77777777" w:rsidR="00A6286D" w:rsidRPr="004D3C40" w:rsidRDefault="00A6286D" w:rsidP="00256E0A">
            <w:pPr>
              <w:snapToGrid w:val="0"/>
              <w:spacing w:line="288" w:lineRule="auto"/>
            </w:pPr>
          </w:p>
        </w:tc>
        <w:tc>
          <w:tcPr>
            <w:tcW w:w="1717" w:type="dxa"/>
          </w:tcPr>
          <w:p w14:paraId="7D27099F" w14:textId="77777777" w:rsidR="00A6286D" w:rsidRPr="004D3C40" w:rsidRDefault="00A6286D" w:rsidP="00256E0A">
            <w:pPr>
              <w:snapToGrid w:val="0"/>
              <w:spacing w:line="288" w:lineRule="auto"/>
            </w:pPr>
          </w:p>
        </w:tc>
      </w:tr>
      <w:tr w:rsidR="00A6286D" w:rsidRPr="004D3C40" w14:paraId="3548F11D" w14:textId="77777777" w:rsidTr="00815A3F">
        <w:tc>
          <w:tcPr>
            <w:tcW w:w="839" w:type="dxa"/>
          </w:tcPr>
          <w:p w14:paraId="3B662B18" w14:textId="77777777" w:rsidR="00A6286D" w:rsidRPr="004D3C40" w:rsidRDefault="00A6286D" w:rsidP="00256E0A">
            <w:pPr>
              <w:snapToGrid w:val="0"/>
              <w:spacing w:line="288" w:lineRule="auto"/>
            </w:pPr>
          </w:p>
        </w:tc>
        <w:tc>
          <w:tcPr>
            <w:tcW w:w="3540" w:type="dxa"/>
          </w:tcPr>
          <w:p w14:paraId="59901D78" w14:textId="77777777" w:rsidR="00A6286D" w:rsidRPr="004D3C40" w:rsidRDefault="00A6286D" w:rsidP="00256E0A">
            <w:pPr>
              <w:snapToGrid w:val="0"/>
              <w:spacing w:line="288" w:lineRule="auto"/>
            </w:pPr>
          </w:p>
        </w:tc>
        <w:tc>
          <w:tcPr>
            <w:tcW w:w="2485" w:type="dxa"/>
          </w:tcPr>
          <w:p w14:paraId="08C77810" w14:textId="77777777" w:rsidR="00A6286D" w:rsidRPr="004D3C40" w:rsidRDefault="00A6286D" w:rsidP="00256E0A">
            <w:pPr>
              <w:snapToGrid w:val="0"/>
              <w:spacing w:line="288" w:lineRule="auto"/>
            </w:pPr>
          </w:p>
        </w:tc>
        <w:tc>
          <w:tcPr>
            <w:tcW w:w="1272" w:type="dxa"/>
          </w:tcPr>
          <w:p w14:paraId="6755ADC4" w14:textId="77777777" w:rsidR="00A6286D" w:rsidRPr="004D3C40" w:rsidRDefault="00A6286D" w:rsidP="00256E0A">
            <w:pPr>
              <w:snapToGrid w:val="0"/>
              <w:spacing w:line="288" w:lineRule="auto"/>
            </w:pPr>
          </w:p>
        </w:tc>
        <w:tc>
          <w:tcPr>
            <w:tcW w:w="1717" w:type="dxa"/>
          </w:tcPr>
          <w:p w14:paraId="5CF81BA2" w14:textId="77777777" w:rsidR="00A6286D" w:rsidRPr="004D3C40" w:rsidRDefault="00A6286D" w:rsidP="00256E0A">
            <w:pPr>
              <w:snapToGrid w:val="0"/>
              <w:spacing w:line="288" w:lineRule="auto"/>
            </w:pPr>
          </w:p>
        </w:tc>
      </w:tr>
      <w:tr w:rsidR="00A6286D" w:rsidRPr="004D3C40" w14:paraId="467ACD3A" w14:textId="77777777" w:rsidTr="00815A3F">
        <w:tc>
          <w:tcPr>
            <w:tcW w:w="839" w:type="dxa"/>
          </w:tcPr>
          <w:p w14:paraId="4A56C884" w14:textId="77777777" w:rsidR="00A6286D" w:rsidRPr="004D3C40" w:rsidRDefault="00A6286D" w:rsidP="00256E0A">
            <w:pPr>
              <w:snapToGrid w:val="0"/>
              <w:spacing w:line="288" w:lineRule="auto"/>
            </w:pPr>
          </w:p>
        </w:tc>
        <w:tc>
          <w:tcPr>
            <w:tcW w:w="3540" w:type="dxa"/>
          </w:tcPr>
          <w:p w14:paraId="7E5747C4" w14:textId="77777777" w:rsidR="00A6286D" w:rsidRPr="004D3C40" w:rsidRDefault="00A6286D" w:rsidP="00256E0A">
            <w:pPr>
              <w:snapToGrid w:val="0"/>
              <w:spacing w:line="288" w:lineRule="auto"/>
            </w:pPr>
          </w:p>
        </w:tc>
        <w:tc>
          <w:tcPr>
            <w:tcW w:w="2485" w:type="dxa"/>
          </w:tcPr>
          <w:p w14:paraId="756925E8" w14:textId="77777777" w:rsidR="00A6286D" w:rsidRPr="004D3C40" w:rsidRDefault="00A6286D" w:rsidP="00256E0A">
            <w:pPr>
              <w:snapToGrid w:val="0"/>
              <w:spacing w:line="288" w:lineRule="auto"/>
            </w:pPr>
          </w:p>
        </w:tc>
        <w:tc>
          <w:tcPr>
            <w:tcW w:w="1272" w:type="dxa"/>
          </w:tcPr>
          <w:p w14:paraId="5DE03149" w14:textId="77777777" w:rsidR="00A6286D" w:rsidRPr="004D3C40" w:rsidRDefault="00A6286D" w:rsidP="00256E0A">
            <w:pPr>
              <w:snapToGrid w:val="0"/>
              <w:spacing w:line="288" w:lineRule="auto"/>
            </w:pPr>
          </w:p>
        </w:tc>
        <w:tc>
          <w:tcPr>
            <w:tcW w:w="1717" w:type="dxa"/>
          </w:tcPr>
          <w:p w14:paraId="7CCFAF08" w14:textId="77777777" w:rsidR="00A6286D" w:rsidRPr="004D3C40" w:rsidRDefault="00A6286D" w:rsidP="00256E0A">
            <w:pPr>
              <w:snapToGrid w:val="0"/>
              <w:spacing w:line="288" w:lineRule="auto"/>
            </w:pPr>
          </w:p>
        </w:tc>
      </w:tr>
      <w:tr w:rsidR="00A6286D" w:rsidRPr="004D3C40" w14:paraId="4F6B95F2" w14:textId="77777777" w:rsidTr="00815A3F">
        <w:tc>
          <w:tcPr>
            <w:tcW w:w="839" w:type="dxa"/>
          </w:tcPr>
          <w:p w14:paraId="702005B4" w14:textId="77777777" w:rsidR="00A6286D" w:rsidRPr="004D3C40" w:rsidRDefault="00A6286D" w:rsidP="00256E0A">
            <w:pPr>
              <w:snapToGrid w:val="0"/>
              <w:spacing w:line="288" w:lineRule="auto"/>
            </w:pPr>
          </w:p>
        </w:tc>
        <w:tc>
          <w:tcPr>
            <w:tcW w:w="3540" w:type="dxa"/>
          </w:tcPr>
          <w:p w14:paraId="1787D037" w14:textId="77777777" w:rsidR="00A6286D" w:rsidRPr="004D3C40" w:rsidRDefault="00A6286D" w:rsidP="00256E0A">
            <w:pPr>
              <w:snapToGrid w:val="0"/>
              <w:spacing w:line="288" w:lineRule="auto"/>
            </w:pPr>
          </w:p>
        </w:tc>
        <w:tc>
          <w:tcPr>
            <w:tcW w:w="2485" w:type="dxa"/>
          </w:tcPr>
          <w:p w14:paraId="504B9157" w14:textId="77777777" w:rsidR="00A6286D" w:rsidRPr="004D3C40" w:rsidRDefault="00A6286D" w:rsidP="00256E0A">
            <w:pPr>
              <w:snapToGrid w:val="0"/>
              <w:spacing w:line="288" w:lineRule="auto"/>
            </w:pPr>
          </w:p>
        </w:tc>
        <w:tc>
          <w:tcPr>
            <w:tcW w:w="1272" w:type="dxa"/>
          </w:tcPr>
          <w:p w14:paraId="7E139BC1" w14:textId="77777777" w:rsidR="00A6286D" w:rsidRPr="004D3C40" w:rsidRDefault="00A6286D" w:rsidP="00256E0A">
            <w:pPr>
              <w:snapToGrid w:val="0"/>
              <w:spacing w:line="288" w:lineRule="auto"/>
            </w:pPr>
          </w:p>
        </w:tc>
        <w:tc>
          <w:tcPr>
            <w:tcW w:w="1717" w:type="dxa"/>
          </w:tcPr>
          <w:p w14:paraId="514B438F" w14:textId="77777777" w:rsidR="00A6286D" w:rsidRPr="004D3C40" w:rsidRDefault="00A6286D" w:rsidP="00256E0A">
            <w:pPr>
              <w:snapToGrid w:val="0"/>
              <w:spacing w:line="288" w:lineRule="auto"/>
            </w:pPr>
          </w:p>
        </w:tc>
      </w:tr>
      <w:tr w:rsidR="00A6286D" w:rsidRPr="004D3C40" w14:paraId="1D0767F4" w14:textId="77777777" w:rsidTr="00815A3F">
        <w:tc>
          <w:tcPr>
            <w:tcW w:w="839" w:type="dxa"/>
          </w:tcPr>
          <w:p w14:paraId="6D644C50" w14:textId="77777777" w:rsidR="00A6286D" w:rsidRPr="004D3C40" w:rsidRDefault="00A6286D" w:rsidP="00256E0A">
            <w:pPr>
              <w:snapToGrid w:val="0"/>
              <w:spacing w:line="288" w:lineRule="auto"/>
            </w:pPr>
          </w:p>
        </w:tc>
        <w:tc>
          <w:tcPr>
            <w:tcW w:w="3540" w:type="dxa"/>
          </w:tcPr>
          <w:p w14:paraId="3BD08C61" w14:textId="77777777" w:rsidR="00A6286D" w:rsidRPr="004D3C40" w:rsidRDefault="00A6286D" w:rsidP="00256E0A">
            <w:pPr>
              <w:snapToGrid w:val="0"/>
              <w:spacing w:line="288" w:lineRule="auto"/>
            </w:pPr>
          </w:p>
        </w:tc>
        <w:tc>
          <w:tcPr>
            <w:tcW w:w="2485" w:type="dxa"/>
          </w:tcPr>
          <w:p w14:paraId="4AA62DB2" w14:textId="77777777" w:rsidR="00A6286D" w:rsidRPr="004D3C40" w:rsidRDefault="00A6286D" w:rsidP="00256E0A">
            <w:pPr>
              <w:snapToGrid w:val="0"/>
              <w:spacing w:line="288" w:lineRule="auto"/>
            </w:pPr>
          </w:p>
        </w:tc>
        <w:tc>
          <w:tcPr>
            <w:tcW w:w="1272" w:type="dxa"/>
          </w:tcPr>
          <w:p w14:paraId="6433D1F0" w14:textId="77777777" w:rsidR="00A6286D" w:rsidRPr="004D3C40" w:rsidRDefault="00A6286D" w:rsidP="00256E0A">
            <w:pPr>
              <w:snapToGrid w:val="0"/>
              <w:spacing w:line="288" w:lineRule="auto"/>
            </w:pPr>
          </w:p>
        </w:tc>
        <w:tc>
          <w:tcPr>
            <w:tcW w:w="1717" w:type="dxa"/>
          </w:tcPr>
          <w:p w14:paraId="3309E0F2" w14:textId="77777777" w:rsidR="00A6286D" w:rsidRPr="004D3C40" w:rsidRDefault="00A6286D" w:rsidP="00256E0A">
            <w:pPr>
              <w:snapToGrid w:val="0"/>
              <w:spacing w:line="288" w:lineRule="auto"/>
            </w:pPr>
          </w:p>
        </w:tc>
      </w:tr>
      <w:tr w:rsidR="00A6286D" w:rsidRPr="004D3C40" w14:paraId="7ED5CFE2" w14:textId="77777777" w:rsidTr="00A6286D">
        <w:tc>
          <w:tcPr>
            <w:tcW w:w="9853" w:type="dxa"/>
            <w:gridSpan w:val="5"/>
          </w:tcPr>
          <w:p w14:paraId="33E54D5E" w14:textId="77777777" w:rsidR="00A6286D" w:rsidRPr="004D3C40" w:rsidRDefault="00A6286D" w:rsidP="00256E0A">
            <w:pPr>
              <w:spacing w:line="288" w:lineRule="auto"/>
              <w:rPr>
                <w:b/>
              </w:rPr>
            </w:pPr>
          </w:p>
        </w:tc>
      </w:tr>
    </w:tbl>
    <w:p w14:paraId="6B950EE7" w14:textId="77777777" w:rsidR="00AF1839" w:rsidRPr="004D3C40" w:rsidRDefault="00AF1839" w:rsidP="00256E0A">
      <w:pPr>
        <w:pStyle w:val="Listenabsatz"/>
        <w:tabs>
          <w:tab w:val="left" w:pos="142"/>
        </w:tabs>
        <w:spacing w:line="288" w:lineRule="auto"/>
        <w:ind w:left="0"/>
        <w:jc w:val="both"/>
        <w:outlineLvl w:val="0"/>
        <w:rPr>
          <w:b/>
        </w:rPr>
      </w:pPr>
      <w:bookmarkStart w:id="44" w:name="_Toc482299361"/>
    </w:p>
    <w:p w14:paraId="25B4FFCE" w14:textId="06B73F28" w:rsidR="008B445B" w:rsidRPr="004D3C40" w:rsidRDefault="008B445B" w:rsidP="00256E0A">
      <w:pPr>
        <w:spacing w:line="288" w:lineRule="auto"/>
      </w:pPr>
      <w:r w:rsidRPr="004D3C40">
        <w:t>Дополнительные замечания к организации станции в следующий эпизод аккредитации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FE83C6" w14:textId="77777777" w:rsidR="00DE778E" w:rsidRPr="004D3C40" w:rsidRDefault="00DE778E" w:rsidP="00256E0A">
      <w:pPr>
        <w:spacing w:line="288" w:lineRule="auto"/>
      </w:pPr>
    </w:p>
    <w:p w14:paraId="5069B338" w14:textId="13D75DA5" w:rsidR="00AF1839" w:rsidRPr="004D3C40" w:rsidRDefault="008B445B" w:rsidP="00256E0A">
      <w:pPr>
        <w:spacing w:line="288" w:lineRule="auto"/>
        <w:rPr>
          <w:b/>
        </w:rPr>
      </w:pPr>
      <w:r w:rsidRPr="004D3C40">
        <w:t xml:space="preserve">ФИО члена АК _______________     </w:t>
      </w:r>
      <w:r w:rsidRPr="004D3C40">
        <w:tab/>
        <w:t>Подпись ___________________</w:t>
      </w:r>
      <w:r w:rsidR="00AF1839" w:rsidRPr="004D3C40">
        <w:rPr>
          <w:b/>
        </w:rPr>
        <w:br w:type="page"/>
      </w:r>
    </w:p>
    <w:p w14:paraId="020D5C91" w14:textId="77777777" w:rsidR="00A6286D" w:rsidRPr="004D3C40" w:rsidRDefault="00A6286D" w:rsidP="00256E0A">
      <w:pPr>
        <w:pStyle w:val="berschrift1"/>
        <w:spacing w:line="288" w:lineRule="auto"/>
        <w:ind w:left="0" w:firstLine="0"/>
      </w:pPr>
      <w:bookmarkStart w:id="45" w:name="_Toc390705777"/>
      <w:r w:rsidRPr="004D3C40">
        <w:lastRenderedPageBreak/>
        <w:t>Оценочный лист (чек-лист)</w:t>
      </w:r>
      <w:bookmarkEnd w:id="44"/>
      <w:bookmarkEnd w:id="45"/>
    </w:p>
    <w:tbl>
      <w:tblPr>
        <w:tblW w:w="9889" w:type="dxa"/>
        <w:tblLook w:val="04A0" w:firstRow="1" w:lastRow="0" w:firstColumn="1" w:lastColumn="0" w:noHBand="0" w:noVBand="1"/>
      </w:tblPr>
      <w:tblGrid>
        <w:gridCol w:w="699"/>
        <w:gridCol w:w="1380"/>
        <w:gridCol w:w="784"/>
        <w:gridCol w:w="1214"/>
        <w:gridCol w:w="1334"/>
        <w:gridCol w:w="439"/>
        <w:gridCol w:w="895"/>
        <w:gridCol w:w="3144"/>
      </w:tblGrid>
      <w:tr w:rsidR="008B445B" w:rsidRPr="004D3C40" w14:paraId="4FF28065" w14:textId="77777777" w:rsidTr="00044C86">
        <w:tc>
          <w:tcPr>
            <w:tcW w:w="4077" w:type="dxa"/>
            <w:gridSpan w:val="4"/>
            <w:shd w:val="clear" w:color="auto" w:fill="auto"/>
          </w:tcPr>
          <w:p w14:paraId="226B6EEC" w14:textId="77777777" w:rsidR="008B445B" w:rsidRPr="004D3C40" w:rsidRDefault="008B445B" w:rsidP="00256E0A">
            <w:pPr>
              <w:spacing w:line="288" w:lineRule="auto"/>
              <w:rPr>
                <w:rFonts w:eastAsia="Calibri"/>
                <w:b/>
                <w:bCs/>
                <w:lang w:eastAsia="en-US"/>
              </w:rPr>
            </w:pPr>
            <w:r w:rsidRPr="004D3C40">
              <w:rPr>
                <w:rFonts w:eastAsia="Calibri"/>
                <w:bCs/>
                <w:lang w:val="en-US" w:eastAsia="en-US"/>
              </w:rPr>
              <w:t>II</w:t>
            </w:r>
            <w:r w:rsidRPr="004D3C40">
              <w:rPr>
                <w:rFonts w:eastAsia="Calibri"/>
                <w:bCs/>
                <w:lang w:eastAsia="en-US"/>
              </w:rPr>
              <w:t xml:space="preserve"> этап </w:t>
            </w:r>
            <w:proofErr w:type="spellStart"/>
            <w:r w:rsidRPr="004D3C40">
              <w:rPr>
                <w:rFonts w:eastAsia="Calibri"/>
                <w:bCs/>
                <w:lang w:eastAsia="en-US"/>
              </w:rPr>
              <w:t>аккредитационного</w:t>
            </w:r>
            <w:proofErr w:type="spellEnd"/>
            <w:r w:rsidRPr="004D3C40">
              <w:rPr>
                <w:rFonts w:eastAsia="Calibri"/>
                <w:bCs/>
                <w:lang w:eastAsia="en-US"/>
              </w:rPr>
              <w:t xml:space="preserve"> </w:t>
            </w:r>
            <w:proofErr w:type="gramStart"/>
            <w:r w:rsidRPr="004D3C40">
              <w:rPr>
                <w:rFonts w:eastAsia="Calibri"/>
                <w:bCs/>
                <w:lang w:eastAsia="en-US"/>
              </w:rPr>
              <w:t xml:space="preserve">экзамена </w:t>
            </w:r>
            <w:r w:rsidRPr="004D3C40">
              <w:rPr>
                <w:rFonts w:eastAsia="Calibri"/>
                <w:b/>
                <w:bCs/>
                <w:lang w:eastAsia="en-US"/>
              </w:rPr>
              <w:t xml:space="preserve"> </w:t>
            </w:r>
            <w:proofErr w:type="gramEnd"/>
          </w:p>
        </w:tc>
        <w:tc>
          <w:tcPr>
            <w:tcW w:w="1773" w:type="dxa"/>
            <w:gridSpan w:val="2"/>
            <w:shd w:val="clear" w:color="auto" w:fill="auto"/>
          </w:tcPr>
          <w:p w14:paraId="0E8B23E9" w14:textId="77777777" w:rsidR="008B445B" w:rsidRPr="004D3C40" w:rsidRDefault="008B445B" w:rsidP="00256E0A">
            <w:pPr>
              <w:spacing w:line="288" w:lineRule="auto"/>
              <w:jc w:val="center"/>
              <w:rPr>
                <w:rFonts w:eastAsia="Calibri"/>
                <w:b/>
                <w:bCs/>
                <w:lang w:eastAsia="en-US"/>
              </w:rPr>
            </w:pPr>
            <w:r w:rsidRPr="004D3C40">
              <w:rPr>
                <w:rFonts w:eastAsia="Calibri"/>
                <w:bCs/>
                <w:lang w:eastAsia="en-US"/>
              </w:rPr>
              <w:t xml:space="preserve">Специальность  </w:t>
            </w:r>
          </w:p>
        </w:tc>
        <w:tc>
          <w:tcPr>
            <w:tcW w:w="4039" w:type="dxa"/>
            <w:gridSpan w:val="2"/>
            <w:tcBorders>
              <w:bottom w:val="single" w:sz="4" w:space="0" w:color="auto"/>
            </w:tcBorders>
            <w:shd w:val="clear" w:color="auto" w:fill="auto"/>
          </w:tcPr>
          <w:p w14:paraId="0AED62C3" w14:textId="4BFED5D4" w:rsidR="008B445B" w:rsidRPr="004D3C40" w:rsidRDefault="008B445B" w:rsidP="00256E0A">
            <w:pPr>
              <w:spacing w:line="288" w:lineRule="auto"/>
              <w:rPr>
                <w:rFonts w:eastAsia="Calibri"/>
                <w:b/>
                <w:bCs/>
                <w:lang w:eastAsia="en-US"/>
              </w:rPr>
            </w:pPr>
          </w:p>
        </w:tc>
      </w:tr>
      <w:tr w:rsidR="008B445B" w:rsidRPr="004D3C40" w14:paraId="00080442" w14:textId="77777777" w:rsidTr="00044C86">
        <w:tc>
          <w:tcPr>
            <w:tcW w:w="699" w:type="dxa"/>
            <w:shd w:val="clear" w:color="auto" w:fill="auto"/>
          </w:tcPr>
          <w:p w14:paraId="25348D51" w14:textId="77777777" w:rsidR="008B445B" w:rsidRPr="004D3C40" w:rsidRDefault="008B445B" w:rsidP="00256E0A">
            <w:pPr>
              <w:spacing w:line="288" w:lineRule="auto"/>
              <w:rPr>
                <w:rFonts w:eastAsia="Calibri"/>
                <w:b/>
                <w:bCs/>
                <w:lang w:eastAsia="en-US"/>
              </w:rPr>
            </w:pPr>
            <w:r w:rsidRPr="004D3C40">
              <w:rPr>
                <w:rFonts w:eastAsia="Calibri"/>
                <w:bCs/>
                <w:lang w:eastAsia="en-US"/>
              </w:rPr>
              <w:t>Дата</w:t>
            </w:r>
          </w:p>
        </w:tc>
        <w:tc>
          <w:tcPr>
            <w:tcW w:w="2164" w:type="dxa"/>
            <w:gridSpan w:val="2"/>
            <w:tcBorders>
              <w:bottom w:val="single" w:sz="4" w:space="0" w:color="auto"/>
            </w:tcBorders>
            <w:shd w:val="clear" w:color="auto" w:fill="auto"/>
          </w:tcPr>
          <w:p w14:paraId="6C1E221B" w14:textId="77777777" w:rsidR="008B445B" w:rsidRPr="004D3C40" w:rsidRDefault="008B445B" w:rsidP="00256E0A">
            <w:pPr>
              <w:spacing w:line="288" w:lineRule="auto"/>
              <w:jc w:val="center"/>
              <w:rPr>
                <w:rFonts w:eastAsia="Calibri"/>
                <w:b/>
                <w:bCs/>
                <w:lang w:eastAsia="en-US"/>
              </w:rPr>
            </w:pPr>
          </w:p>
        </w:tc>
        <w:tc>
          <w:tcPr>
            <w:tcW w:w="2548" w:type="dxa"/>
            <w:gridSpan w:val="2"/>
            <w:shd w:val="clear" w:color="auto" w:fill="auto"/>
          </w:tcPr>
          <w:p w14:paraId="5B0F632A" w14:textId="77777777" w:rsidR="008B445B" w:rsidRPr="004D3C40" w:rsidRDefault="008B445B" w:rsidP="00256E0A">
            <w:pPr>
              <w:spacing w:line="288" w:lineRule="auto"/>
              <w:rPr>
                <w:rFonts w:eastAsia="Calibri"/>
                <w:b/>
                <w:bCs/>
                <w:lang w:eastAsia="en-US"/>
              </w:rPr>
            </w:pPr>
            <w:r w:rsidRPr="004D3C40">
              <w:rPr>
                <w:rFonts w:eastAsia="Calibri"/>
                <w:bCs/>
                <w:lang w:eastAsia="en-US"/>
              </w:rPr>
              <w:t xml:space="preserve">    Номер кандидата</w:t>
            </w:r>
          </w:p>
        </w:tc>
        <w:tc>
          <w:tcPr>
            <w:tcW w:w="4478" w:type="dxa"/>
            <w:gridSpan w:val="3"/>
            <w:tcBorders>
              <w:bottom w:val="single" w:sz="4" w:space="0" w:color="auto"/>
            </w:tcBorders>
            <w:shd w:val="clear" w:color="auto" w:fill="auto"/>
          </w:tcPr>
          <w:p w14:paraId="785C17BF" w14:textId="77777777" w:rsidR="008B445B" w:rsidRPr="004D3C40" w:rsidRDefault="008B445B" w:rsidP="00256E0A">
            <w:pPr>
              <w:spacing w:line="288" w:lineRule="auto"/>
              <w:rPr>
                <w:rFonts w:eastAsia="Calibri"/>
                <w:b/>
                <w:bCs/>
                <w:lang w:eastAsia="en-US"/>
              </w:rPr>
            </w:pPr>
          </w:p>
        </w:tc>
      </w:tr>
      <w:tr w:rsidR="008B445B" w:rsidRPr="004D3C40" w14:paraId="7C225409" w14:textId="77777777" w:rsidTr="00044C86">
        <w:tc>
          <w:tcPr>
            <w:tcW w:w="2079" w:type="dxa"/>
            <w:gridSpan w:val="2"/>
            <w:shd w:val="clear" w:color="auto" w:fill="auto"/>
          </w:tcPr>
          <w:p w14:paraId="4E9813D8" w14:textId="77777777" w:rsidR="008B445B" w:rsidRPr="004D3C40" w:rsidRDefault="008B445B" w:rsidP="00256E0A">
            <w:pPr>
              <w:spacing w:line="288" w:lineRule="auto"/>
              <w:rPr>
                <w:rFonts w:eastAsia="Calibri"/>
                <w:b/>
                <w:bCs/>
                <w:lang w:eastAsia="en-US"/>
              </w:rPr>
            </w:pPr>
            <w:r w:rsidRPr="004D3C40">
              <w:rPr>
                <w:rFonts w:eastAsia="Calibri"/>
                <w:b/>
                <w:bCs/>
                <w:lang w:eastAsia="en-US"/>
              </w:rPr>
              <w:t>Номер ситуации</w:t>
            </w:r>
          </w:p>
        </w:tc>
        <w:tc>
          <w:tcPr>
            <w:tcW w:w="4666" w:type="dxa"/>
            <w:gridSpan w:val="5"/>
            <w:tcBorders>
              <w:bottom w:val="single" w:sz="4" w:space="0" w:color="auto"/>
            </w:tcBorders>
            <w:shd w:val="clear" w:color="auto" w:fill="auto"/>
          </w:tcPr>
          <w:p w14:paraId="3B3E2454" w14:textId="77777777" w:rsidR="008B445B" w:rsidRPr="004D3C40" w:rsidRDefault="008B445B" w:rsidP="00256E0A">
            <w:pPr>
              <w:spacing w:line="288" w:lineRule="auto"/>
              <w:rPr>
                <w:rFonts w:eastAsia="Calibri"/>
                <w:b/>
                <w:bCs/>
                <w:lang w:eastAsia="en-US"/>
              </w:rPr>
            </w:pPr>
          </w:p>
        </w:tc>
        <w:tc>
          <w:tcPr>
            <w:tcW w:w="3144" w:type="dxa"/>
            <w:tcBorders>
              <w:bottom w:val="single" w:sz="4" w:space="0" w:color="auto"/>
            </w:tcBorders>
            <w:shd w:val="clear" w:color="auto" w:fill="auto"/>
          </w:tcPr>
          <w:p w14:paraId="5A049058" w14:textId="77777777" w:rsidR="008B445B" w:rsidRPr="004D3C40" w:rsidRDefault="008B445B" w:rsidP="00256E0A">
            <w:pPr>
              <w:spacing w:line="288" w:lineRule="auto"/>
              <w:jc w:val="center"/>
              <w:rPr>
                <w:rFonts w:eastAsia="Calibri"/>
                <w:b/>
                <w:bCs/>
                <w:lang w:eastAsia="en-US"/>
              </w:rPr>
            </w:pPr>
          </w:p>
        </w:tc>
      </w:tr>
    </w:tbl>
    <w:p w14:paraId="758F3211" w14:textId="77777777" w:rsidR="00DE778E" w:rsidRPr="004D3C40" w:rsidRDefault="00DE778E" w:rsidP="00256E0A">
      <w:pPr>
        <w:spacing w:line="288" w:lineRule="auto"/>
        <w:rPr>
          <w:rFonts w:eastAsia="ＭＳ 明朝"/>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953"/>
        <w:gridCol w:w="1701"/>
        <w:gridCol w:w="1701"/>
      </w:tblGrid>
      <w:tr w:rsidR="00422B7A" w:rsidRPr="004D3C40" w14:paraId="1FCA4D16" w14:textId="77777777" w:rsidTr="00422B7A">
        <w:trPr>
          <w:trHeight w:val="284"/>
        </w:trPr>
        <w:tc>
          <w:tcPr>
            <w:tcW w:w="534" w:type="dxa"/>
            <w:shd w:val="clear" w:color="auto" w:fill="auto"/>
            <w:vAlign w:val="center"/>
          </w:tcPr>
          <w:p w14:paraId="1293073E" w14:textId="77777777" w:rsidR="00422B7A" w:rsidRPr="004D3C40" w:rsidRDefault="00422B7A" w:rsidP="00422B7A">
            <w:pPr>
              <w:jc w:val="center"/>
              <w:rPr>
                <w:b/>
              </w:rPr>
            </w:pPr>
            <w:r w:rsidRPr="004D3C40">
              <w:rPr>
                <w:b/>
              </w:rPr>
              <w:t>№</w:t>
            </w:r>
          </w:p>
        </w:tc>
        <w:tc>
          <w:tcPr>
            <w:tcW w:w="5953" w:type="dxa"/>
            <w:shd w:val="clear" w:color="auto" w:fill="auto"/>
            <w:vAlign w:val="center"/>
          </w:tcPr>
          <w:p w14:paraId="2D899883" w14:textId="77777777" w:rsidR="00422B7A" w:rsidRPr="004D3C40" w:rsidRDefault="00422B7A" w:rsidP="00422B7A">
            <w:pPr>
              <w:rPr>
                <w:b/>
              </w:rPr>
            </w:pPr>
            <w:r w:rsidRPr="004D3C40">
              <w:rPr>
                <w:b/>
              </w:rPr>
              <w:t>Действие</w:t>
            </w:r>
          </w:p>
        </w:tc>
        <w:tc>
          <w:tcPr>
            <w:tcW w:w="1701" w:type="dxa"/>
            <w:vAlign w:val="center"/>
          </w:tcPr>
          <w:p w14:paraId="12AC9BE8" w14:textId="77777777" w:rsidR="00422B7A" w:rsidRPr="004D3C40" w:rsidRDefault="00422B7A" w:rsidP="00422B7A">
            <w:pPr>
              <w:jc w:val="center"/>
              <w:rPr>
                <w:rFonts w:eastAsia="Wingdings 2"/>
                <w:b/>
              </w:rPr>
            </w:pPr>
            <w:r w:rsidRPr="004D3C40">
              <w:rPr>
                <w:rFonts w:eastAsia="Wingdings 2"/>
                <w:b/>
              </w:rPr>
              <w:t>Критерий</w:t>
            </w:r>
          </w:p>
          <w:p w14:paraId="02E5BD3F" w14:textId="77777777" w:rsidR="00422B7A" w:rsidRPr="004D3C40" w:rsidRDefault="00422B7A" w:rsidP="00422B7A">
            <w:pPr>
              <w:jc w:val="center"/>
              <w:rPr>
                <w:rFonts w:eastAsia="Wingdings 2"/>
                <w:b/>
              </w:rPr>
            </w:pPr>
            <w:r w:rsidRPr="004D3C40">
              <w:rPr>
                <w:rFonts w:eastAsia="Wingdings 2"/>
                <w:b/>
              </w:rPr>
              <w:t>оценки</w:t>
            </w:r>
          </w:p>
        </w:tc>
        <w:tc>
          <w:tcPr>
            <w:tcW w:w="1701" w:type="dxa"/>
            <w:shd w:val="clear" w:color="auto" w:fill="auto"/>
            <w:vAlign w:val="center"/>
          </w:tcPr>
          <w:p w14:paraId="4299C293" w14:textId="77777777" w:rsidR="00422B7A" w:rsidRPr="004D3C40" w:rsidRDefault="00422B7A" w:rsidP="00422B7A">
            <w:pPr>
              <w:jc w:val="center"/>
              <w:rPr>
                <w:rFonts w:eastAsia="Wingdings 2"/>
                <w:b/>
                <w:sz w:val="20"/>
              </w:rPr>
            </w:pPr>
            <w:r w:rsidRPr="004D3C40">
              <w:rPr>
                <w:rFonts w:eastAsia="Wingdings 2"/>
                <w:b/>
                <w:sz w:val="20"/>
              </w:rPr>
              <w:t>Отметка о выполнении</w:t>
            </w:r>
          </w:p>
        </w:tc>
      </w:tr>
      <w:tr w:rsidR="00422B7A" w:rsidRPr="004D3C40" w14:paraId="283AD672" w14:textId="77777777" w:rsidTr="00422B7A">
        <w:trPr>
          <w:trHeight w:val="284"/>
        </w:trPr>
        <w:tc>
          <w:tcPr>
            <w:tcW w:w="534" w:type="dxa"/>
            <w:shd w:val="clear" w:color="auto" w:fill="auto"/>
            <w:vAlign w:val="center"/>
          </w:tcPr>
          <w:p w14:paraId="2EFBFAA4" w14:textId="77777777" w:rsidR="00422B7A" w:rsidRPr="004D3C40" w:rsidRDefault="00422B7A" w:rsidP="00422B7A">
            <w:pPr>
              <w:numPr>
                <w:ilvl w:val="0"/>
                <w:numId w:val="34"/>
              </w:numPr>
              <w:suppressAutoHyphens/>
              <w:ind w:left="0" w:hanging="720"/>
              <w:jc w:val="center"/>
            </w:pPr>
            <w:r w:rsidRPr="004D3C40">
              <w:t>1</w:t>
            </w:r>
          </w:p>
        </w:tc>
        <w:tc>
          <w:tcPr>
            <w:tcW w:w="5953" w:type="dxa"/>
            <w:shd w:val="clear" w:color="auto" w:fill="auto"/>
            <w:vAlign w:val="center"/>
          </w:tcPr>
          <w:p w14:paraId="13CB4185" w14:textId="77777777" w:rsidR="00422B7A" w:rsidRPr="004D3C40" w:rsidRDefault="00422B7A" w:rsidP="00422B7A">
            <w:r w:rsidRPr="004D3C40">
              <w:t>Надеть смотровые перчатки</w:t>
            </w:r>
          </w:p>
        </w:tc>
        <w:tc>
          <w:tcPr>
            <w:tcW w:w="1701" w:type="dxa"/>
            <w:vAlign w:val="center"/>
          </w:tcPr>
          <w:p w14:paraId="779D39EB" w14:textId="77777777" w:rsidR="00422B7A" w:rsidRPr="004D3C40" w:rsidRDefault="00422B7A" w:rsidP="00422B7A">
            <w:pPr>
              <w:jc w:val="center"/>
            </w:pPr>
            <w:r w:rsidRPr="004D3C40">
              <w:t>Выполнил</w:t>
            </w:r>
          </w:p>
        </w:tc>
        <w:tc>
          <w:tcPr>
            <w:tcW w:w="1701" w:type="dxa"/>
            <w:shd w:val="clear" w:color="auto" w:fill="auto"/>
          </w:tcPr>
          <w:p w14:paraId="65C3EBD2" w14:textId="77777777" w:rsidR="00422B7A" w:rsidRPr="004D3C40" w:rsidRDefault="00422B7A" w:rsidP="00422B7A">
            <w:pPr>
              <w:jc w:val="center"/>
            </w:pPr>
            <w:r w:rsidRPr="004D3C40">
              <w:rPr>
                <w:rFonts w:eastAsia="MS Mincho"/>
              </w:rPr>
              <w:t>да   н</w:t>
            </w:r>
            <w:proofErr w:type="spellStart"/>
            <w:r w:rsidRPr="004D3C40">
              <w:rPr>
                <w:rFonts w:eastAsia="MS Mincho"/>
                <w:lang w:val="en-US"/>
              </w:rPr>
              <w:t>ет</w:t>
            </w:r>
            <w:proofErr w:type="spellEnd"/>
          </w:p>
        </w:tc>
      </w:tr>
      <w:tr w:rsidR="00422B7A" w:rsidRPr="004D3C40" w14:paraId="4068BE01" w14:textId="77777777" w:rsidTr="00422B7A">
        <w:trPr>
          <w:trHeight w:val="268"/>
        </w:trPr>
        <w:tc>
          <w:tcPr>
            <w:tcW w:w="534" w:type="dxa"/>
            <w:shd w:val="clear" w:color="auto" w:fill="auto"/>
            <w:vAlign w:val="center"/>
          </w:tcPr>
          <w:p w14:paraId="74419041" w14:textId="77777777" w:rsidR="00422B7A" w:rsidRPr="004D3C40" w:rsidRDefault="00422B7A" w:rsidP="00422B7A">
            <w:pPr>
              <w:numPr>
                <w:ilvl w:val="0"/>
                <w:numId w:val="34"/>
              </w:numPr>
              <w:suppressAutoHyphens/>
              <w:ind w:left="0" w:hanging="720"/>
              <w:jc w:val="center"/>
            </w:pPr>
            <w:r w:rsidRPr="004D3C40">
              <w:t>2</w:t>
            </w:r>
          </w:p>
        </w:tc>
        <w:tc>
          <w:tcPr>
            <w:tcW w:w="5953" w:type="dxa"/>
            <w:shd w:val="clear" w:color="auto" w:fill="auto"/>
            <w:vAlign w:val="center"/>
          </w:tcPr>
          <w:p w14:paraId="1247FA56" w14:textId="77777777" w:rsidR="00422B7A" w:rsidRPr="004D3C40" w:rsidRDefault="00422B7A" w:rsidP="00422B7A">
            <w:r w:rsidRPr="004D3C40">
              <w:t>Убедиться в проходимости дыхательных путей</w:t>
            </w:r>
          </w:p>
        </w:tc>
        <w:tc>
          <w:tcPr>
            <w:tcW w:w="1701" w:type="dxa"/>
            <w:vAlign w:val="center"/>
          </w:tcPr>
          <w:p w14:paraId="6E5B7E4B" w14:textId="77777777" w:rsidR="00422B7A" w:rsidRPr="004D3C40" w:rsidRDefault="00422B7A" w:rsidP="00422B7A">
            <w:pPr>
              <w:jc w:val="center"/>
            </w:pPr>
            <w:r w:rsidRPr="004D3C40">
              <w:t>Выполнил</w:t>
            </w:r>
          </w:p>
        </w:tc>
        <w:tc>
          <w:tcPr>
            <w:tcW w:w="1701" w:type="dxa"/>
            <w:shd w:val="clear" w:color="auto" w:fill="auto"/>
          </w:tcPr>
          <w:p w14:paraId="47090745" w14:textId="77777777" w:rsidR="00422B7A" w:rsidRPr="004D3C40" w:rsidRDefault="00422B7A" w:rsidP="00422B7A">
            <w:pPr>
              <w:jc w:val="center"/>
            </w:pPr>
            <w:r w:rsidRPr="004D3C40">
              <w:rPr>
                <w:rFonts w:eastAsia="MS Mincho"/>
              </w:rPr>
              <w:t>да   н</w:t>
            </w:r>
            <w:proofErr w:type="spellStart"/>
            <w:r w:rsidRPr="004D3C40">
              <w:rPr>
                <w:rFonts w:eastAsia="MS Mincho"/>
                <w:lang w:val="en-US"/>
              </w:rPr>
              <w:t>ет</w:t>
            </w:r>
            <w:proofErr w:type="spellEnd"/>
          </w:p>
        </w:tc>
      </w:tr>
      <w:tr w:rsidR="00422B7A" w:rsidRPr="004D3C40" w14:paraId="732F9C2A" w14:textId="77777777" w:rsidTr="00422B7A">
        <w:trPr>
          <w:trHeight w:val="284"/>
        </w:trPr>
        <w:tc>
          <w:tcPr>
            <w:tcW w:w="534" w:type="dxa"/>
            <w:shd w:val="clear" w:color="auto" w:fill="auto"/>
            <w:vAlign w:val="center"/>
          </w:tcPr>
          <w:p w14:paraId="0D4E0156" w14:textId="77777777" w:rsidR="00422B7A" w:rsidRPr="004D3C40" w:rsidRDefault="00422B7A" w:rsidP="00422B7A">
            <w:pPr>
              <w:numPr>
                <w:ilvl w:val="0"/>
                <w:numId w:val="34"/>
              </w:numPr>
              <w:suppressAutoHyphens/>
              <w:ind w:left="0" w:hanging="720"/>
              <w:jc w:val="center"/>
            </w:pPr>
            <w:r w:rsidRPr="004D3C40">
              <w:t>3</w:t>
            </w:r>
          </w:p>
        </w:tc>
        <w:tc>
          <w:tcPr>
            <w:tcW w:w="5953" w:type="dxa"/>
            <w:shd w:val="clear" w:color="auto" w:fill="auto"/>
            <w:vAlign w:val="center"/>
          </w:tcPr>
          <w:p w14:paraId="0495F2F9" w14:textId="77777777" w:rsidR="00422B7A" w:rsidRPr="004D3C40" w:rsidRDefault="00422B7A" w:rsidP="00422B7A">
            <w:r w:rsidRPr="004D3C40">
              <w:t xml:space="preserve">Убедиться в наличии дыхания </w:t>
            </w:r>
          </w:p>
        </w:tc>
        <w:tc>
          <w:tcPr>
            <w:tcW w:w="1701" w:type="dxa"/>
            <w:vAlign w:val="center"/>
          </w:tcPr>
          <w:p w14:paraId="0796ECD0" w14:textId="77777777" w:rsidR="00422B7A" w:rsidRPr="004D3C40" w:rsidRDefault="00422B7A" w:rsidP="00422B7A">
            <w:pPr>
              <w:jc w:val="center"/>
            </w:pPr>
            <w:r w:rsidRPr="004D3C40">
              <w:t>Выполнил</w:t>
            </w:r>
          </w:p>
        </w:tc>
        <w:tc>
          <w:tcPr>
            <w:tcW w:w="1701" w:type="dxa"/>
            <w:shd w:val="clear" w:color="auto" w:fill="auto"/>
          </w:tcPr>
          <w:p w14:paraId="44079D70" w14:textId="77777777" w:rsidR="00422B7A" w:rsidRPr="004D3C40" w:rsidRDefault="00422B7A" w:rsidP="00422B7A">
            <w:pPr>
              <w:jc w:val="center"/>
            </w:pPr>
            <w:r w:rsidRPr="004D3C40">
              <w:rPr>
                <w:rFonts w:eastAsia="MS Mincho"/>
              </w:rPr>
              <w:t>да   н</w:t>
            </w:r>
            <w:proofErr w:type="spellStart"/>
            <w:r w:rsidRPr="004D3C40">
              <w:rPr>
                <w:rFonts w:eastAsia="MS Mincho"/>
                <w:lang w:val="en-US"/>
              </w:rPr>
              <w:t>ет</w:t>
            </w:r>
            <w:proofErr w:type="spellEnd"/>
          </w:p>
        </w:tc>
      </w:tr>
      <w:tr w:rsidR="00422B7A" w:rsidRPr="004D3C40" w14:paraId="689FA15E" w14:textId="77777777" w:rsidTr="00422B7A">
        <w:trPr>
          <w:trHeight w:val="284"/>
        </w:trPr>
        <w:tc>
          <w:tcPr>
            <w:tcW w:w="534" w:type="dxa"/>
            <w:shd w:val="clear" w:color="auto" w:fill="auto"/>
            <w:vAlign w:val="center"/>
          </w:tcPr>
          <w:p w14:paraId="0486E63B" w14:textId="77777777" w:rsidR="00422B7A" w:rsidRPr="004D3C40" w:rsidRDefault="00422B7A" w:rsidP="00422B7A">
            <w:pPr>
              <w:numPr>
                <w:ilvl w:val="0"/>
                <w:numId w:val="34"/>
              </w:numPr>
              <w:suppressAutoHyphens/>
              <w:ind w:left="0" w:hanging="720"/>
              <w:jc w:val="center"/>
            </w:pPr>
            <w:r w:rsidRPr="004D3C40">
              <w:t>4</w:t>
            </w:r>
          </w:p>
        </w:tc>
        <w:tc>
          <w:tcPr>
            <w:tcW w:w="5953" w:type="dxa"/>
            <w:shd w:val="clear" w:color="auto" w:fill="auto"/>
            <w:vAlign w:val="center"/>
          </w:tcPr>
          <w:p w14:paraId="463B195C" w14:textId="77777777" w:rsidR="00422B7A" w:rsidRPr="004D3C40" w:rsidRDefault="00422B7A" w:rsidP="00422B7A">
            <w:r w:rsidRPr="004D3C40">
              <w:t>Разрезать штанину ножницам, оценить состояние раны</w:t>
            </w:r>
          </w:p>
        </w:tc>
        <w:tc>
          <w:tcPr>
            <w:tcW w:w="1701" w:type="dxa"/>
            <w:vAlign w:val="center"/>
          </w:tcPr>
          <w:p w14:paraId="6448B38A" w14:textId="77777777" w:rsidR="00422B7A" w:rsidRPr="004D3C40" w:rsidRDefault="00422B7A" w:rsidP="00422B7A">
            <w:pPr>
              <w:jc w:val="center"/>
            </w:pPr>
            <w:r w:rsidRPr="004D3C40">
              <w:t>Выполнил</w:t>
            </w:r>
          </w:p>
        </w:tc>
        <w:tc>
          <w:tcPr>
            <w:tcW w:w="1701" w:type="dxa"/>
            <w:shd w:val="clear" w:color="auto" w:fill="auto"/>
          </w:tcPr>
          <w:p w14:paraId="541C9C29" w14:textId="77777777" w:rsidR="00422B7A" w:rsidRPr="004D3C40" w:rsidRDefault="00422B7A" w:rsidP="00422B7A">
            <w:pPr>
              <w:jc w:val="center"/>
            </w:pPr>
            <w:r w:rsidRPr="004D3C40">
              <w:rPr>
                <w:rFonts w:eastAsia="MS Mincho"/>
              </w:rPr>
              <w:t>да   н</w:t>
            </w:r>
            <w:proofErr w:type="spellStart"/>
            <w:r w:rsidRPr="004D3C40">
              <w:rPr>
                <w:rFonts w:eastAsia="MS Mincho"/>
                <w:lang w:val="en-US"/>
              </w:rPr>
              <w:t>ет</w:t>
            </w:r>
            <w:proofErr w:type="spellEnd"/>
          </w:p>
        </w:tc>
      </w:tr>
      <w:tr w:rsidR="00422B7A" w:rsidRPr="004D3C40" w14:paraId="686869BF" w14:textId="77777777" w:rsidTr="00422B7A">
        <w:trPr>
          <w:trHeight w:val="284"/>
        </w:trPr>
        <w:tc>
          <w:tcPr>
            <w:tcW w:w="534" w:type="dxa"/>
            <w:shd w:val="clear" w:color="auto" w:fill="auto"/>
            <w:vAlign w:val="center"/>
          </w:tcPr>
          <w:p w14:paraId="4EFE7022" w14:textId="77777777" w:rsidR="00422B7A" w:rsidRPr="004D3C40" w:rsidRDefault="00422B7A" w:rsidP="00422B7A">
            <w:pPr>
              <w:numPr>
                <w:ilvl w:val="0"/>
                <w:numId w:val="34"/>
              </w:numPr>
              <w:suppressAutoHyphens/>
              <w:ind w:left="0" w:hanging="720"/>
              <w:jc w:val="center"/>
            </w:pPr>
            <w:r w:rsidRPr="004D3C40">
              <w:t>5</w:t>
            </w:r>
          </w:p>
        </w:tc>
        <w:tc>
          <w:tcPr>
            <w:tcW w:w="5953" w:type="dxa"/>
            <w:shd w:val="clear" w:color="auto" w:fill="auto"/>
            <w:vAlign w:val="center"/>
          </w:tcPr>
          <w:p w14:paraId="1220B227" w14:textId="77777777" w:rsidR="00422B7A" w:rsidRPr="004D3C40" w:rsidRDefault="00422B7A" w:rsidP="00422B7A">
            <w:r w:rsidRPr="004D3C40">
              <w:t xml:space="preserve">Оценить состояния пациента по параметрам мониторинга (поставить диагноз геморрагический шок на основании индекса </w:t>
            </w:r>
            <w:proofErr w:type="spellStart"/>
            <w:r w:rsidRPr="004D3C40">
              <w:t>Альтговера</w:t>
            </w:r>
            <w:proofErr w:type="spellEnd"/>
            <w:r w:rsidRPr="004D3C40">
              <w:t>)</w:t>
            </w:r>
          </w:p>
        </w:tc>
        <w:tc>
          <w:tcPr>
            <w:tcW w:w="1701" w:type="dxa"/>
            <w:vAlign w:val="center"/>
          </w:tcPr>
          <w:p w14:paraId="0B5F47EE" w14:textId="77777777" w:rsidR="00422B7A" w:rsidRPr="004D3C40" w:rsidRDefault="00422B7A" w:rsidP="00422B7A">
            <w:pPr>
              <w:jc w:val="center"/>
            </w:pPr>
            <w:r w:rsidRPr="004D3C40">
              <w:t>Сказал</w:t>
            </w:r>
          </w:p>
        </w:tc>
        <w:tc>
          <w:tcPr>
            <w:tcW w:w="1701" w:type="dxa"/>
            <w:shd w:val="clear" w:color="auto" w:fill="auto"/>
          </w:tcPr>
          <w:p w14:paraId="61572D0E" w14:textId="77777777" w:rsidR="00422B7A" w:rsidRPr="004D3C40" w:rsidRDefault="00422B7A" w:rsidP="00422B7A">
            <w:pPr>
              <w:jc w:val="center"/>
            </w:pPr>
            <w:r w:rsidRPr="004D3C40">
              <w:rPr>
                <w:rFonts w:eastAsia="MS Mincho"/>
              </w:rPr>
              <w:t>да   н</w:t>
            </w:r>
            <w:proofErr w:type="spellStart"/>
            <w:r w:rsidRPr="004D3C40">
              <w:rPr>
                <w:rFonts w:eastAsia="MS Mincho"/>
                <w:lang w:val="en-US"/>
              </w:rPr>
              <w:t>ет</w:t>
            </w:r>
            <w:proofErr w:type="spellEnd"/>
          </w:p>
        </w:tc>
      </w:tr>
      <w:tr w:rsidR="00422B7A" w:rsidRPr="004D3C40" w14:paraId="74BE502D" w14:textId="77777777" w:rsidTr="00422B7A">
        <w:trPr>
          <w:trHeight w:val="284"/>
        </w:trPr>
        <w:tc>
          <w:tcPr>
            <w:tcW w:w="534" w:type="dxa"/>
            <w:shd w:val="clear" w:color="auto" w:fill="auto"/>
            <w:vAlign w:val="center"/>
          </w:tcPr>
          <w:p w14:paraId="08ADA14D" w14:textId="77777777" w:rsidR="00422B7A" w:rsidRPr="004D3C40" w:rsidRDefault="00422B7A" w:rsidP="00422B7A">
            <w:pPr>
              <w:numPr>
                <w:ilvl w:val="0"/>
                <w:numId w:val="34"/>
              </w:numPr>
              <w:suppressAutoHyphens/>
              <w:ind w:left="0" w:hanging="720"/>
              <w:jc w:val="center"/>
            </w:pPr>
            <w:r w:rsidRPr="004D3C40">
              <w:t>6</w:t>
            </w:r>
          </w:p>
        </w:tc>
        <w:tc>
          <w:tcPr>
            <w:tcW w:w="5953" w:type="dxa"/>
            <w:shd w:val="clear" w:color="auto" w:fill="auto"/>
            <w:vAlign w:val="center"/>
          </w:tcPr>
          <w:p w14:paraId="0811C372" w14:textId="77777777" w:rsidR="00422B7A" w:rsidRPr="004D3C40" w:rsidRDefault="00422B7A" w:rsidP="00422B7A">
            <w:pPr>
              <w:pStyle w:val="StandardWeb"/>
              <w:shd w:val="clear" w:color="auto" w:fill="FFFFFF"/>
              <w:spacing w:before="0" w:beforeAutospacing="0" w:after="0" w:afterAutospacing="0"/>
            </w:pPr>
            <w:r w:rsidRPr="004D3C40">
              <w:t>Осмотреть рану и сформулировать причину ухудшения состояния («Кровотечение», «Обильное кровотечение», «Рана левой голени с кровотечением»)</w:t>
            </w:r>
          </w:p>
        </w:tc>
        <w:tc>
          <w:tcPr>
            <w:tcW w:w="1701" w:type="dxa"/>
            <w:vAlign w:val="center"/>
          </w:tcPr>
          <w:p w14:paraId="2C838FEE" w14:textId="77777777" w:rsidR="00422B7A" w:rsidRPr="004D3C40" w:rsidRDefault="00422B7A" w:rsidP="00422B7A">
            <w:pPr>
              <w:jc w:val="center"/>
            </w:pPr>
            <w:r w:rsidRPr="004D3C40">
              <w:t>Сказал</w:t>
            </w:r>
          </w:p>
        </w:tc>
        <w:tc>
          <w:tcPr>
            <w:tcW w:w="1701" w:type="dxa"/>
            <w:shd w:val="clear" w:color="auto" w:fill="auto"/>
          </w:tcPr>
          <w:p w14:paraId="4E357B0C" w14:textId="77777777" w:rsidR="00422B7A" w:rsidRPr="004D3C40" w:rsidRDefault="00422B7A" w:rsidP="00422B7A">
            <w:pPr>
              <w:jc w:val="center"/>
            </w:pPr>
            <w:r w:rsidRPr="004D3C40">
              <w:rPr>
                <w:rFonts w:eastAsia="MS Mincho"/>
              </w:rPr>
              <w:t>да   н</w:t>
            </w:r>
            <w:proofErr w:type="spellStart"/>
            <w:r w:rsidRPr="004D3C40">
              <w:rPr>
                <w:rFonts w:eastAsia="MS Mincho"/>
                <w:lang w:val="en-US"/>
              </w:rPr>
              <w:t>ет</w:t>
            </w:r>
            <w:proofErr w:type="spellEnd"/>
          </w:p>
        </w:tc>
      </w:tr>
      <w:tr w:rsidR="00422B7A" w:rsidRPr="004D3C40" w14:paraId="245516B1" w14:textId="77777777" w:rsidTr="00422B7A">
        <w:trPr>
          <w:trHeight w:val="284"/>
        </w:trPr>
        <w:tc>
          <w:tcPr>
            <w:tcW w:w="534" w:type="dxa"/>
            <w:shd w:val="clear" w:color="auto" w:fill="auto"/>
            <w:vAlign w:val="center"/>
          </w:tcPr>
          <w:p w14:paraId="4416BFDD" w14:textId="77777777" w:rsidR="00422B7A" w:rsidRPr="004D3C40" w:rsidRDefault="00422B7A" w:rsidP="00422B7A">
            <w:pPr>
              <w:numPr>
                <w:ilvl w:val="0"/>
                <w:numId w:val="34"/>
              </w:numPr>
              <w:suppressAutoHyphens/>
              <w:ind w:left="0" w:hanging="720"/>
              <w:jc w:val="center"/>
            </w:pPr>
            <w:r w:rsidRPr="004D3C40">
              <w:t>7</w:t>
            </w:r>
          </w:p>
        </w:tc>
        <w:tc>
          <w:tcPr>
            <w:tcW w:w="5953" w:type="dxa"/>
            <w:shd w:val="clear" w:color="auto" w:fill="auto"/>
            <w:vAlign w:val="center"/>
          </w:tcPr>
          <w:p w14:paraId="37CB6251" w14:textId="77777777" w:rsidR="00422B7A" w:rsidRPr="004D3C40" w:rsidRDefault="00422B7A" w:rsidP="00422B7A">
            <w:pPr>
              <w:pStyle w:val="StandardWeb"/>
              <w:shd w:val="clear" w:color="auto" w:fill="FFFFFF"/>
              <w:spacing w:before="0" w:beforeAutospacing="0" w:after="0" w:afterAutospacing="0"/>
            </w:pPr>
            <w:r w:rsidRPr="004D3C40">
              <w:t>Наложить кровоостанавливающий жгут на бедро, чуть выше колена</w:t>
            </w:r>
          </w:p>
        </w:tc>
        <w:tc>
          <w:tcPr>
            <w:tcW w:w="1701" w:type="dxa"/>
            <w:vAlign w:val="center"/>
          </w:tcPr>
          <w:p w14:paraId="10879FE3" w14:textId="77777777" w:rsidR="00422B7A" w:rsidRPr="004D3C40" w:rsidRDefault="00422B7A" w:rsidP="00422B7A">
            <w:pPr>
              <w:jc w:val="center"/>
            </w:pPr>
            <w:r w:rsidRPr="004D3C40">
              <w:t>Выполнил</w:t>
            </w:r>
          </w:p>
        </w:tc>
        <w:tc>
          <w:tcPr>
            <w:tcW w:w="1701" w:type="dxa"/>
            <w:shd w:val="clear" w:color="auto" w:fill="auto"/>
          </w:tcPr>
          <w:p w14:paraId="3E0D6E81" w14:textId="77777777" w:rsidR="00422B7A" w:rsidRPr="004D3C40" w:rsidRDefault="00422B7A" w:rsidP="00422B7A">
            <w:pPr>
              <w:jc w:val="center"/>
            </w:pPr>
            <w:r w:rsidRPr="004D3C40">
              <w:rPr>
                <w:rFonts w:eastAsia="MS Mincho"/>
              </w:rPr>
              <w:t>да   н</w:t>
            </w:r>
            <w:proofErr w:type="spellStart"/>
            <w:r w:rsidRPr="004D3C40">
              <w:rPr>
                <w:rFonts w:eastAsia="MS Mincho"/>
                <w:lang w:val="en-US"/>
              </w:rPr>
              <w:t>ет</w:t>
            </w:r>
            <w:proofErr w:type="spellEnd"/>
          </w:p>
        </w:tc>
      </w:tr>
      <w:tr w:rsidR="00422B7A" w:rsidRPr="004D3C40" w14:paraId="275513ED" w14:textId="77777777" w:rsidTr="00422B7A">
        <w:trPr>
          <w:trHeight w:val="284"/>
        </w:trPr>
        <w:tc>
          <w:tcPr>
            <w:tcW w:w="534" w:type="dxa"/>
            <w:shd w:val="clear" w:color="auto" w:fill="auto"/>
            <w:vAlign w:val="center"/>
          </w:tcPr>
          <w:p w14:paraId="6F54573E" w14:textId="77777777" w:rsidR="00422B7A" w:rsidRPr="004D3C40" w:rsidRDefault="00422B7A" w:rsidP="00422B7A">
            <w:pPr>
              <w:numPr>
                <w:ilvl w:val="0"/>
                <w:numId w:val="34"/>
              </w:numPr>
              <w:suppressAutoHyphens/>
              <w:ind w:left="0" w:hanging="720"/>
              <w:jc w:val="center"/>
            </w:pPr>
            <w:r w:rsidRPr="004D3C40">
              <w:t>8</w:t>
            </w:r>
          </w:p>
        </w:tc>
        <w:tc>
          <w:tcPr>
            <w:tcW w:w="5953" w:type="dxa"/>
            <w:shd w:val="clear" w:color="auto" w:fill="auto"/>
            <w:vAlign w:val="center"/>
          </w:tcPr>
          <w:p w14:paraId="11A3E8A7" w14:textId="4B1CEA9C" w:rsidR="00422B7A" w:rsidRPr="004D3C40" w:rsidRDefault="00422B7A" w:rsidP="00422B7A">
            <w:pPr>
              <w:pStyle w:val="StandardWeb"/>
              <w:shd w:val="clear" w:color="auto" w:fill="FFFFFF"/>
              <w:spacing w:before="0" w:beforeAutospacing="0" w:after="0" w:afterAutospacing="0"/>
            </w:pPr>
            <w:r w:rsidRPr="004D3C40">
              <w:t>Указать на этикетке или в сопроводительных документах время наложения жгута</w:t>
            </w:r>
          </w:p>
        </w:tc>
        <w:tc>
          <w:tcPr>
            <w:tcW w:w="1701" w:type="dxa"/>
            <w:vAlign w:val="center"/>
          </w:tcPr>
          <w:p w14:paraId="5820FD59" w14:textId="77777777" w:rsidR="00422B7A" w:rsidRPr="004D3C40" w:rsidRDefault="00422B7A" w:rsidP="00422B7A">
            <w:pPr>
              <w:jc w:val="center"/>
            </w:pPr>
            <w:r w:rsidRPr="004D3C40">
              <w:t>Выполнил</w:t>
            </w:r>
          </w:p>
        </w:tc>
        <w:tc>
          <w:tcPr>
            <w:tcW w:w="1701" w:type="dxa"/>
            <w:shd w:val="clear" w:color="auto" w:fill="auto"/>
          </w:tcPr>
          <w:p w14:paraId="04A41F65" w14:textId="77777777" w:rsidR="00422B7A" w:rsidRPr="004D3C40" w:rsidRDefault="00422B7A" w:rsidP="00422B7A">
            <w:pPr>
              <w:jc w:val="center"/>
            </w:pPr>
            <w:r w:rsidRPr="004D3C40">
              <w:rPr>
                <w:rFonts w:eastAsia="MS Mincho"/>
              </w:rPr>
              <w:t>да   н</w:t>
            </w:r>
            <w:proofErr w:type="spellStart"/>
            <w:r w:rsidRPr="004D3C40">
              <w:rPr>
                <w:rFonts w:eastAsia="MS Mincho"/>
                <w:lang w:val="en-US"/>
              </w:rPr>
              <w:t>ет</w:t>
            </w:r>
            <w:proofErr w:type="spellEnd"/>
          </w:p>
        </w:tc>
      </w:tr>
      <w:tr w:rsidR="00422B7A" w:rsidRPr="004D3C40" w14:paraId="7FE3A15D" w14:textId="77777777" w:rsidTr="00422B7A">
        <w:trPr>
          <w:trHeight w:val="284"/>
        </w:trPr>
        <w:tc>
          <w:tcPr>
            <w:tcW w:w="534" w:type="dxa"/>
            <w:shd w:val="clear" w:color="auto" w:fill="auto"/>
            <w:vAlign w:val="center"/>
          </w:tcPr>
          <w:p w14:paraId="05EA215A" w14:textId="77777777" w:rsidR="00422B7A" w:rsidRPr="004D3C40" w:rsidRDefault="00422B7A" w:rsidP="00422B7A">
            <w:pPr>
              <w:numPr>
                <w:ilvl w:val="0"/>
                <w:numId w:val="34"/>
              </w:numPr>
              <w:suppressAutoHyphens/>
              <w:ind w:left="0" w:hanging="720"/>
              <w:jc w:val="center"/>
            </w:pPr>
            <w:r w:rsidRPr="004D3C40">
              <w:t>9</w:t>
            </w:r>
          </w:p>
        </w:tc>
        <w:tc>
          <w:tcPr>
            <w:tcW w:w="5953" w:type="dxa"/>
            <w:shd w:val="clear" w:color="auto" w:fill="auto"/>
            <w:vAlign w:val="center"/>
          </w:tcPr>
          <w:p w14:paraId="020E1A4B" w14:textId="77777777" w:rsidR="00422B7A" w:rsidRPr="004D3C40" w:rsidRDefault="00422B7A" w:rsidP="00422B7A">
            <w:pPr>
              <w:pStyle w:val="StandardWeb"/>
              <w:shd w:val="clear" w:color="auto" w:fill="FFFFFF"/>
              <w:spacing w:before="0" w:beforeAutospacing="0" w:after="0" w:afterAutospacing="0"/>
            </w:pPr>
            <w:r w:rsidRPr="004D3C40">
              <w:t>Наложить асептическую повязку на рану</w:t>
            </w:r>
          </w:p>
        </w:tc>
        <w:tc>
          <w:tcPr>
            <w:tcW w:w="1701" w:type="dxa"/>
            <w:vAlign w:val="center"/>
          </w:tcPr>
          <w:p w14:paraId="7213633E" w14:textId="77777777" w:rsidR="00422B7A" w:rsidRPr="004D3C40" w:rsidRDefault="00422B7A" w:rsidP="00422B7A">
            <w:pPr>
              <w:jc w:val="center"/>
            </w:pPr>
            <w:r w:rsidRPr="004D3C40">
              <w:t>Выполнил</w:t>
            </w:r>
          </w:p>
        </w:tc>
        <w:tc>
          <w:tcPr>
            <w:tcW w:w="1701" w:type="dxa"/>
            <w:shd w:val="clear" w:color="auto" w:fill="auto"/>
          </w:tcPr>
          <w:p w14:paraId="6CD343F9" w14:textId="77777777" w:rsidR="00422B7A" w:rsidRPr="004D3C40" w:rsidRDefault="00422B7A" w:rsidP="00422B7A">
            <w:pPr>
              <w:jc w:val="center"/>
            </w:pPr>
            <w:r w:rsidRPr="004D3C40">
              <w:rPr>
                <w:rFonts w:eastAsia="MS Mincho"/>
              </w:rPr>
              <w:t>да   н</w:t>
            </w:r>
            <w:proofErr w:type="spellStart"/>
            <w:r w:rsidRPr="004D3C40">
              <w:rPr>
                <w:rFonts w:eastAsia="MS Mincho"/>
                <w:lang w:val="en-US"/>
              </w:rPr>
              <w:t>ет</w:t>
            </w:r>
            <w:proofErr w:type="spellEnd"/>
          </w:p>
        </w:tc>
      </w:tr>
      <w:tr w:rsidR="00422B7A" w:rsidRPr="004D3C40" w14:paraId="187B7BE5" w14:textId="77777777" w:rsidTr="00422B7A">
        <w:trPr>
          <w:trHeight w:val="284"/>
        </w:trPr>
        <w:tc>
          <w:tcPr>
            <w:tcW w:w="534" w:type="dxa"/>
            <w:shd w:val="clear" w:color="auto" w:fill="auto"/>
            <w:vAlign w:val="center"/>
          </w:tcPr>
          <w:p w14:paraId="5AB25B01" w14:textId="77777777" w:rsidR="00422B7A" w:rsidRPr="004D3C40" w:rsidRDefault="00422B7A" w:rsidP="00422B7A">
            <w:pPr>
              <w:numPr>
                <w:ilvl w:val="0"/>
                <w:numId w:val="34"/>
              </w:numPr>
              <w:suppressAutoHyphens/>
              <w:ind w:left="0" w:hanging="720"/>
              <w:jc w:val="center"/>
            </w:pPr>
            <w:r w:rsidRPr="004D3C40">
              <w:t>10</w:t>
            </w:r>
          </w:p>
        </w:tc>
        <w:tc>
          <w:tcPr>
            <w:tcW w:w="5953" w:type="dxa"/>
            <w:shd w:val="clear" w:color="auto" w:fill="auto"/>
            <w:vAlign w:val="center"/>
          </w:tcPr>
          <w:p w14:paraId="075A16B3" w14:textId="77777777" w:rsidR="00422B7A" w:rsidRPr="004D3C40" w:rsidRDefault="00422B7A" w:rsidP="00422B7A">
            <w:pPr>
              <w:pStyle w:val="StandardWeb"/>
              <w:shd w:val="clear" w:color="auto" w:fill="FFFFFF"/>
              <w:spacing w:before="0" w:beforeAutospacing="0" w:after="0" w:afterAutospacing="0"/>
            </w:pPr>
            <w:r w:rsidRPr="004D3C40">
              <w:t>Распорядиться создать периферический внутривенный доступ (установить катетер в локтевую вену)</w:t>
            </w:r>
          </w:p>
        </w:tc>
        <w:tc>
          <w:tcPr>
            <w:tcW w:w="1701" w:type="dxa"/>
            <w:vAlign w:val="center"/>
          </w:tcPr>
          <w:p w14:paraId="262582A2" w14:textId="77777777" w:rsidR="00422B7A" w:rsidRPr="004D3C40" w:rsidRDefault="00422B7A" w:rsidP="00422B7A">
            <w:pPr>
              <w:jc w:val="center"/>
            </w:pPr>
            <w:r w:rsidRPr="004D3C40">
              <w:t>Сказал</w:t>
            </w:r>
          </w:p>
        </w:tc>
        <w:tc>
          <w:tcPr>
            <w:tcW w:w="1701" w:type="dxa"/>
            <w:shd w:val="clear" w:color="auto" w:fill="auto"/>
          </w:tcPr>
          <w:p w14:paraId="08113DC6" w14:textId="77777777" w:rsidR="00422B7A" w:rsidRPr="004D3C40" w:rsidRDefault="00422B7A" w:rsidP="00422B7A">
            <w:pPr>
              <w:jc w:val="center"/>
            </w:pPr>
            <w:r w:rsidRPr="004D3C40">
              <w:rPr>
                <w:rFonts w:eastAsia="MS Mincho"/>
              </w:rPr>
              <w:t>да   н</w:t>
            </w:r>
            <w:proofErr w:type="spellStart"/>
            <w:r w:rsidRPr="004D3C40">
              <w:rPr>
                <w:rFonts w:eastAsia="MS Mincho"/>
                <w:lang w:val="en-US"/>
              </w:rPr>
              <w:t>ет</w:t>
            </w:r>
            <w:proofErr w:type="spellEnd"/>
          </w:p>
        </w:tc>
      </w:tr>
      <w:tr w:rsidR="00422B7A" w:rsidRPr="004D3C40" w14:paraId="23DFF7EA" w14:textId="77777777" w:rsidTr="00422B7A">
        <w:trPr>
          <w:trHeight w:val="284"/>
        </w:trPr>
        <w:tc>
          <w:tcPr>
            <w:tcW w:w="534" w:type="dxa"/>
            <w:shd w:val="clear" w:color="auto" w:fill="auto"/>
            <w:vAlign w:val="center"/>
          </w:tcPr>
          <w:p w14:paraId="544CC50D" w14:textId="77777777" w:rsidR="00422B7A" w:rsidRPr="004D3C40" w:rsidRDefault="00422B7A" w:rsidP="00422B7A">
            <w:pPr>
              <w:numPr>
                <w:ilvl w:val="0"/>
                <w:numId w:val="34"/>
              </w:numPr>
              <w:suppressAutoHyphens/>
              <w:ind w:left="0" w:hanging="720"/>
              <w:jc w:val="center"/>
            </w:pPr>
            <w:r w:rsidRPr="004D3C40">
              <w:t>11</w:t>
            </w:r>
          </w:p>
        </w:tc>
        <w:tc>
          <w:tcPr>
            <w:tcW w:w="5953" w:type="dxa"/>
            <w:shd w:val="clear" w:color="auto" w:fill="auto"/>
            <w:vAlign w:val="center"/>
          </w:tcPr>
          <w:p w14:paraId="20305ACB" w14:textId="6C1A0FF7" w:rsidR="00422B7A" w:rsidRPr="004D3C40" w:rsidRDefault="00422B7A" w:rsidP="00B41AE3">
            <w:pPr>
              <w:pStyle w:val="StandardWeb"/>
              <w:shd w:val="clear" w:color="auto" w:fill="FFFFFF"/>
              <w:spacing w:before="0" w:beforeAutospacing="0" w:after="0" w:afterAutospacing="0"/>
            </w:pPr>
            <w:r w:rsidRPr="004D3C40">
              <w:t xml:space="preserve">Назначить </w:t>
            </w:r>
            <w:proofErr w:type="spellStart"/>
            <w:r w:rsidRPr="004D3C40">
              <w:t>инфузионную</w:t>
            </w:r>
            <w:proofErr w:type="spellEnd"/>
            <w:r w:rsidRPr="004D3C40">
              <w:t xml:space="preserve"> терапию</w:t>
            </w:r>
            <w:r w:rsidR="00B41AE3">
              <w:t xml:space="preserve">, например, </w:t>
            </w:r>
            <w:r w:rsidRPr="004D3C40">
              <w:t xml:space="preserve">раствор для </w:t>
            </w:r>
            <w:proofErr w:type="spellStart"/>
            <w:r w:rsidRPr="004D3C40">
              <w:t>инфузий</w:t>
            </w:r>
            <w:proofErr w:type="spellEnd"/>
            <w:r w:rsidRPr="004D3C40">
              <w:t xml:space="preserve"> </w:t>
            </w:r>
            <w:r w:rsidR="00B41AE3" w:rsidRPr="004D3C40">
              <w:t>натрия хлорид</w:t>
            </w:r>
            <w:r w:rsidR="00B41AE3">
              <w:t>а</w:t>
            </w:r>
            <w:r w:rsidR="00B41AE3" w:rsidRPr="004D3C40">
              <w:t xml:space="preserve"> </w:t>
            </w:r>
            <w:r w:rsidRPr="004D3C40">
              <w:t xml:space="preserve">0.9% – </w:t>
            </w:r>
            <w:r w:rsidR="00B41AE3">
              <w:t xml:space="preserve">трижды по </w:t>
            </w:r>
            <w:r w:rsidRPr="004D3C40">
              <w:t xml:space="preserve">400 мл </w:t>
            </w:r>
          </w:p>
        </w:tc>
        <w:tc>
          <w:tcPr>
            <w:tcW w:w="1701" w:type="dxa"/>
            <w:vAlign w:val="center"/>
          </w:tcPr>
          <w:p w14:paraId="7A17D3C4" w14:textId="77777777" w:rsidR="00422B7A" w:rsidRPr="004D3C40" w:rsidRDefault="00422B7A" w:rsidP="00422B7A">
            <w:pPr>
              <w:jc w:val="center"/>
            </w:pPr>
            <w:r w:rsidRPr="004D3C40">
              <w:t>Сказал</w:t>
            </w:r>
          </w:p>
        </w:tc>
        <w:tc>
          <w:tcPr>
            <w:tcW w:w="1701" w:type="dxa"/>
            <w:shd w:val="clear" w:color="auto" w:fill="auto"/>
          </w:tcPr>
          <w:p w14:paraId="7F2404FA" w14:textId="77777777" w:rsidR="00422B7A" w:rsidRPr="004D3C40" w:rsidRDefault="00422B7A" w:rsidP="00422B7A">
            <w:pPr>
              <w:jc w:val="center"/>
            </w:pPr>
            <w:r w:rsidRPr="004D3C40">
              <w:rPr>
                <w:rFonts w:eastAsia="MS Mincho"/>
              </w:rPr>
              <w:t>да   н</w:t>
            </w:r>
            <w:proofErr w:type="spellStart"/>
            <w:r w:rsidRPr="004D3C40">
              <w:rPr>
                <w:rFonts w:eastAsia="MS Mincho"/>
                <w:lang w:val="en-US"/>
              </w:rPr>
              <w:t>ет</w:t>
            </w:r>
            <w:proofErr w:type="spellEnd"/>
          </w:p>
        </w:tc>
      </w:tr>
      <w:tr w:rsidR="00422B7A" w:rsidRPr="004D3C40" w14:paraId="73AABCD5" w14:textId="77777777" w:rsidTr="00422B7A">
        <w:trPr>
          <w:trHeight w:val="877"/>
        </w:trPr>
        <w:tc>
          <w:tcPr>
            <w:tcW w:w="534" w:type="dxa"/>
            <w:shd w:val="clear" w:color="auto" w:fill="auto"/>
            <w:vAlign w:val="center"/>
          </w:tcPr>
          <w:p w14:paraId="623680AE" w14:textId="77777777" w:rsidR="00422B7A" w:rsidRPr="004D3C40" w:rsidRDefault="00422B7A" w:rsidP="00422B7A">
            <w:pPr>
              <w:numPr>
                <w:ilvl w:val="0"/>
                <w:numId w:val="34"/>
              </w:numPr>
              <w:suppressAutoHyphens/>
              <w:ind w:left="0" w:hanging="720"/>
              <w:jc w:val="center"/>
            </w:pPr>
            <w:r w:rsidRPr="004D3C40">
              <w:t>12</w:t>
            </w:r>
          </w:p>
        </w:tc>
        <w:tc>
          <w:tcPr>
            <w:tcW w:w="5953" w:type="dxa"/>
            <w:shd w:val="clear" w:color="auto" w:fill="auto"/>
            <w:vAlign w:val="center"/>
          </w:tcPr>
          <w:p w14:paraId="5FF387A6" w14:textId="7F6DD3D8" w:rsidR="00422B7A" w:rsidRPr="004D3C40" w:rsidRDefault="00422B7A" w:rsidP="00B41AE3">
            <w:pPr>
              <w:pStyle w:val="StandardWeb"/>
              <w:shd w:val="clear" w:color="auto" w:fill="FFFFFF"/>
              <w:spacing w:before="0" w:beforeAutospacing="0" w:after="0" w:afterAutospacing="0"/>
            </w:pPr>
            <w:r w:rsidRPr="004D3C40">
              <w:t xml:space="preserve">Назначить </w:t>
            </w:r>
            <w:proofErr w:type="spellStart"/>
            <w:r w:rsidRPr="004D3C40">
              <w:t>гемостатические</w:t>
            </w:r>
            <w:proofErr w:type="spellEnd"/>
            <w:r w:rsidRPr="004D3C40">
              <w:t xml:space="preserve"> препараты</w:t>
            </w:r>
            <w:r w:rsidR="00B41AE3">
              <w:t xml:space="preserve">, например, </w:t>
            </w:r>
            <w:proofErr w:type="spellStart"/>
            <w:r w:rsidR="00B41AE3">
              <w:t>транексамовая</w:t>
            </w:r>
            <w:proofErr w:type="spellEnd"/>
            <w:r w:rsidR="00B41AE3">
              <w:t xml:space="preserve"> кислота внутривенно 1 г или из расчета 10-15 мг на кг веса</w:t>
            </w:r>
          </w:p>
        </w:tc>
        <w:tc>
          <w:tcPr>
            <w:tcW w:w="1701" w:type="dxa"/>
            <w:vAlign w:val="center"/>
          </w:tcPr>
          <w:p w14:paraId="1CA7CF7C" w14:textId="77777777" w:rsidR="00422B7A" w:rsidRPr="004D3C40" w:rsidRDefault="00422B7A" w:rsidP="00422B7A">
            <w:pPr>
              <w:jc w:val="center"/>
            </w:pPr>
            <w:r w:rsidRPr="004D3C40">
              <w:t>Сказал</w:t>
            </w:r>
          </w:p>
        </w:tc>
        <w:tc>
          <w:tcPr>
            <w:tcW w:w="1701" w:type="dxa"/>
            <w:shd w:val="clear" w:color="auto" w:fill="auto"/>
          </w:tcPr>
          <w:p w14:paraId="6CCF9C44" w14:textId="77777777" w:rsidR="00422B7A" w:rsidRPr="004D3C40" w:rsidRDefault="00422B7A" w:rsidP="00422B7A">
            <w:pPr>
              <w:jc w:val="center"/>
            </w:pPr>
            <w:r w:rsidRPr="004D3C40">
              <w:rPr>
                <w:rFonts w:eastAsia="MS Mincho"/>
              </w:rPr>
              <w:t>да   н</w:t>
            </w:r>
            <w:proofErr w:type="spellStart"/>
            <w:r w:rsidRPr="004D3C40">
              <w:rPr>
                <w:rFonts w:eastAsia="MS Mincho"/>
                <w:lang w:val="en-US"/>
              </w:rPr>
              <w:t>ет</w:t>
            </w:r>
            <w:proofErr w:type="spellEnd"/>
          </w:p>
        </w:tc>
      </w:tr>
      <w:tr w:rsidR="00422B7A" w:rsidRPr="004D3C40" w14:paraId="67B08D70" w14:textId="77777777" w:rsidTr="00422B7A">
        <w:trPr>
          <w:trHeight w:val="284"/>
        </w:trPr>
        <w:tc>
          <w:tcPr>
            <w:tcW w:w="534" w:type="dxa"/>
            <w:shd w:val="clear" w:color="auto" w:fill="auto"/>
            <w:vAlign w:val="center"/>
          </w:tcPr>
          <w:p w14:paraId="781B3960" w14:textId="77777777" w:rsidR="00422B7A" w:rsidRPr="004D3C40" w:rsidRDefault="00422B7A" w:rsidP="00422B7A">
            <w:pPr>
              <w:numPr>
                <w:ilvl w:val="0"/>
                <w:numId w:val="34"/>
              </w:numPr>
              <w:suppressAutoHyphens/>
              <w:ind w:left="0" w:hanging="720"/>
              <w:jc w:val="center"/>
            </w:pPr>
            <w:r w:rsidRPr="004D3C40">
              <w:t>13</w:t>
            </w:r>
          </w:p>
        </w:tc>
        <w:tc>
          <w:tcPr>
            <w:tcW w:w="5953" w:type="dxa"/>
            <w:shd w:val="clear" w:color="auto" w:fill="auto"/>
            <w:vAlign w:val="center"/>
          </w:tcPr>
          <w:p w14:paraId="47751DC6" w14:textId="77777777" w:rsidR="00422B7A" w:rsidRPr="004D3C40" w:rsidRDefault="00422B7A" w:rsidP="00422B7A">
            <w:pPr>
              <w:pStyle w:val="StandardWeb"/>
              <w:shd w:val="clear" w:color="auto" w:fill="FFFFFF"/>
              <w:spacing w:before="0" w:beforeAutospacing="0" w:after="0" w:afterAutospacing="0"/>
            </w:pPr>
            <w:r w:rsidRPr="004D3C40">
              <w:t>Наложить на конечность транспортную шину</w:t>
            </w:r>
          </w:p>
        </w:tc>
        <w:tc>
          <w:tcPr>
            <w:tcW w:w="1701" w:type="dxa"/>
          </w:tcPr>
          <w:p w14:paraId="7303FF2E" w14:textId="77777777" w:rsidR="00422B7A" w:rsidRPr="004D3C40" w:rsidRDefault="00422B7A" w:rsidP="00422B7A">
            <w:pPr>
              <w:jc w:val="center"/>
            </w:pPr>
            <w:r w:rsidRPr="004D3C40">
              <w:t>Выполнил</w:t>
            </w:r>
          </w:p>
        </w:tc>
        <w:tc>
          <w:tcPr>
            <w:tcW w:w="1701" w:type="dxa"/>
            <w:shd w:val="clear" w:color="auto" w:fill="auto"/>
          </w:tcPr>
          <w:p w14:paraId="7B618822" w14:textId="77777777" w:rsidR="00422B7A" w:rsidRPr="004D3C40" w:rsidRDefault="00422B7A" w:rsidP="00422B7A">
            <w:pPr>
              <w:jc w:val="center"/>
            </w:pPr>
            <w:r w:rsidRPr="004D3C40">
              <w:rPr>
                <w:rFonts w:eastAsia="MS Mincho"/>
              </w:rPr>
              <w:t>да   н</w:t>
            </w:r>
            <w:proofErr w:type="spellStart"/>
            <w:r w:rsidRPr="004D3C40">
              <w:rPr>
                <w:rFonts w:eastAsia="MS Mincho"/>
                <w:lang w:val="en-US"/>
              </w:rPr>
              <w:t>ет</w:t>
            </w:r>
            <w:proofErr w:type="spellEnd"/>
          </w:p>
        </w:tc>
      </w:tr>
      <w:tr w:rsidR="00422B7A" w:rsidRPr="004D3C40" w14:paraId="7091DF85" w14:textId="77777777" w:rsidTr="00422B7A">
        <w:trPr>
          <w:trHeight w:val="284"/>
        </w:trPr>
        <w:tc>
          <w:tcPr>
            <w:tcW w:w="534" w:type="dxa"/>
            <w:shd w:val="clear" w:color="auto" w:fill="auto"/>
            <w:vAlign w:val="center"/>
          </w:tcPr>
          <w:p w14:paraId="7B2F0316" w14:textId="77777777" w:rsidR="00422B7A" w:rsidRPr="004D3C40" w:rsidRDefault="00422B7A" w:rsidP="00422B7A">
            <w:pPr>
              <w:numPr>
                <w:ilvl w:val="0"/>
                <w:numId w:val="34"/>
              </w:numPr>
              <w:suppressAutoHyphens/>
              <w:ind w:left="0" w:hanging="720"/>
              <w:jc w:val="center"/>
            </w:pPr>
            <w:r w:rsidRPr="004D3C40">
              <w:t>14</w:t>
            </w:r>
          </w:p>
        </w:tc>
        <w:tc>
          <w:tcPr>
            <w:tcW w:w="5953" w:type="dxa"/>
            <w:shd w:val="clear" w:color="auto" w:fill="auto"/>
            <w:vAlign w:val="center"/>
          </w:tcPr>
          <w:p w14:paraId="5596576E" w14:textId="77777777" w:rsidR="00422B7A" w:rsidRPr="004D3C40" w:rsidRDefault="00422B7A" w:rsidP="00422B7A">
            <w:pPr>
              <w:pStyle w:val="StandardWeb"/>
              <w:shd w:val="clear" w:color="auto" w:fill="FFFFFF"/>
              <w:spacing w:before="0" w:beforeAutospacing="0" w:after="0" w:afterAutospacing="0"/>
            </w:pPr>
            <w:r w:rsidRPr="004D3C40">
              <w:t xml:space="preserve">Обеспечить подачу кислорода, и/или наложить кислородную маску </w:t>
            </w:r>
          </w:p>
        </w:tc>
        <w:tc>
          <w:tcPr>
            <w:tcW w:w="1701" w:type="dxa"/>
          </w:tcPr>
          <w:p w14:paraId="03A4FB4B" w14:textId="77777777" w:rsidR="00422B7A" w:rsidRPr="004D3C40" w:rsidRDefault="00422B7A" w:rsidP="00422B7A">
            <w:pPr>
              <w:jc w:val="center"/>
            </w:pPr>
            <w:r w:rsidRPr="004D3C40">
              <w:t>Выполнил</w:t>
            </w:r>
          </w:p>
        </w:tc>
        <w:tc>
          <w:tcPr>
            <w:tcW w:w="1701" w:type="dxa"/>
            <w:shd w:val="clear" w:color="auto" w:fill="auto"/>
          </w:tcPr>
          <w:p w14:paraId="6B492809" w14:textId="77777777" w:rsidR="00422B7A" w:rsidRPr="004D3C40" w:rsidRDefault="00422B7A" w:rsidP="00422B7A">
            <w:pPr>
              <w:jc w:val="center"/>
            </w:pPr>
            <w:r w:rsidRPr="004D3C40">
              <w:rPr>
                <w:rFonts w:eastAsia="MS Mincho"/>
              </w:rPr>
              <w:t>да   н</w:t>
            </w:r>
            <w:proofErr w:type="spellStart"/>
            <w:r w:rsidRPr="004D3C40">
              <w:rPr>
                <w:rFonts w:eastAsia="MS Mincho"/>
                <w:lang w:val="en-US"/>
              </w:rPr>
              <w:t>ет</w:t>
            </w:r>
            <w:proofErr w:type="spellEnd"/>
          </w:p>
        </w:tc>
      </w:tr>
      <w:tr w:rsidR="00422B7A" w:rsidRPr="004D3C40" w14:paraId="3FC15653" w14:textId="77777777" w:rsidTr="00422B7A">
        <w:trPr>
          <w:trHeight w:val="284"/>
        </w:trPr>
        <w:tc>
          <w:tcPr>
            <w:tcW w:w="534" w:type="dxa"/>
            <w:shd w:val="clear" w:color="auto" w:fill="auto"/>
            <w:vAlign w:val="center"/>
          </w:tcPr>
          <w:p w14:paraId="6B9CC17B" w14:textId="77777777" w:rsidR="00422B7A" w:rsidRPr="004D3C40" w:rsidRDefault="00422B7A" w:rsidP="00422B7A">
            <w:pPr>
              <w:numPr>
                <w:ilvl w:val="0"/>
                <w:numId w:val="34"/>
              </w:numPr>
              <w:suppressAutoHyphens/>
              <w:ind w:left="0" w:hanging="720"/>
              <w:jc w:val="center"/>
            </w:pPr>
            <w:r w:rsidRPr="004D3C40">
              <w:t>15</w:t>
            </w:r>
          </w:p>
        </w:tc>
        <w:tc>
          <w:tcPr>
            <w:tcW w:w="5953" w:type="dxa"/>
            <w:shd w:val="clear" w:color="auto" w:fill="auto"/>
            <w:vAlign w:val="center"/>
          </w:tcPr>
          <w:p w14:paraId="77B77F25" w14:textId="2296A195" w:rsidR="00422B7A" w:rsidRPr="004D3C40" w:rsidRDefault="00422B7A" w:rsidP="00422B7A">
            <w:pPr>
              <w:pStyle w:val="StandardWeb"/>
              <w:shd w:val="clear" w:color="auto" w:fill="FFFFFF"/>
              <w:spacing w:before="0" w:beforeAutospacing="0" w:after="0" w:afterAutospacing="0"/>
            </w:pPr>
            <w:r w:rsidRPr="004D3C40">
              <w:t>Распорядиться о транспортировке пациента в специализированное ЛПУ</w:t>
            </w:r>
          </w:p>
        </w:tc>
        <w:tc>
          <w:tcPr>
            <w:tcW w:w="1701" w:type="dxa"/>
          </w:tcPr>
          <w:p w14:paraId="5595AB32" w14:textId="2A6CED6A" w:rsidR="00422B7A" w:rsidRPr="004D3C40" w:rsidRDefault="00422B7A" w:rsidP="00422B7A">
            <w:pPr>
              <w:jc w:val="center"/>
            </w:pPr>
            <w:r w:rsidRPr="004D3C40">
              <w:t>Сказал</w:t>
            </w:r>
          </w:p>
        </w:tc>
        <w:tc>
          <w:tcPr>
            <w:tcW w:w="1701" w:type="dxa"/>
            <w:shd w:val="clear" w:color="auto" w:fill="auto"/>
          </w:tcPr>
          <w:p w14:paraId="69D587A3" w14:textId="77777777" w:rsidR="00422B7A" w:rsidRPr="004D3C40" w:rsidRDefault="00422B7A" w:rsidP="00422B7A">
            <w:pPr>
              <w:jc w:val="center"/>
              <w:rPr>
                <w:rFonts w:eastAsia="MS Mincho"/>
                <w:lang w:val="en-US"/>
              </w:rPr>
            </w:pPr>
            <w:r w:rsidRPr="004D3C40">
              <w:rPr>
                <w:rFonts w:eastAsia="MS Mincho"/>
              </w:rPr>
              <w:t>да   н</w:t>
            </w:r>
            <w:proofErr w:type="spellStart"/>
            <w:r w:rsidRPr="004D3C40">
              <w:rPr>
                <w:rFonts w:eastAsia="MS Mincho"/>
                <w:lang w:val="en-US"/>
              </w:rPr>
              <w:t>ет</w:t>
            </w:r>
            <w:proofErr w:type="spellEnd"/>
          </w:p>
        </w:tc>
      </w:tr>
      <w:tr w:rsidR="00422B7A" w:rsidRPr="004D3C40" w14:paraId="5EC6EA07" w14:textId="77777777" w:rsidTr="00422B7A">
        <w:trPr>
          <w:trHeight w:val="284"/>
        </w:trPr>
        <w:tc>
          <w:tcPr>
            <w:tcW w:w="534" w:type="dxa"/>
            <w:shd w:val="clear" w:color="auto" w:fill="auto"/>
            <w:vAlign w:val="center"/>
          </w:tcPr>
          <w:p w14:paraId="2738F411" w14:textId="77777777" w:rsidR="00422B7A" w:rsidRPr="004D3C40" w:rsidRDefault="00422B7A" w:rsidP="00422B7A">
            <w:pPr>
              <w:numPr>
                <w:ilvl w:val="0"/>
                <w:numId w:val="34"/>
              </w:numPr>
              <w:suppressAutoHyphens/>
              <w:ind w:left="0" w:hanging="720"/>
              <w:jc w:val="center"/>
            </w:pPr>
            <w:r w:rsidRPr="004D3C40">
              <w:t>15</w:t>
            </w:r>
          </w:p>
        </w:tc>
        <w:tc>
          <w:tcPr>
            <w:tcW w:w="5953" w:type="dxa"/>
            <w:shd w:val="clear" w:color="auto" w:fill="auto"/>
            <w:vAlign w:val="center"/>
          </w:tcPr>
          <w:p w14:paraId="4EF808AA" w14:textId="77777777" w:rsidR="00422B7A" w:rsidRPr="004D3C40" w:rsidRDefault="00422B7A" w:rsidP="00422B7A">
            <w:pPr>
              <w:pStyle w:val="StandardWeb"/>
              <w:shd w:val="clear" w:color="auto" w:fill="FFFFFF"/>
              <w:spacing w:before="0" w:beforeAutospacing="0" w:after="0" w:afterAutospacing="0"/>
              <w:jc w:val="both"/>
            </w:pPr>
            <w:r w:rsidRPr="004D3C40">
              <w:t>Снять и утилизировать перчатки</w:t>
            </w:r>
          </w:p>
        </w:tc>
        <w:tc>
          <w:tcPr>
            <w:tcW w:w="1701" w:type="dxa"/>
          </w:tcPr>
          <w:p w14:paraId="1C714F75" w14:textId="77777777" w:rsidR="00422B7A" w:rsidRPr="004D3C40" w:rsidRDefault="00422B7A" w:rsidP="00422B7A">
            <w:pPr>
              <w:jc w:val="center"/>
            </w:pPr>
            <w:r w:rsidRPr="004D3C40">
              <w:t>Выполнил</w:t>
            </w:r>
          </w:p>
        </w:tc>
        <w:tc>
          <w:tcPr>
            <w:tcW w:w="1701" w:type="dxa"/>
            <w:shd w:val="clear" w:color="auto" w:fill="auto"/>
          </w:tcPr>
          <w:p w14:paraId="4201EBFC" w14:textId="77777777" w:rsidR="00422B7A" w:rsidRPr="004D3C40" w:rsidRDefault="00422B7A" w:rsidP="00422B7A">
            <w:pPr>
              <w:jc w:val="center"/>
              <w:rPr>
                <w:rFonts w:eastAsia="MS Mincho"/>
                <w:lang w:val="en-US"/>
              </w:rPr>
            </w:pPr>
            <w:r w:rsidRPr="004D3C40">
              <w:rPr>
                <w:rFonts w:eastAsia="MS Mincho"/>
              </w:rPr>
              <w:t>да   н</w:t>
            </w:r>
            <w:proofErr w:type="spellStart"/>
            <w:r w:rsidRPr="004D3C40">
              <w:rPr>
                <w:rFonts w:eastAsia="MS Mincho"/>
                <w:lang w:val="en-US"/>
              </w:rPr>
              <w:t>ет</w:t>
            </w:r>
            <w:proofErr w:type="spellEnd"/>
          </w:p>
        </w:tc>
      </w:tr>
      <w:tr w:rsidR="00422B7A" w:rsidRPr="004D3C40" w14:paraId="21584895" w14:textId="77777777" w:rsidTr="00422B7A">
        <w:trPr>
          <w:trHeight w:val="284"/>
        </w:trPr>
        <w:tc>
          <w:tcPr>
            <w:tcW w:w="534" w:type="dxa"/>
            <w:shd w:val="clear" w:color="auto" w:fill="auto"/>
            <w:vAlign w:val="center"/>
          </w:tcPr>
          <w:p w14:paraId="100CF353" w14:textId="77777777" w:rsidR="00422B7A" w:rsidRPr="004D3C40" w:rsidRDefault="00422B7A" w:rsidP="00422B7A">
            <w:pPr>
              <w:numPr>
                <w:ilvl w:val="0"/>
                <w:numId w:val="34"/>
              </w:numPr>
              <w:suppressAutoHyphens/>
              <w:ind w:left="0" w:hanging="720"/>
              <w:jc w:val="center"/>
            </w:pPr>
            <w:r w:rsidRPr="004D3C40">
              <w:t>16</w:t>
            </w:r>
          </w:p>
        </w:tc>
        <w:tc>
          <w:tcPr>
            <w:tcW w:w="5953" w:type="dxa"/>
            <w:shd w:val="clear" w:color="auto" w:fill="auto"/>
            <w:vAlign w:val="center"/>
          </w:tcPr>
          <w:p w14:paraId="5BDF7664" w14:textId="77777777" w:rsidR="00422B7A" w:rsidRPr="004D3C40" w:rsidRDefault="00422B7A" w:rsidP="00422B7A">
            <w:r w:rsidRPr="004D3C40">
              <w:t>Другие неправильные, нерегламентированные и небезопасные действия (указать):</w:t>
            </w:r>
          </w:p>
        </w:tc>
        <w:tc>
          <w:tcPr>
            <w:tcW w:w="1701" w:type="dxa"/>
            <w:vAlign w:val="center"/>
          </w:tcPr>
          <w:p w14:paraId="26CDBFDC" w14:textId="77777777" w:rsidR="00422B7A" w:rsidRPr="004D3C40" w:rsidRDefault="00422B7A" w:rsidP="00422B7A">
            <w:pPr>
              <w:jc w:val="center"/>
            </w:pPr>
            <w:r w:rsidRPr="004D3C40">
              <w:t>Указать количество</w:t>
            </w:r>
          </w:p>
        </w:tc>
        <w:tc>
          <w:tcPr>
            <w:tcW w:w="1701" w:type="dxa"/>
            <w:shd w:val="clear" w:color="auto" w:fill="auto"/>
            <w:vAlign w:val="center"/>
          </w:tcPr>
          <w:p w14:paraId="3E46131E" w14:textId="77777777" w:rsidR="00422B7A" w:rsidRPr="004D3C40" w:rsidRDefault="00422B7A" w:rsidP="00422B7A">
            <w:pPr>
              <w:jc w:val="center"/>
              <w:rPr>
                <w:lang w:val="en-US"/>
              </w:rPr>
            </w:pPr>
            <w:r w:rsidRPr="004D3C40">
              <w:rPr>
                <w:lang w:val="en-US"/>
              </w:rPr>
              <w:t>[</w:t>
            </w:r>
            <w:r w:rsidRPr="004D3C40">
              <w:t>_______</w:t>
            </w:r>
            <w:r w:rsidRPr="004D3C40">
              <w:rPr>
                <w:lang w:val="en-US"/>
              </w:rPr>
              <w:t>]</w:t>
            </w:r>
          </w:p>
        </w:tc>
      </w:tr>
      <w:tr w:rsidR="00422B7A" w:rsidRPr="004D3C40" w14:paraId="397699F0" w14:textId="77777777" w:rsidTr="00422B7A">
        <w:trPr>
          <w:trHeight w:val="284"/>
        </w:trPr>
        <w:tc>
          <w:tcPr>
            <w:tcW w:w="534" w:type="dxa"/>
            <w:shd w:val="clear" w:color="auto" w:fill="auto"/>
            <w:vAlign w:val="center"/>
          </w:tcPr>
          <w:p w14:paraId="52E53812" w14:textId="77777777" w:rsidR="00422B7A" w:rsidRPr="004D3C40" w:rsidRDefault="00422B7A" w:rsidP="00422B7A">
            <w:pPr>
              <w:numPr>
                <w:ilvl w:val="0"/>
                <w:numId w:val="34"/>
              </w:numPr>
              <w:suppressAutoHyphens/>
              <w:ind w:left="0" w:hanging="720"/>
              <w:jc w:val="center"/>
            </w:pPr>
            <w:r w:rsidRPr="004D3C40">
              <w:t>17</w:t>
            </w:r>
          </w:p>
        </w:tc>
        <w:tc>
          <w:tcPr>
            <w:tcW w:w="5953" w:type="dxa"/>
            <w:shd w:val="clear" w:color="auto" w:fill="auto"/>
            <w:vAlign w:val="center"/>
          </w:tcPr>
          <w:p w14:paraId="3EA4F05E" w14:textId="77777777" w:rsidR="00422B7A" w:rsidRPr="004D3C40" w:rsidRDefault="00422B7A" w:rsidP="00422B7A">
            <w:r w:rsidRPr="004D3C40">
              <w:t>Общее впечатление эксперта</w:t>
            </w:r>
          </w:p>
        </w:tc>
        <w:tc>
          <w:tcPr>
            <w:tcW w:w="1701" w:type="dxa"/>
            <w:vAlign w:val="center"/>
          </w:tcPr>
          <w:p w14:paraId="58A61A38" w14:textId="77777777" w:rsidR="00422B7A" w:rsidRPr="004D3C40" w:rsidRDefault="00422B7A" w:rsidP="00422B7A">
            <w:pPr>
              <w:jc w:val="center"/>
            </w:pPr>
            <w:r w:rsidRPr="004D3C40">
              <w:t>Манипуляция  проведена профессионально</w:t>
            </w:r>
          </w:p>
        </w:tc>
        <w:tc>
          <w:tcPr>
            <w:tcW w:w="1701" w:type="dxa"/>
            <w:shd w:val="clear" w:color="auto" w:fill="auto"/>
            <w:vAlign w:val="center"/>
          </w:tcPr>
          <w:p w14:paraId="7748A889" w14:textId="77777777" w:rsidR="00422B7A" w:rsidRPr="004D3C40" w:rsidRDefault="00422B7A" w:rsidP="00422B7A">
            <w:pPr>
              <w:jc w:val="center"/>
            </w:pPr>
          </w:p>
        </w:tc>
      </w:tr>
      <w:tr w:rsidR="00422B7A" w:rsidRPr="004D3C40" w14:paraId="033CEC10" w14:textId="77777777" w:rsidTr="00422B7A">
        <w:trPr>
          <w:trHeight w:val="284"/>
        </w:trPr>
        <w:tc>
          <w:tcPr>
            <w:tcW w:w="9889" w:type="dxa"/>
            <w:gridSpan w:val="4"/>
            <w:shd w:val="clear" w:color="auto" w:fill="auto"/>
            <w:vAlign w:val="center"/>
          </w:tcPr>
          <w:p w14:paraId="15FC63EE" w14:textId="77777777" w:rsidR="00422B7A" w:rsidRPr="004D3C40" w:rsidRDefault="00422B7A" w:rsidP="00422B7A">
            <w:pPr>
              <w:widowControl w:val="0"/>
              <w:autoSpaceDE w:val="0"/>
              <w:autoSpaceDN w:val="0"/>
              <w:adjustRightInd w:val="0"/>
              <w:rPr>
                <w:rFonts w:eastAsia="MS Mincho"/>
              </w:rPr>
            </w:pPr>
            <w:r w:rsidRPr="004D3C40">
              <w:rPr>
                <w:rFonts w:eastAsia="MS Mincho"/>
              </w:rPr>
              <w:t>ФИО члена АК ____________________________</w:t>
            </w:r>
            <w:r w:rsidRPr="004D3C40">
              <w:rPr>
                <w:rFonts w:eastAsia="MS Mincho"/>
              </w:rPr>
              <w:tab/>
              <w:t>Подпись _________________________</w:t>
            </w:r>
          </w:p>
          <w:p w14:paraId="0E926FD7" w14:textId="77777777" w:rsidR="00422B7A" w:rsidRPr="004D3C40" w:rsidRDefault="00422B7A" w:rsidP="00422B7A">
            <w:pPr>
              <w:widowControl w:val="0"/>
              <w:autoSpaceDE w:val="0"/>
              <w:autoSpaceDN w:val="0"/>
              <w:adjustRightInd w:val="0"/>
              <w:rPr>
                <w:rFonts w:eastAsia="MS Mincho"/>
              </w:rPr>
            </w:pPr>
            <w:r w:rsidRPr="004D3C40">
              <w:rPr>
                <w:rFonts w:eastAsia="MS Mincho"/>
              </w:rPr>
              <w:t>Отметка о внесении в базу (ФИО) ________________________________________________</w:t>
            </w:r>
          </w:p>
          <w:p w14:paraId="22D93E6F" w14:textId="77777777" w:rsidR="00422B7A" w:rsidRPr="004D3C40" w:rsidRDefault="00422B7A" w:rsidP="00422B7A"/>
        </w:tc>
      </w:tr>
    </w:tbl>
    <w:p w14:paraId="0D6690CB" w14:textId="77777777" w:rsidR="008B445B" w:rsidRPr="004D3C40" w:rsidRDefault="008B445B" w:rsidP="00256E0A">
      <w:pPr>
        <w:spacing w:line="288" w:lineRule="auto"/>
        <w:rPr>
          <w:lang w:eastAsia="zh-CN"/>
        </w:rPr>
      </w:pPr>
    </w:p>
    <w:p w14:paraId="24DFA8AA" w14:textId="77777777" w:rsidR="006A7C13" w:rsidRPr="004D3C40" w:rsidRDefault="006A7C13" w:rsidP="00256E0A">
      <w:pPr>
        <w:spacing w:line="288" w:lineRule="auto"/>
      </w:pPr>
    </w:p>
    <w:p w14:paraId="3356433F" w14:textId="77777777" w:rsidR="00084C05" w:rsidRPr="004D3C40" w:rsidRDefault="00A6286D" w:rsidP="00256E0A">
      <w:pPr>
        <w:pStyle w:val="berschrift1"/>
        <w:spacing w:line="288" w:lineRule="auto"/>
        <w:ind w:left="0" w:firstLine="0"/>
      </w:pPr>
      <w:bookmarkStart w:id="46" w:name="_Toc482299364"/>
      <w:bookmarkStart w:id="47" w:name="_Toc390705778"/>
      <w:r w:rsidRPr="004D3C40">
        <w:lastRenderedPageBreak/>
        <w:t>Медицинская документация</w:t>
      </w:r>
      <w:bookmarkEnd w:id="46"/>
      <w:bookmarkEnd w:id="47"/>
    </w:p>
    <w:p w14:paraId="0F5E984A" w14:textId="77777777" w:rsidR="006A7C13" w:rsidRPr="004D3C40" w:rsidRDefault="006B274B" w:rsidP="00256E0A">
      <w:pPr>
        <w:pStyle w:val="Listenabsatz"/>
        <w:spacing w:line="288" w:lineRule="auto"/>
        <w:ind w:left="0" w:firstLine="709"/>
      </w:pPr>
      <w:r w:rsidRPr="004D3C40">
        <w:t>Не предусмотрена</w:t>
      </w:r>
    </w:p>
    <w:p w14:paraId="0CF76A39" w14:textId="77777777" w:rsidR="00D820CB" w:rsidRPr="004D3C40" w:rsidRDefault="00D820CB" w:rsidP="00256E0A">
      <w:pPr>
        <w:pStyle w:val="Listenabsatz"/>
        <w:spacing w:line="288" w:lineRule="auto"/>
        <w:ind w:left="0" w:firstLine="709"/>
      </w:pPr>
    </w:p>
    <w:p w14:paraId="0A925E43" w14:textId="22916E93" w:rsidR="00D820CB" w:rsidRPr="004D3C40" w:rsidRDefault="00D820CB" w:rsidP="00D820CB">
      <w:pPr>
        <w:pStyle w:val="berschrift1"/>
        <w:spacing w:line="288" w:lineRule="auto"/>
        <w:ind w:left="0" w:firstLine="0"/>
      </w:pPr>
      <w:bookmarkStart w:id="48" w:name="_Toc390705779"/>
      <w:r w:rsidRPr="004D3C40">
        <w:t>Приложение №1.  Дополнительная информация для членов АК</w:t>
      </w:r>
      <w:bookmarkEnd w:id="48"/>
    </w:p>
    <w:p w14:paraId="12E639F5" w14:textId="77777777" w:rsidR="00422B7A" w:rsidRPr="004D3C40" w:rsidRDefault="00422B7A" w:rsidP="00422B7A">
      <w:pPr>
        <w:pStyle w:val="Listenabsatz"/>
        <w:ind w:left="567"/>
        <w:contextualSpacing w:val="0"/>
        <w:jc w:val="both"/>
        <w:outlineLvl w:val="0"/>
        <w:rPr>
          <w:b/>
        </w:rPr>
      </w:pPr>
    </w:p>
    <w:p w14:paraId="27D4814A" w14:textId="77777777" w:rsidR="00422B7A" w:rsidRPr="004D3C40" w:rsidRDefault="00422B7A" w:rsidP="00422B7A">
      <w:pPr>
        <w:rPr>
          <w:szCs w:val="28"/>
        </w:rPr>
      </w:pPr>
      <w:bookmarkStart w:id="49" w:name="_Toc504577980"/>
    </w:p>
    <w:p w14:paraId="2DBBBCDE" w14:textId="77777777" w:rsidR="00422B7A" w:rsidRPr="004D3C40" w:rsidRDefault="00422B7A" w:rsidP="00422B7A">
      <w:pPr>
        <w:pStyle w:val="StandardWeb"/>
        <w:shd w:val="clear" w:color="auto" w:fill="FFFFFF"/>
        <w:spacing w:before="0" w:beforeAutospacing="0" w:after="0" w:afterAutospacing="0"/>
        <w:jc w:val="center"/>
        <w:rPr>
          <w:b/>
        </w:rPr>
      </w:pPr>
    </w:p>
    <w:p w14:paraId="16494F5E" w14:textId="6C6E5320" w:rsidR="00422B7A" w:rsidRPr="004D3C40" w:rsidRDefault="00422B7A" w:rsidP="00422B7A">
      <w:pPr>
        <w:pStyle w:val="StandardWeb"/>
        <w:shd w:val="clear" w:color="auto" w:fill="FFFFFF"/>
        <w:spacing w:before="0" w:beforeAutospacing="0" w:after="0" w:afterAutospacing="0"/>
        <w:jc w:val="center"/>
        <w:rPr>
          <w:b/>
        </w:rPr>
      </w:pPr>
      <w:r w:rsidRPr="004D3C40">
        <w:rPr>
          <w:b/>
        </w:rPr>
        <w:t>18.1.  Ход сценария «Неотложная помощь травмах и кровотечениях»</w:t>
      </w:r>
    </w:p>
    <w:p w14:paraId="15767DE7" w14:textId="3953D02D" w:rsidR="00422B7A" w:rsidRPr="004D3C40" w:rsidRDefault="00422B7A" w:rsidP="00422B7A">
      <w:pPr>
        <w:pStyle w:val="StandardWeb"/>
        <w:shd w:val="clear" w:color="auto" w:fill="FFFFFF"/>
        <w:spacing w:before="0" w:beforeAutospacing="0" w:after="0" w:afterAutospacing="0" w:line="276" w:lineRule="auto"/>
        <w:jc w:val="center"/>
      </w:pPr>
      <w:r w:rsidRPr="004D3C40">
        <w:t xml:space="preserve"> (</w:t>
      </w:r>
      <w:r w:rsidRPr="004D3C40">
        <w:rPr>
          <w:b/>
          <w:u w:val="single"/>
        </w:rPr>
        <w:t>не выдается</w:t>
      </w:r>
      <w:r w:rsidRPr="004D3C40">
        <w:t xml:space="preserve"> аккредитуемому)</w:t>
      </w:r>
    </w:p>
    <w:p w14:paraId="5F66238A" w14:textId="77777777" w:rsidR="00422B7A" w:rsidRPr="004D3C40" w:rsidRDefault="00422B7A" w:rsidP="00422B7A">
      <w:pPr>
        <w:pStyle w:val="StandardWeb"/>
        <w:shd w:val="clear" w:color="auto" w:fill="FFFFFF"/>
        <w:spacing w:before="0" w:beforeAutospacing="0" w:after="0" w:afterAutospacing="0" w:line="276" w:lineRule="auto"/>
        <w:jc w:val="center"/>
      </w:pPr>
    </w:p>
    <w:p w14:paraId="7DC8B598" w14:textId="77777777" w:rsidR="00422B7A" w:rsidRPr="004D3C40" w:rsidRDefault="00422B7A" w:rsidP="00422B7A">
      <w:pPr>
        <w:pStyle w:val="StandardWeb"/>
        <w:shd w:val="clear" w:color="auto" w:fill="FFFFFF"/>
        <w:spacing w:before="0" w:beforeAutospacing="0" w:after="0" w:afterAutospacing="0" w:line="276" w:lineRule="auto"/>
        <w:jc w:val="both"/>
      </w:pPr>
      <w:r w:rsidRPr="004D3C40">
        <w:t xml:space="preserve">На начальном этапе показатели физиологического статуса пострадавшего следующие: </w:t>
      </w:r>
    </w:p>
    <w:p w14:paraId="17EB8EA5" w14:textId="77777777" w:rsidR="00422B7A" w:rsidRPr="004D3C40" w:rsidRDefault="00422B7A" w:rsidP="00422B7A">
      <w:pPr>
        <w:pStyle w:val="StandardWeb"/>
        <w:shd w:val="clear" w:color="auto" w:fill="FFFFFF"/>
        <w:spacing w:before="0" w:beforeAutospacing="0" w:after="0" w:afterAutospacing="0" w:line="276" w:lineRule="auto"/>
        <w:ind w:firstLine="709"/>
        <w:jc w:val="both"/>
      </w:pPr>
      <w:r w:rsidRPr="004D3C40">
        <w:t xml:space="preserve">ЧСС – 120, ЭКГ без особенностей, ритм синусовый, тахикардия, АД – 90/70 мм </w:t>
      </w:r>
      <w:proofErr w:type="spellStart"/>
      <w:r w:rsidRPr="004D3C40">
        <w:t>рт.ст</w:t>
      </w:r>
      <w:proofErr w:type="spellEnd"/>
      <w:r w:rsidRPr="004D3C40">
        <w:t xml:space="preserve">., ЧДД – 24, SpO2 – 90 %.  </w:t>
      </w:r>
      <w:proofErr w:type="spellStart"/>
      <w:r w:rsidRPr="004D3C40">
        <w:t>Аускультативно</w:t>
      </w:r>
      <w:proofErr w:type="spellEnd"/>
      <w:r w:rsidRPr="004D3C40">
        <w:t xml:space="preserve">: дыхательные шумы чистые билатерально, тоны сердца приглушены, сердечный  ритм – синусовая тахикардия, все пульсы пальпируются. Зрачки одинаковые, реагируют на раздражитель, скорость моргания небольшая.  </w:t>
      </w:r>
    </w:p>
    <w:p w14:paraId="42CBFE52" w14:textId="77777777" w:rsidR="00422B7A" w:rsidRPr="004D3C40" w:rsidRDefault="00422B7A" w:rsidP="00422B7A">
      <w:pPr>
        <w:pStyle w:val="StandardWeb"/>
        <w:shd w:val="clear" w:color="auto" w:fill="FFFFFF"/>
        <w:spacing w:before="0" w:beforeAutospacing="0" w:after="0" w:afterAutospacing="0" w:line="276" w:lineRule="auto"/>
        <w:ind w:firstLine="709"/>
        <w:jc w:val="both"/>
      </w:pPr>
      <w:r w:rsidRPr="004D3C40">
        <w:t xml:space="preserve">От аккредитуемого ожидается, что он начнет проводить осмотр пациента с травмой по схеме ABCDE (A, </w:t>
      </w:r>
      <w:proofErr w:type="spellStart"/>
      <w:r w:rsidRPr="004D3C40">
        <w:t>airway</w:t>
      </w:r>
      <w:proofErr w:type="spellEnd"/>
      <w:r w:rsidRPr="004D3C40">
        <w:t xml:space="preserve"> — дыхательные пути, В, </w:t>
      </w:r>
      <w:proofErr w:type="spellStart"/>
      <w:r w:rsidRPr="004D3C40">
        <w:t>breathing</w:t>
      </w:r>
      <w:proofErr w:type="spellEnd"/>
      <w:r w:rsidRPr="004D3C40">
        <w:t xml:space="preserve"> — дыхание; С, </w:t>
      </w:r>
      <w:proofErr w:type="spellStart"/>
      <w:r w:rsidRPr="004D3C40">
        <w:t>circulation</w:t>
      </w:r>
      <w:proofErr w:type="spellEnd"/>
      <w:r w:rsidRPr="004D3C40">
        <w:t xml:space="preserve"> — кровообращение; В, </w:t>
      </w:r>
      <w:proofErr w:type="spellStart"/>
      <w:r w:rsidRPr="004D3C40">
        <w:t>disability</w:t>
      </w:r>
      <w:proofErr w:type="spellEnd"/>
      <w:r w:rsidRPr="004D3C40">
        <w:t xml:space="preserve"> — беспомощность, неврологический статус; Е, </w:t>
      </w:r>
      <w:proofErr w:type="spellStart"/>
      <w:r w:rsidRPr="004D3C40">
        <w:t>exposure</w:t>
      </w:r>
      <w:proofErr w:type="spellEnd"/>
      <w:r w:rsidRPr="004D3C40">
        <w:t>/</w:t>
      </w:r>
      <w:proofErr w:type="spellStart"/>
      <w:r w:rsidRPr="004D3C40">
        <w:t>environment</w:t>
      </w:r>
      <w:proofErr w:type="spellEnd"/>
      <w:r w:rsidRPr="004D3C40">
        <w:t xml:space="preserve"> — воздействие окружающей среды), выполняемого одновременно с реанимацией.  </w:t>
      </w:r>
    </w:p>
    <w:p w14:paraId="26E87A57" w14:textId="77777777" w:rsidR="00422B7A" w:rsidRPr="004D3C40" w:rsidRDefault="00422B7A" w:rsidP="00422B7A">
      <w:pPr>
        <w:pStyle w:val="StandardWeb"/>
        <w:shd w:val="clear" w:color="auto" w:fill="FFFFFF"/>
        <w:spacing w:before="0" w:beforeAutospacing="0" w:after="0" w:afterAutospacing="0" w:line="276" w:lineRule="auto"/>
        <w:ind w:firstLine="709"/>
        <w:jc w:val="both"/>
      </w:pPr>
      <w:r w:rsidRPr="004D3C40">
        <w:t xml:space="preserve">Убедившись визуально в проходимости дыхательных путей (A, </w:t>
      </w:r>
      <w:proofErr w:type="spellStart"/>
      <w:r w:rsidRPr="004D3C40">
        <w:t>airway</w:t>
      </w:r>
      <w:proofErr w:type="spellEnd"/>
      <w:r w:rsidRPr="004D3C40">
        <w:t xml:space="preserve">), проводится осмотр грудной клетки и аускультация легких, контроль ЧДД (B – </w:t>
      </w:r>
      <w:proofErr w:type="spellStart"/>
      <w:r w:rsidRPr="004D3C40">
        <w:t>Breathing</w:t>
      </w:r>
      <w:proofErr w:type="spellEnd"/>
      <w:r w:rsidRPr="004D3C40">
        <w:t>).</w:t>
      </w:r>
    </w:p>
    <w:p w14:paraId="3FAA1A52" w14:textId="77777777" w:rsidR="00422B7A" w:rsidRPr="004D3C40" w:rsidRDefault="00422B7A" w:rsidP="00422B7A">
      <w:pPr>
        <w:pStyle w:val="StandardWeb"/>
        <w:shd w:val="clear" w:color="auto" w:fill="FFFFFF"/>
        <w:spacing w:before="0" w:beforeAutospacing="0" w:after="0" w:afterAutospacing="0" w:line="276" w:lineRule="auto"/>
        <w:ind w:firstLine="709"/>
        <w:jc w:val="both"/>
      </w:pPr>
      <w:r w:rsidRPr="004D3C40">
        <w:t>Убедившись, что со стороны дыхательной системы нет непосредственной угрозы для жизни, аккредитуемый приступает к осмотру раны на левой голени,  разрезав штанину ножницами (имитация действия с помощью ножниц и штанины на застежке-липучке).  Аккредитуемый должен отметить кровотечение, сформулировав диагноз, содержащий: «кровотечение», «рана», «рваная рана», «ранение левой нижней конечности».</w:t>
      </w:r>
    </w:p>
    <w:p w14:paraId="7BC096E6" w14:textId="77777777" w:rsidR="00422B7A" w:rsidRPr="004D3C40" w:rsidRDefault="00422B7A" w:rsidP="00422B7A">
      <w:pPr>
        <w:pStyle w:val="StandardWeb"/>
        <w:shd w:val="clear" w:color="auto" w:fill="FFFFFF"/>
        <w:spacing w:before="0" w:beforeAutospacing="0" w:after="0" w:afterAutospacing="0" w:line="276" w:lineRule="auto"/>
        <w:ind w:firstLine="709"/>
        <w:jc w:val="both"/>
      </w:pPr>
      <w:r w:rsidRPr="004D3C40">
        <w:t xml:space="preserve">Ожидается, что аккредитуемый: </w:t>
      </w:r>
    </w:p>
    <w:p w14:paraId="2669F0F7" w14:textId="77777777" w:rsidR="00422B7A" w:rsidRPr="004D3C40" w:rsidRDefault="00422B7A" w:rsidP="00422B7A">
      <w:pPr>
        <w:pStyle w:val="StandardWeb"/>
        <w:numPr>
          <w:ilvl w:val="0"/>
          <w:numId w:val="30"/>
        </w:numPr>
        <w:shd w:val="clear" w:color="auto" w:fill="FFFFFF"/>
        <w:spacing w:before="0" w:beforeAutospacing="0" w:after="0" w:afterAutospacing="0" w:line="276" w:lineRule="auto"/>
        <w:ind w:left="1418" w:hanging="425"/>
        <w:jc w:val="both"/>
      </w:pPr>
      <w:r w:rsidRPr="004D3C40">
        <w:t xml:space="preserve">поставит диагноз </w:t>
      </w:r>
    </w:p>
    <w:p w14:paraId="494DED80" w14:textId="77777777" w:rsidR="00422B7A" w:rsidRPr="004D3C40" w:rsidRDefault="00422B7A" w:rsidP="00422B7A">
      <w:pPr>
        <w:pStyle w:val="StandardWeb"/>
        <w:numPr>
          <w:ilvl w:val="0"/>
          <w:numId w:val="30"/>
        </w:numPr>
        <w:shd w:val="clear" w:color="auto" w:fill="FFFFFF"/>
        <w:spacing w:before="0" w:beforeAutospacing="0" w:after="0" w:afterAutospacing="0" w:line="276" w:lineRule="auto"/>
        <w:ind w:left="1418" w:hanging="425"/>
        <w:jc w:val="both"/>
      </w:pPr>
      <w:r w:rsidRPr="004D3C40">
        <w:t>распознает основную причину ухудшения состояния (кровотечение)</w:t>
      </w:r>
    </w:p>
    <w:p w14:paraId="4D9D2310" w14:textId="77777777" w:rsidR="00422B7A" w:rsidRPr="004D3C40" w:rsidRDefault="00422B7A" w:rsidP="00422B7A">
      <w:pPr>
        <w:pStyle w:val="StandardWeb"/>
        <w:numPr>
          <w:ilvl w:val="0"/>
          <w:numId w:val="30"/>
        </w:numPr>
        <w:shd w:val="clear" w:color="auto" w:fill="FFFFFF"/>
        <w:spacing w:before="0" w:beforeAutospacing="0" w:after="0" w:afterAutospacing="0" w:line="276" w:lineRule="auto"/>
        <w:ind w:left="1418" w:hanging="425"/>
        <w:jc w:val="both"/>
      </w:pPr>
      <w:r w:rsidRPr="004D3C40">
        <w:t xml:space="preserve">наложит кровоостанавливающий жгут </w:t>
      </w:r>
      <w:proofErr w:type="spellStart"/>
      <w:r w:rsidRPr="004D3C40">
        <w:t>проксимальнее</w:t>
      </w:r>
      <w:proofErr w:type="spellEnd"/>
      <w:r w:rsidRPr="004D3C40">
        <w:t xml:space="preserve"> раны – на бедро, чуть выше колена</w:t>
      </w:r>
    </w:p>
    <w:p w14:paraId="2056F54E" w14:textId="7B4CDBE5" w:rsidR="00422B7A" w:rsidRPr="004D3C40" w:rsidRDefault="00422B7A" w:rsidP="00422B7A">
      <w:pPr>
        <w:pStyle w:val="StandardWeb"/>
        <w:numPr>
          <w:ilvl w:val="0"/>
          <w:numId w:val="30"/>
        </w:numPr>
        <w:shd w:val="clear" w:color="auto" w:fill="FFFFFF"/>
        <w:spacing w:before="0" w:beforeAutospacing="0" w:after="0" w:afterAutospacing="0" w:line="276" w:lineRule="auto"/>
        <w:ind w:left="1418" w:hanging="425"/>
        <w:jc w:val="both"/>
      </w:pPr>
      <w:r w:rsidRPr="004D3C40">
        <w:t xml:space="preserve">создаст внутривенный доступ (введет катетер в локтевую вену) назначит </w:t>
      </w:r>
      <w:proofErr w:type="spellStart"/>
      <w:r w:rsidRPr="004D3C40">
        <w:t>инфузионную</w:t>
      </w:r>
      <w:proofErr w:type="spellEnd"/>
      <w:r w:rsidRPr="004D3C40">
        <w:t xml:space="preserve"> </w:t>
      </w:r>
      <w:proofErr w:type="spellStart"/>
      <w:r w:rsidRPr="004D3C40">
        <w:t>объемо</w:t>
      </w:r>
      <w:proofErr w:type="spellEnd"/>
      <w:r w:rsidRPr="004D3C40">
        <w:t>-возмещающую терапию, например, кристаллоиды (</w:t>
      </w:r>
      <w:r w:rsidR="009F079A">
        <w:t xml:space="preserve">0,9% </w:t>
      </w:r>
      <w:r w:rsidRPr="004D3C40">
        <w:t xml:space="preserve">раствор </w:t>
      </w:r>
      <w:r w:rsidR="00B41AE3">
        <w:t xml:space="preserve">натрия хлорида </w:t>
      </w:r>
      <w:r w:rsidRPr="004D3C40">
        <w:t>400 мл</w:t>
      </w:r>
      <w:r w:rsidR="009F079A">
        <w:t xml:space="preserve"> и более в зависимости от кровопотери</w:t>
      </w:r>
      <w:r w:rsidRPr="004D3C40">
        <w:t xml:space="preserve">). Если аккредитуемый назначил </w:t>
      </w:r>
      <w:proofErr w:type="spellStart"/>
      <w:r w:rsidRPr="004D3C40">
        <w:t>инфузионную</w:t>
      </w:r>
      <w:proofErr w:type="spellEnd"/>
      <w:r w:rsidRPr="004D3C40">
        <w:t xml:space="preserve"> терапию до наложения жгута, то состояние симулятора продолжает ухудшаться с той же скоростью.</w:t>
      </w:r>
    </w:p>
    <w:p w14:paraId="430D78AB" w14:textId="77777777" w:rsidR="00422B7A" w:rsidRPr="004D3C40" w:rsidRDefault="00422B7A" w:rsidP="00422B7A">
      <w:pPr>
        <w:pStyle w:val="StandardWeb"/>
        <w:numPr>
          <w:ilvl w:val="0"/>
          <w:numId w:val="30"/>
        </w:numPr>
        <w:shd w:val="clear" w:color="auto" w:fill="FFFFFF"/>
        <w:spacing w:before="0" w:beforeAutospacing="0" w:after="0" w:afterAutospacing="0" w:line="276" w:lineRule="auto"/>
        <w:ind w:left="1418" w:hanging="425"/>
        <w:jc w:val="both"/>
      </w:pPr>
      <w:r w:rsidRPr="004D3C40">
        <w:t>наложит на рану стерильную повязку</w:t>
      </w:r>
    </w:p>
    <w:p w14:paraId="76DB0EF6" w14:textId="77777777" w:rsidR="00422B7A" w:rsidRPr="004D3C40" w:rsidRDefault="00422B7A" w:rsidP="00422B7A">
      <w:pPr>
        <w:pStyle w:val="StandardWeb"/>
        <w:shd w:val="clear" w:color="auto" w:fill="FFFFFF"/>
        <w:spacing w:before="0" w:beforeAutospacing="0" w:after="0" w:afterAutospacing="0" w:line="276" w:lineRule="auto"/>
        <w:ind w:firstLine="709"/>
        <w:jc w:val="both"/>
      </w:pPr>
      <w:r w:rsidRPr="004D3C40">
        <w:t>Кроме того, аккредитуемый может выполнить:</w:t>
      </w:r>
    </w:p>
    <w:p w14:paraId="4CD9E136" w14:textId="77777777" w:rsidR="00422B7A" w:rsidRPr="004D3C40" w:rsidRDefault="00422B7A" w:rsidP="00422B7A">
      <w:pPr>
        <w:pStyle w:val="StandardWeb"/>
        <w:numPr>
          <w:ilvl w:val="0"/>
          <w:numId w:val="31"/>
        </w:numPr>
        <w:shd w:val="clear" w:color="auto" w:fill="FFFFFF"/>
        <w:spacing w:before="0" w:beforeAutospacing="0" w:after="0" w:afterAutospacing="0" w:line="276" w:lineRule="auto"/>
        <w:ind w:left="1418" w:hanging="425"/>
        <w:jc w:val="both"/>
      </w:pPr>
      <w:r w:rsidRPr="004D3C40">
        <w:t>Наложить на конечность транспортную лестничную шину</w:t>
      </w:r>
    </w:p>
    <w:p w14:paraId="5DA1B98B" w14:textId="77777777" w:rsidR="00422B7A" w:rsidRPr="004D3C40" w:rsidRDefault="00422B7A" w:rsidP="00422B7A">
      <w:pPr>
        <w:pStyle w:val="StandardWeb"/>
        <w:numPr>
          <w:ilvl w:val="0"/>
          <w:numId w:val="31"/>
        </w:numPr>
        <w:shd w:val="clear" w:color="auto" w:fill="FFFFFF"/>
        <w:spacing w:before="0" w:beforeAutospacing="0" w:after="0" w:afterAutospacing="0" w:line="276" w:lineRule="auto"/>
        <w:ind w:left="1418" w:hanging="425"/>
        <w:jc w:val="both"/>
      </w:pPr>
      <w:r w:rsidRPr="004D3C40">
        <w:t>Наложить транспортную шину на шею (выполнить или проговорить)</w:t>
      </w:r>
    </w:p>
    <w:p w14:paraId="2057FD0A" w14:textId="0C9FB536" w:rsidR="00422B7A" w:rsidRPr="004D3C40" w:rsidRDefault="00422B7A" w:rsidP="00422B7A">
      <w:pPr>
        <w:pStyle w:val="StandardWeb"/>
        <w:numPr>
          <w:ilvl w:val="0"/>
          <w:numId w:val="31"/>
        </w:numPr>
        <w:shd w:val="clear" w:color="auto" w:fill="FFFFFF"/>
        <w:spacing w:before="0" w:beforeAutospacing="0" w:after="0" w:afterAutospacing="0" w:line="276" w:lineRule="auto"/>
        <w:ind w:left="1418" w:hanging="425"/>
        <w:jc w:val="both"/>
      </w:pPr>
      <w:r w:rsidRPr="004D3C40">
        <w:t xml:space="preserve">Назначить </w:t>
      </w:r>
      <w:proofErr w:type="spellStart"/>
      <w:r w:rsidRPr="004D3C40">
        <w:t>гемостатическую</w:t>
      </w:r>
      <w:proofErr w:type="spellEnd"/>
      <w:r w:rsidRPr="004D3C40">
        <w:t xml:space="preserve"> терапию</w:t>
      </w:r>
      <w:r w:rsidR="009C7110">
        <w:t>, например,</w:t>
      </w:r>
      <w:r w:rsidRPr="004D3C40">
        <w:t xml:space="preserve"> </w:t>
      </w:r>
      <w:r w:rsidR="009C7110">
        <w:t xml:space="preserve">внутривенно </w:t>
      </w:r>
      <w:proofErr w:type="spellStart"/>
      <w:r w:rsidR="009C7110">
        <w:t>транексамовая</w:t>
      </w:r>
      <w:proofErr w:type="spellEnd"/>
      <w:r w:rsidR="009C7110">
        <w:t xml:space="preserve"> кислота 1 грамм или 10-15 мг на кг веса </w:t>
      </w:r>
      <w:r w:rsidRPr="004D3C40">
        <w:t>(проговорить)</w:t>
      </w:r>
    </w:p>
    <w:p w14:paraId="6A931F8E" w14:textId="77777777" w:rsidR="00422B7A" w:rsidRPr="004D3C40" w:rsidRDefault="00422B7A" w:rsidP="00422B7A">
      <w:pPr>
        <w:pStyle w:val="StandardWeb"/>
        <w:numPr>
          <w:ilvl w:val="0"/>
          <w:numId w:val="31"/>
        </w:numPr>
        <w:shd w:val="clear" w:color="auto" w:fill="FFFFFF"/>
        <w:spacing w:before="0" w:beforeAutospacing="0" w:after="0" w:afterAutospacing="0" w:line="276" w:lineRule="auto"/>
        <w:ind w:left="1418" w:hanging="425"/>
        <w:jc w:val="both"/>
      </w:pPr>
      <w:r w:rsidRPr="004D3C40">
        <w:lastRenderedPageBreak/>
        <w:t>Указать время наложения жгута на этикетке или в сопроводительных документах (проговорить)</w:t>
      </w:r>
    </w:p>
    <w:p w14:paraId="292E69E5" w14:textId="77777777" w:rsidR="00422B7A" w:rsidRPr="004D3C40" w:rsidRDefault="00422B7A" w:rsidP="00422B7A">
      <w:pPr>
        <w:pStyle w:val="StandardWeb"/>
        <w:numPr>
          <w:ilvl w:val="0"/>
          <w:numId w:val="31"/>
        </w:numPr>
        <w:shd w:val="clear" w:color="auto" w:fill="FFFFFF"/>
        <w:spacing w:before="0" w:beforeAutospacing="0" w:after="0" w:afterAutospacing="0" w:line="276" w:lineRule="auto"/>
        <w:ind w:left="1418" w:hanging="425"/>
        <w:jc w:val="both"/>
      </w:pPr>
      <w:r w:rsidRPr="004D3C40">
        <w:t>Назначить подачу кислорода  (проговорить)</w:t>
      </w:r>
    </w:p>
    <w:p w14:paraId="74A151D3" w14:textId="77777777" w:rsidR="00422B7A" w:rsidRPr="004D3C40" w:rsidRDefault="00422B7A" w:rsidP="00422B7A">
      <w:pPr>
        <w:pStyle w:val="StandardWeb"/>
        <w:numPr>
          <w:ilvl w:val="0"/>
          <w:numId w:val="31"/>
        </w:numPr>
        <w:shd w:val="clear" w:color="auto" w:fill="FFFFFF"/>
        <w:spacing w:before="0" w:beforeAutospacing="0" w:after="0" w:afterAutospacing="0" w:line="276" w:lineRule="auto"/>
        <w:ind w:left="1418" w:hanging="425"/>
        <w:jc w:val="both"/>
      </w:pPr>
      <w:r w:rsidRPr="004D3C40">
        <w:t>Организовать транспортировку пострадавшего в больницу  (проговорить)</w:t>
      </w:r>
    </w:p>
    <w:p w14:paraId="6BCD1179" w14:textId="77777777" w:rsidR="00422B7A" w:rsidRPr="004D3C40" w:rsidRDefault="00422B7A" w:rsidP="00422B7A">
      <w:pPr>
        <w:pStyle w:val="StandardWeb"/>
        <w:shd w:val="clear" w:color="auto" w:fill="FFFFFF"/>
        <w:spacing w:before="0" w:beforeAutospacing="0" w:after="0" w:afterAutospacing="0" w:line="276" w:lineRule="auto"/>
        <w:ind w:firstLine="709"/>
        <w:jc w:val="both"/>
      </w:pPr>
      <w:r w:rsidRPr="004D3C40">
        <w:t>Аккредитуемый может запросить и немедленно получить кристаллоиды.</w:t>
      </w:r>
    </w:p>
    <w:p w14:paraId="352438AF" w14:textId="77777777" w:rsidR="00422B7A" w:rsidRPr="004D3C40" w:rsidRDefault="00422B7A" w:rsidP="00422B7A">
      <w:pPr>
        <w:pStyle w:val="StandardWeb"/>
        <w:shd w:val="clear" w:color="auto" w:fill="FFFFFF"/>
        <w:spacing w:before="0" w:beforeAutospacing="0" w:after="0" w:afterAutospacing="0" w:line="276" w:lineRule="auto"/>
        <w:ind w:firstLine="709"/>
        <w:jc w:val="both"/>
      </w:pPr>
      <w:r w:rsidRPr="004D3C40">
        <w:t>Если аккредитуемый не совершает необходимых лечебных мероприятий, то в течение всего времени прохождения станции происходит постепенное ухудшение состояние до следующих значений: ЧСС – до 100, систолическое АД – снижается до 100 мм рт. ст., диастолическое – не определяется, частота дыхания –  24, SpO2 – 90%.</w:t>
      </w:r>
    </w:p>
    <w:p w14:paraId="499F5070" w14:textId="77777777" w:rsidR="00422B7A" w:rsidRPr="004D3C40" w:rsidRDefault="00422B7A" w:rsidP="00422B7A">
      <w:pPr>
        <w:pStyle w:val="StandardWeb"/>
        <w:shd w:val="clear" w:color="auto" w:fill="FFFFFF"/>
        <w:spacing w:before="0" w:beforeAutospacing="0" w:after="0" w:afterAutospacing="0" w:line="276" w:lineRule="auto"/>
        <w:ind w:firstLine="709"/>
        <w:jc w:val="both"/>
      </w:pPr>
      <w:r w:rsidRPr="004D3C40">
        <w:t>В случае, если аккредитуемый наложил кровоостанавливающий жгут – происходит стабилизация физиологических параметров на тот момент, когда был наложен жгут, а также происходит остановка кровотечения (на симуляторах с моделью физиологии при правильно наложенном жгуте это выполняется автоматически, без участия оператора).</w:t>
      </w:r>
    </w:p>
    <w:p w14:paraId="7FDDC1BC" w14:textId="77777777" w:rsidR="00422B7A" w:rsidRPr="004D3C40" w:rsidRDefault="00422B7A" w:rsidP="00422B7A">
      <w:pPr>
        <w:pStyle w:val="StandardWeb"/>
        <w:shd w:val="clear" w:color="auto" w:fill="FFFFFF"/>
        <w:spacing w:before="0" w:beforeAutospacing="0" w:after="0" w:afterAutospacing="0" w:line="276" w:lineRule="auto"/>
        <w:ind w:firstLine="709"/>
        <w:jc w:val="both"/>
        <w:rPr>
          <w:b/>
          <w:u w:val="single"/>
        </w:rPr>
      </w:pPr>
      <w:r w:rsidRPr="004D3C40">
        <w:t>Если после наложения жгута аккредитуемый назначил струйное введение кристаллоидов, то состояние симулятора начинает постепенно меняться в сторону следующих значений:  ЧСС – 110, АД – 100/70, частота дыхания – 22, SpO2 – в верхних пределах 90% (95% при подаче кислоро</w:t>
      </w:r>
      <w:bookmarkStart w:id="50" w:name="_GoBack"/>
      <w:bookmarkEnd w:id="50"/>
      <w:r w:rsidRPr="004D3C40">
        <w:t>да).</w:t>
      </w:r>
    </w:p>
    <w:p w14:paraId="45D07473" w14:textId="77777777" w:rsidR="00422B7A" w:rsidRPr="004D3C40" w:rsidRDefault="00422B7A" w:rsidP="00422B7A">
      <w:pPr>
        <w:rPr>
          <w:szCs w:val="28"/>
        </w:rPr>
      </w:pPr>
    </w:p>
    <w:p w14:paraId="795E3C75" w14:textId="5F77E557" w:rsidR="00422B7A" w:rsidRPr="004D3C40" w:rsidRDefault="00422B7A" w:rsidP="00422B7A">
      <w:pPr>
        <w:rPr>
          <w:b/>
          <w:szCs w:val="28"/>
        </w:rPr>
      </w:pPr>
      <w:r w:rsidRPr="004D3C40">
        <w:rPr>
          <w:b/>
          <w:szCs w:val="28"/>
        </w:rPr>
        <w:t>18.2.  Дополнительная информация по травмам и кровотечениям</w:t>
      </w:r>
    </w:p>
    <w:p w14:paraId="2F425BC0" w14:textId="77777777" w:rsidR="00422B7A" w:rsidRPr="004D3C40" w:rsidRDefault="00422B7A" w:rsidP="00422B7A">
      <w:pPr>
        <w:rPr>
          <w:szCs w:val="28"/>
        </w:rPr>
      </w:pPr>
    </w:p>
    <w:p w14:paraId="1E70B1B3" w14:textId="77777777" w:rsidR="00422B7A" w:rsidRPr="004D3C40" w:rsidRDefault="00422B7A" w:rsidP="00422B7A">
      <w:pPr>
        <w:ind w:firstLine="709"/>
        <w:jc w:val="both"/>
        <w:rPr>
          <w:bCs/>
        </w:rPr>
      </w:pPr>
      <w:r w:rsidRPr="004D3C40">
        <w:rPr>
          <w:bCs/>
        </w:rPr>
        <w:t>Кровотечение – истечение (выход) крови из просвета кровеносных сосудов вследствие их повреждений или нарушений проницаемости стенки.</w:t>
      </w:r>
    </w:p>
    <w:p w14:paraId="645DF43F" w14:textId="77777777" w:rsidR="00422B7A" w:rsidRPr="004D3C40" w:rsidRDefault="00422B7A" w:rsidP="00422B7A">
      <w:pPr>
        <w:ind w:firstLine="709"/>
        <w:jc w:val="both"/>
        <w:rPr>
          <w:bCs/>
        </w:rPr>
      </w:pPr>
      <w:r w:rsidRPr="004D3C40">
        <w:rPr>
          <w:bCs/>
        </w:rPr>
        <w:t>Во время ВОВ кровотечение и, как следствие, кровопотеря, явились причиной смерти на поле боя и этапах эвакуации в 30-50% случаев. В Афганистане от кровопотери и шока в лечебных учреждениях войскового района (</w:t>
      </w:r>
      <w:proofErr w:type="spellStart"/>
      <w:r w:rsidRPr="004D3C40">
        <w:rPr>
          <w:bCs/>
        </w:rPr>
        <w:t>ОмедБ</w:t>
      </w:r>
      <w:proofErr w:type="spellEnd"/>
      <w:r w:rsidRPr="004D3C40">
        <w:rPr>
          <w:bCs/>
        </w:rPr>
        <w:t>, госпитали) погибло 46% пострадавших.</w:t>
      </w:r>
    </w:p>
    <w:p w14:paraId="036FF506" w14:textId="77777777" w:rsidR="00422B7A" w:rsidRPr="004D3C40" w:rsidRDefault="00422B7A" w:rsidP="00422B7A">
      <w:pPr>
        <w:ind w:firstLine="709"/>
        <w:jc w:val="both"/>
        <w:rPr>
          <w:bCs/>
        </w:rPr>
      </w:pPr>
      <w:r w:rsidRPr="004D3C40">
        <w:rPr>
          <w:bCs/>
        </w:rPr>
        <w:t>Особое практическое значение имеют кровотечения при повреждениях конечностей.</w:t>
      </w:r>
    </w:p>
    <w:p w14:paraId="79179C60" w14:textId="77777777" w:rsidR="00422B7A" w:rsidRPr="004D3C40" w:rsidRDefault="00422B7A" w:rsidP="00422B7A">
      <w:pPr>
        <w:ind w:firstLine="709"/>
        <w:jc w:val="both"/>
        <w:rPr>
          <w:b/>
          <w:bCs/>
        </w:rPr>
      </w:pPr>
    </w:p>
    <w:p w14:paraId="19D70DBB" w14:textId="77777777" w:rsidR="00422B7A" w:rsidRPr="004D3C40" w:rsidRDefault="00422B7A" w:rsidP="00422B7A">
      <w:pPr>
        <w:ind w:firstLine="709"/>
        <w:jc w:val="both"/>
        <w:rPr>
          <w:b/>
          <w:bCs/>
        </w:rPr>
      </w:pPr>
      <w:r w:rsidRPr="004D3C40">
        <w:rPr>
          <w:b/>
          <w:bCs/>
        </w:rPr>
        <w:t>Классификация.</w:t>
      </w:r>
    </w:p>
    <w:p w14:paraId="6A368657" w14:textId="77777777" w:rsidR="00422B7A" w:rsidRPr="004D3C40" w:rsidRDefault="00422B7A" w:rsidP="00422B7A">
      <w:pPr>
        <w:ind w:firstLine="709"/>
        <w:jc w:val="both"/>
        <w:rPr>
          <w:bCs/>
        </w:rPr>
      </w:pPr>
      <w:r w:rsidRPr="004D3C40">
        <w:rPr>
          <w:bCs/>
        </w:rPr>
        <w:t>По типу повреждения сосуда кровотечения бывают артериальные, венозные, смешанные, капиллярные, паренхиматозные.</w:t>
      </w:r>
    </w:p>
    <w:p w14:paraId="48CC956A" w14:textId="77777777" w:rsidR="00422B7A" w:rsidRPr="004D3C40" w:rsidRDefault="00422B7A" w:rsidP="00422B7A">
      <w:pPr>
        <w:ind w:firstLine="709"/>
        <w:jc w:val="both"/>
        <w:rPr>
          <w:bCs/>
        </w:rPr>
      </w:pPr>
      <w:r w:rsidRPr="004D3C40">
        <w:rPr>
          <w:bCs/>
        </w:rPr>
        <w:t>По механизму возникновения – механические повреждения и аррозии сосудов при нагноениях в ране, распаде опухоли, ферментативном перитоните.</w:t>
      </w:r>
    </w:p>
    <w:p w14:paraId="6B8CED3B" w14:textId="77777777" w:rsidR="00422B7A" w:rsidRPr="004D3C40" w:rsidRDefault="00422B7A" w:rsidP="00422B7A">
      <w:pPr>
        <w:ind w:firstLine="709"/>
        <w:jc w:val="both"/>
        <w:rPr>
          <w:bCs/>
        </w:rPr>
      </w:pPr>
      <w:r w:rsidRPr="004D3C40">
        <w:rPr>
          <w:bCs/>
        </w:rPr>
        <w:t>По отношению к внешней среде – наружные (из раны или дренажа и внутренние ( в полость органа или тела).</w:t>
      </w:r>
    </w:p>
    <w:p w14:paraId="1875D597" w14:textId="77777777" w:rsidR="00422B7A" w:rsidRPr="004D3C40" w:rsidRDefault="00422B7A" w:rsidP="00422B7A">
      <w:pPr>
        <w:ind w:firstLine="709"/>
        <w:jc w:val="both"/>
        <w:rPr>
          <w:bCs/>
        </w:rPr>
      </w:pPr>
      <w:r w:rsidRPr="004D3C40">
        <w:rPr>
          <w:bCs/>
        </w:rPr>
        <w:t>По времени – первичные и вторичные. Первичные кровотечения наступают в момент ранения и являются непосредственным следствием травмы. Вторичные кровотечения бывают ранние и поздние.</w:t>
      </w:r>
    </w:p>
    <w:p w14:paraId="7B8FBDB8" w14:textId="77777777" w:rsidR="00422B7A" w:rsidRPr="004D3C40" w:rsidRDefault="00422B7A" w:rsidP="00422B7A">
      <w:pPr>
        <w:ind w:firstLine="709"/>
        <w:jc w:val="both"/>
        <w:rPr>
          <w:bCs/>
        </w:rPr>
      </w:pPr>
      <w:r w:rsidRPr="004D3C40">
        <w:rPr>
          <w:bCs/>
        </w:rPr>
        <w:t>Ранние возникают до 3-5 суток вследствие вымывания тромба (чему способствует повышение давления и снятие спазма), а также при прорыве гематомы.</w:t>
      </w:r>
    </w:p>
    <w:p w14:paraId="546E4111" w14:textId="77777777" w:rsidR="00422B7A" w:rsidRPr="004D3C40" w:rsidRDefault="00422B7A" w:rsidP="00422B7A">
      <w:pPr>
        <w:ind w:firstLine="709"/>
        <w:jc w:val="both"/>
        <w:rPr>
          <w:bCs/>
        </w:rPr>
      </w:pPr>
      <w:r w:rsidRPr="004D3C40">
        <w:rPr>
          <w:bCs/>
        </w:rPr>
        <w:t>Поздние бывают на 10-15 день в связи с гнойным расплавление тромба, культи сосуда, места перевязки притоков.</w:t>
      </w:r>
    </w:p>
    <w:p w14:paraId="24C30185" w14:textId="77777777" w:rsidR="00422B7A" w:rsidRPr="004D3C40" w:rsidRDefault="00422B7A" w:rsidP="00422B7A">
      <w:pPr>
        <w:ind w:firstLine="709"/>
        <w:jc w:val="both"/>
        <w:rPr>
          <w:bCs/>
        </w:rPr>
      </w:pPr>
      <w:r w:rsidRPr="004D3C40">
        <w:rPr>
          <w:bCs/>
        </w:rPr>
        <w:t xml:space="preserve">По течению – острое (в течение короткого промежутка времени) и </w:t>
      </w:r>
      <w:proofErr w:type="spellStart"/>
      <w:r w:rsidRPr="004D3C40">
        <w:rPr>
          <w:bCs/>
        </w:rPr>
        <w:t>хроническиое</w:t>
      </w:r>
      <w:proofErr w:type="spellEnd"/>
      <w:r w:rsidRPr="004D3C40">
        <w:rPr>
          <w:bCs/>
        </w:rPr>
        <w:t xml:space="preserve"> (малыми порциями, в течение суток и недель).</w:t>
      </w:r>
    </w:p>
    <w:p w14:paraId="681E04B6" w14:textId="77777777" w:rsidR="00422B7A" w:rsidRPr="004D3C40" w:rsidRDefault="00422B7A" w:rsidP="00422B7A">
      <w:pPr>
        <w:ind w:firstLine="709"/>
        <w:jc w:val="both"/>
        <w:rPr>
          <w:bCs/>
        </w:rPr>
      </w:pPr>
      <w:r w:rsidRPr="004D3C40">
        <w:rPr>
          <w:bCs/>
        </w:rPr>
        <w:t>Классификация повреждений магистральных сосудов предусматривает в первую очередь деление на проникающие повреждения и непроникающие (закрытые повреждения).</w:t>
      </w:r>
    </w:p>
    <w:p w14:paraId="62A79933" w14:textId="77777777" w:rsidR="00422B7A" w:rsidRPr="004D3C40" w:rsidRDefault="00422B7A" w:rsidP="00422B7A">
      <w:pPr>
        <w:ind w:firstLine="709"/>
        <w:jc w:val="both"/>
        <w:rPr>
          <w:bCs/>
        </w:rPr>
      </w:pPr>
      <w:r w:rsidRPr="004D3C40">
        <w:rPr>
          <w:bCs/>
        </w:rPr>
        <w:t xml:space="preserve">Проникающие делятся на рвано-ушибленные, </w:t>
      </w:r>
      <w:proofErr w:type="spellStart"/>
      <w:r w:rsidRPr="004D3C40">
        <w:rPr>
          <w:bCs/>
        </w:rPr>
        <w:t>разможжения</w:t>
      </w:r>
      <w:proofErr w:type="spellEnd"/>
      <w:r w:rsidRPr="004D3C40">
        <w:rPr>
          <w:bCs/>
        </w:rPr>
        <w:t>, огнестрельные ранения и резаные ранения сосудов.</w:t>
      </w:r>
    </w:p>
    <w:p w14:paraId="52AD269F" w14:textId="77777777" w:rsidR="00422B7A" w:rsidRPr="004D3C40" w:rsidRDefault="00422B7A" w:rsidP="00422B7A">
      <w:pPr>
        <w:ind w:firstLine="709"/>
        <w:jc w:val="both"/>
        <w:rPr>
          <w:bCs/>
        </w:rPr>
      </w:pPr>
      <w:r w:rsidRPr="004D3C40">
        <w:rPr>
          <w:bCs/>
        </w:rPr>
        <w:lastRenderedPageBreak/>
        <w:t>При непроникающих повреждениях сосудов возможно полное нарушение сосудистой стенки (полный разрыв сосуда) и повреждение без нарушения сосудистой стенки (сдавление, ушиб, травматический спазм).</w:t>
      </w:r>
    </w:p>
    <w:p w14:paraId="57AF8D95" w14:textId="77777777" w:rsidR="00422B7A" w:rsidRPr="004D3C40" w:rsidRDefault="00422B7A" w:rsidP="00422B7A">
      <w:pPr>
        <w:ind w:firstLine="709"/>
        <w:jc w:val="both"/>
        <w:rPr>
          <w:bCs/>
        </w:rPr>
      </w:pPr>
      <w:r w:rsidRPr="004D3C40">
        <w:rPr>
          <w:bCs/>
        </w:rPr>
        <w:t xml:space="preserve">О гематоме говорят, когда кровь вызывает расслоение тканей, органов и в результате образуется полость, заполненная кровью. В последующем гематома может рассасываться, организовываться. Если гематома сообщается с просветом поврежденного сосуда, то такая гематома называется пульсирующей. </w:t>
      </w:r>
    </w:p>
    <w:p w14:paraId="04D77595" w14:textId="77777777" w:rsidR="00422B7A" w:rsidRPr="004D3C40" w:rsidRDefault="00422B7A" w:rsidP="00422B7A">
      <w:pPr>
        <w:ind w:firstLine="709"/>
        <w:jc w:val="both"/>
        <w:rPr>
          <w:bCs/>
        </w:rPr>
      </w:pPr>
    </w:p>
    <w:p w14:paraId="58C6908C" w14:textId="77777777" w:rsidR="00422B7A" w:rsidRPr="004D3C40" w:rsidRDefault="00422B7A" w:rsidP="00422B7A">
      <w:pPr>
        <w:ind w:firstLine="709"/>
        <w:jc w:val="both"/>
        <w:rPr>
          <w:bCs/>
        </w:rPr>
      </w:pPr>
      <w:r w:rsidRPr="004D3C40">
        <w:rPr>
          <w:bCs/>
        </w:rPr>
        <w:t>Диагностика кровотечений и повреждений магистральных сосудов.</w:t>
      </w:r>
    </w:p>
    <w:p w14:paraId="54A42645" w14:textId="77777777" w:rsidR="00422B7A" w:rsidRPr="004D3C40" w:rsidRDefault="00422B7A" w:rsidP="00422B7A">
      <w:pPr>
        <w:ind w:firstLine="709"/>
        <w:jc w:val="both"/>
        <w:rPr>
          <w:bCs/>
        </w:rPr>
      </w:pPr>
      <w:r w:rsidRPr="004D3C40">
        <w:rPr>
          <w:bCs/>
        </w:rPr>
        <w:t xml:space="preserve">Если факт наружного кровотечения чаще всего не вызывает сомнений, то </w:t>
      </w:r>
      <w:proofErr w:type="spellStart"/>
      <w:r w:rsidRPr="004D3C40">
        <w:rPr>
          <w:bCs/>
        </w:rPr>
        <w:t>дигноз</w:t>
      </w:r>
      <w:proofErr w:type="spellEnd"/>
      <w:r w:rsidRPr="004D3C40">
        <w:rPr>
          <w:bCs/>
        </w:rPr>
        <w:t xml:space="preserve"> повреждения магистрального сосуда иногда далеко не так прост, особенно при закрытых травмах конечностей. Травма сосудов редко бывает изолированной, обычно она сочетается с шоком, внутренним кровотечением, переломами костей, что усложняет ее распознавание.</w:t>
      </w:r>
    </w:p>
    <w:p w14:paraId="385D15FC" w14:textId="77777777" w:rsidR="00422B7A" w:rsidRPr="004D3C40" w:rsidRDefault="00422B7A" w:rsidP="00422B7A">
      <w:pPr>
        <w:ind w:firstLine="709"/>
        <w:jc w:val="both"/>
        <w:rPr>
          <w:bCs/>
        </w:rPr>
      </w:pPr>
      <w:r w:rsidRPr="004D3C40">
        <w:rPr>
          <w:bCs/>
        </w:rPr>
        <w:t>В диагностике непроникающих повреждений сосудов основным синдромом является ишемия конечности, выраженность которой зависит во многом от степени коллатерального кровообращения.</w:t>
      </w:r>
    </w:p>
    <w:p w14:paraId="6621341E" w14:textId="77777777" w:rsidR="00422B7A" w:rsidRPr="004D3C40" w:rsidRDefault="00422B7A" w:rsidP="00422B7A">
      <w:pPr>
        <w:ind w:firstLine="709"/>
        <w:jc w:val="both"/>
        <w:rPr>
          <w:bCs/>
        </w:rPr>
      </w:pPr>
      <w:r w:rsidRPr="004D3C40">
        <w:rPr>
          <w:bCs/>
        </w:rPr>
        <w:t xml:space="preserve">Ишемия может возникнуть от растяжения сосуда, сдавления их извне костными отломками, от прямого удара в проекции сосудистого пучка, травматического спазма сосудов, который сопровождает практические все повреждения артерий. </w:t>
      </w:r>
    </w:p>
    <w:p w14:paraId="22D95F5B" w14:textId="77777777" w:rsidR="00422B7A" w:rsidRPr="004D3C40" w:rsidRDefault="00422B7A" w:rsidP="00422B7A">
      <w:pPr>
        <w:ind w:firstLine="709"/>
        <w:jc w:val="both"/>
        <w:rPr>
          <w:bCs/>
        </w:rPr>
      </w:pPr>
      <w:r w:rsidRPr="004D3C40">
        <w:rPr>
          <w:bCs/>
        </w:rPr>
        <w:t>Все это может быть возможным и при огнестрельных ранах в отсутствии непосредственно проникающего ранения сосуда.</w:t>
      </w:r>
    </w:p>
    <w:p w14:paraId="082BF496" w14:textId="77777777" w:rsidR="00422B7A" w:rsidRPr="004D3C40" w:rsidRDefault="00422B7A" w:rsidP="00422B7A">
      <w:pPr>
        <w:ind w:firstLine="709"/>
        <w:jc w:val="both"/>
        <w:rPr>
          <w:bCs/>
        </w:rPr>
      </w:pPr>
      <w:r w:rsidRPr="004D3C40">
        <w:rPr>
          <w:bCs/>
        </w:rPr>
        <w:t>Наиболее характерными симптомами ишемии конечности являются боль, отсутствие периферического пульса, побледнение конечности, похолодание кожных покровов и нарастание ограничения активных движений с последующим развитием контрактуры.</w:t>
      </w:r>
    </w:p>
    <w:p w14:paraId="1952DFC2" w14:textId="77777777" w:rsidR="00422B7A" w:rsidRPr="004D3C40" w:rsidRDefault="00422B7A" w:rsidP="00422B7A">
      <w:pPr>
        <w:ind w:firstLine="709"/>
        <w:jc w:val="both"/>
        <w:rPr>
          <w:bCs/>
        </w:rPr>
      </w:pPr>
      <w:r w:rsidRPr="004D3C40">
        <w:rPr>
          <w:bCs/>
        </w:rPr>
        <w:t>По тяжести ишемия делится на следующие степени ( Савельеву В. С.)</w:t>
      </w:r>
    </w:p>
    <w:p w14:paraId="1B5ED0F9" w14:textId="77777777" w:rsidR="00422B7A" w:rsidRPr="004D3C40" w:rsidRDefault="00422B7A" w:rsidP="00422B7A">
      <w:pPr>
        <w:ind w:firstLine="709"/>
        <w:jc w:val="both"/>
        <w:rPr>
          <w:bCs/>
        </w:rPr>
      </w:pPr>
      <w:r w:rsidRPr="004D3C40">
        <w:rPr>
          <w:bCs/>
        </w:rPr>
        <w:t xml:space="preserve">А. Чувство </w:t>
      </w:r>
      <w:proofErr w:type="spellStart"/>
      <w:r w:rsidRPr="004D3C40">
        <w:rPr>
          <w:bCs/>
        </w:rPr>
        <w:t>анемения</w:t>
      </w:r>
      <w:proofErr w:type="spellEnd"/>
      <w:r w:rsidRPr="004D3C40">
        <w:rPr>
          <w:bCs/>
        </w:rPr>
        <w:t xml:space="preserve"> и похолодание конечности.</w:t>
      </w:r>
    </w:p>
    <w:p w14:paraId="1F839C7A" w14:textId="77777777" w:rsidR="00422B7A" w:rsidRPr="004D3C40" w:rsidRDefault="00422B7A" w:rsidP="00422B7A">
      <w:pPr>
        <w:ind w:firstLine="709"/>
        <w:jc w:val="both"/>
        <w:rPr>
          <w:bCs/>
        </w:rPr>
      </w:pPr>
      <w:r w:rsidRPr="004D3C40">
        <w:rPr>
          <w:bCs/>
        </w:rPr>
        <w:t>Б. Присоединяется боль в конечности.</w:t>
      </w:r>
    </w:p>
    <w:p w14:paraId="1716BAC1" w14:textId="77777777" w:rsidR="00422B7A" w:rsidRPr="004D3C40" w:rsidRDefault="00422B7A" w:rsidP="00422B7A">
      <w:pPr>
        <w:ind w:firstLine="709"/>
        <w:jc w:val="both"/>
        <w:rPr>
          <w:bCs/>
        </w:rPr>
      </w:pPr>
      <w:r w:rsidRPr="004D3C40">
        <w:rPr>
          <w:bCs/>
        </w:rPr>
        <w:t>А. Появляются явления пареза конечности.</w:t>
      </w:r>
    </w:p>
    <w:p w14:paraId="5E074E0F" w14:textId="77777777" w:rsidR="00422B7A" w:rsidRPr="004D3C40" w:rsidRDefault="00422B7A" w:rsidP="00422B7A">
      <w:pPr>
        <w:ind w:firstLine="709"/>
        <w:jc w:val="both"/>
        <w:rPr>
          <w:bCs/>
        </w:rPr>
      </w:pPr>
      <w:r w:rsidRPr="004D3C40">
        <w:rPr>
          <w:bCs/>
        </w:rPr>
        <w:t xml:space="preserve">Б. Парез сменяется </w:t>
      </w:r>
      <w:proofErr w:type="spellStart"/>
      <w:r w:rsidRPr="004D3C40">
        <w:rPr>
          <w:bCs/>
        </w:rPr>
        <w:t>плегие</w:t>
      </w:r>
      <w:proofErr w:type="spellEnd"/>
      <w:r w:rsidRPr="004D3C40">
        <w:rPr>
          <w:bCs/>
        </w:rPr>
        <w:t>.</w:t>
      </w:r>
    </w:p>
    <w:p w14:paraId="594A8E62" w14:textId="77777777" w:rsidR="00422B7A" w:rsidRPr="004D3C40" w:rsidRDefault="00422B7A" w:rsidP="00422B7A">
      <w:pPr>
        <w:ind w:firstLine="709"/>
        <w:jc w:val="both"/>
        <w:rPr>
          <w:bCs/>
        </w:rPr>
      </w:pPr>
      <w:r w:rsidRPr="004D3C40">
        <w:rPr>
          <w:bCs/>
        </w:rPr>
        <w:t xml:space="preserve">А. Симптомы </w:t>
      </w:r>
      <w:proofErr w:type="spellStart"/>
      <w:r w:rsidRPr="004D3C40">
        <w:rPr>
          <w:bCs/>
        </w:rPr>
        <w:t>субфасциального</w:t>
      </w:r>
      <w:proofErr w:type="spellEnd"/>
      <w:r w:rsidRPr="004D3C40">
        <w:rPr>
          <w:bCs/>
        </w:rPr>
        <w:t xml:space="preserve"> отека.</w:t>
      </w:r>
    </w:p>
    <w:p w14:paraId="1C4525E3" w14:textId="77777777" w:rsidR="00422B7A" w:rsidRPr="004D3C40" w:rsidRDefault="00422B7A" w:rsidP="00422B7A">
      <w:pPr>
        <w:ind w:firstLine="709"/>
        <w:jc w:val="both"/>
        <w:rPr>
          <w:bCs/>
        </w:rPr>
      </w:pPr>
      <w:r w:rsidRPr="004D3C40">
        <w:rPr>
          <w:bCs/>
        </w:rPr>
        <w:t xml:space="preserve">Б. </w:t>
      </w:r>
      <w:proofErr w:type="spellStart"/>
      <w:r w:rsidRPr="004D3C40">
        <w:rPr>
          <w:bCs/>
        </w:rPr>
        <w:t>Порциальная</w:t>
      </w:r>
      <w:proofErr w:type="spellEnd"/>
      <w:r w:rsidRPr="004D3C40">
        <w:rPr>
          <w:bCs/>
        </w:rPr>
        <w:t xml:space="preserve"> контрактура.</w:t>
      </w:r>
    </w:p>
    <w:p w14:paraId="23CB389A" w14:textId="77777777" w:rsidR="00422B7A" w:rsidRPr="004D3C40" w:rsidRDefault="00422B7A" w:rsidP="00422B7A">
      <w:pPr>
        <w:ind w:firstLine="709"/>
        <w:jc w:val="both"/>
        <w:rPr>
          <w:bCs/>
        </w:rPr>
      </w:pPr>
      <w:r w:rsidRPr="004D3C40">
        <w:rPr>
          <w:bCs/>
        </w:rPr>
        <w:t>В. Тотальная контрактура.</w:t>
      </w:r>
    </w:p>
    <w:p w14:paraId="46473C32" w14:textId="77777777" w:rsidR="00422B7A" w:rsidRPr="004D3C40" w:rsidRDefault="00422B7A" w:rsidP="00422B7A">
      <w:pPr>
        <w:ind w:firstLine="709"/>
        <w:jc w:val="both"/>
        <w:rPr>
          <w:bCs/>
        </w:rPr>
      </w:pPr>
      <w:r w:rsidRPr="004D3C40">
        <w:rPr>
          <w:bCs/>
        </w:rPr>
        <w:t xml:space="preserve">Диагноз ставится в основном клинически, такие методы обследования, как </w:t>
      </w:r>
      <w:proofErr w:type="spellStart"/>
      <w:r w:rsidRPr="004D3C40">
        <w:rPr>
          <w:bCs/>
        </w:rPr>
        <w:t>реовазография</w:t>
      </w:r>
      <w:proofErr w:type="spellEnd"/>
      <w:r w:rsidRPr="004D3C40">
        <w:rPr>
          <w:bCs/>
        </w:rPr>
        <w:t>, капилляроскопия имеют вспомогательное значение, а УЗИ диагностика и ангиография возможны только на этапе специализированной помощи, и то не всегда.</w:t>
      </w:r>
    </w:p>
    <w:p w14:paraId="35DD123F" w14:textId="77777777" w:rsidR="00422B7A" w:rsidRPr="004D3C40" w:rsidRDefault="00422B7A" w:rsidP="00422B7A">
      <w:pPr>
        <w:ind w:firstLine="709"/>
        <w:jc w:val="both"/>
        <w:rPr>
          <w:bCs/>
        </w:rPr>
      </w:pPr>
      <w:r w:rsidRPr="004D3C40">
        <w:rPr>
          <w:bCs/>
        </w:rPr>
        <w:t>При проникающих повреждениях сосудов имеет место полное анатомическое нарушение сосудистой стенки и вследствие этого наружное или внутреннее кровотечение, которое, наряду с острой ишемией является ведущим клиническим симптомом.</w:t>
      </w:r>
    </w:p>
    <w:p w14:paraId="7D11CAAF" w14:textId="77777777" w:rsidR="00422B7A" w:rsidRPr="004D3C40" w:rsidRDefault="00422B7A" w:rsidP="00422B7A">
      <w:pPr>
        <w:ind w:firstLine="709"/>
        <w:jc w:val="both"/>
        <w:rPr>
          <w:bCs/>
        </w:rPr>
      </w:pPr>
      <w:r w:rsidRPr="004D3C40">
        <w:rPr>
          <w:bCs/>
        </w:rPr>
        <w:t xml:space="preserve">Хотя в подавляющем числе случаев (80-90%) имеется рана и наружное кровотечение, следует помнить, что наружное кровотечение важный, но не обязательный симптом проникающего ранения сосудов, на что указывал еще Н. И. Пирогов. Возможен т.н. «подкожный» разрыв артерии, «спонтанная» остановка кровотечения в связи со скручиванием, вворачиванием стенки сосуда вовнутрь и </w:t>
      </w:r>
      <w:proofErr w:type="spellStart"/>
      <w:r w:rsidRPr="004D3C40">
        <w:rPr>
          <w:bCs/>
        </w:rPr>
        <w:t>тромбообразованием</w:t>
      </w:r>
      <w:proofErr w:type="spellEnd"/>
      <w:r w:rsidRPr="004D3C40">
        <w:rPr>
          <w:bCs/>
        </w:rPr>
        <w:t xml:space="preserve"> – ситуации, когда факта наружного кровотечения может не быть.</w:t>
      </w:r>
    </w:p>
    <w:p w14:paraId="2E998693" w14:textId="77777777" w:rsidR="00422B7A" w:rsidRPr="004D3C40" w:rsidRDefault="00422B7A" w:rsidP="00422B7A">
      <w:pPr>
        <w:ind w:firstLine="709"/>
        <w:jc w:val="both"/>
        <w:rPr>
          <w:bCs/>
        </w:rPr>
      </w:pPr>
      <w:r w:rsidRPr="004D3C40">
        <w:rPr>
          <w:bCs/>
        </w:rPr>
        <w:t>Однако в отличие от непроникающих повреждений в этих случаях бывает клиника кровопотери.</w:t>
      </w:r>
    </w:p>
    <w:p w14:paraId="52CC7790" w14:textId="77777777" w:rsidR="00422B7A" w:rsidRPr="004D3C40" w:rsidRDefault="00422B7A" w:rsidP="00422B7A">
      <w:pPr>
        <w:ind w:firstLine="709"/>
        <w:jc w:val="both"/>
        <w:rPr>
          <w:bCs/>
        </w:rPr>
      </w:pPr>
      <w:r w:rsidRPr="004D3C40">
        <w:rPr>
          <w:bCs/>
        </w:rPr>
        <w:t>При проникающих ранениях также имеют место симптомы ишемии, описанные выше и практически те же, что и при непроникающих повреждениях артерий.</w:t>
      </w:r>
    </w:p>
    <w:p w14:paraId="0913B811" w14:textId="77777777" w:rsidR="00422B7A" w:rsidRPr="004D3C40" w:rsidRDefault="00422B7A" w:rsidP="00422B7A">
      <w:pPr>
        <w:ind w:firstLine="709"/>
        <w:jc w:val="both"/>
        <w:rPr>
          <w:bCs/>
        </w:rPr>
      </w:pPr>
      <w:r w:rsidRPr="004D3C40">
        <w:rPr>
          <w:bCs/>
        </w:rPr>
        <w:t xml:space="preserve">На этапе специализированной помощи иногда безальтернативным методом исследования является ангиография.. Однако, учитывая высокий процент (до 50%) </w:t>
      </w:r>
      <w:r w:rsidRPr="004D3C40">
        <w:rPr>
          <w:bCs/>
        </w:rPr>
        <w:lastRenderedPageBreak/>
        <w:t>осложнений связанных с методом, показания к нему должны быть строго ограниченными. При ясной клинической картине ангиографическое исследование не показано. Показаниями следует считать:</w:t>
      </w:r>
    </w:p>
    <w:p w14:paraId="5489151A" w14:textId="77777777" w:rsidR="00422B7A" w:rsidRPr="004D3C40" w:rsidRDefault="00422B7A" w:rsidP="00422B7A">
      <w:pPr>
        <w:ind w:firstLine="709"/>
        <w:jc w:val="both"/>
        <w:rPr>
          <w:bCs/>
        </w:rPr>
      </w:pPr>
      <w:r w:rsidRPr="004D3C40">
        <w:rPr>
          <w:bCs/>
        </w:rPr>
        <w:t>неясная клиническая картина с выраженным ишемическим синдромом или несоответствием между границей ишемических расстройств и уровнем отсутствия пульса, такая ситуация обычно возникает при тупых травмах конечностей, переломах длинных трубчатых костей, ранениях подозрительных на травму артерии, не сопровождающихся наружным кровотечение при сохранении периферического пульса.</w:t>
      </w:r>
    </w:p>
    <w:p w14:paraId="29FB77BD" w14:textId="77777777" w:rsidR="00422B7A" w:rsidRPr="004D3C40" w:rsidRDefault="00422B7A" w:rsidP="00422B7A">
      <w:pPr>
        <w:ind w:firstLine="709"/>
        <w:jc w:val="both"/>
        <w:rPr>
          <w:bCs/>
        </w:rPr>
      </w:pPr>
      <w:r w:rsidRPr="004D3C40">
        <w:rPr>
          <w:bCs/>
        </w:rPr>
        <w:t>Неясная локализация повреждения сосуда.</w:t>
      </w:r>
    </w:p>
    <w:p w14:paraId="2F2D59B7" w14:textId="77777777" w:rsidR="00422B7A" w:rsidRPr="004D3C40" w:rsidRDefault="00422B7A" w:rsidP="00422B7A">
      <w:pPr>
        <w:ind w:firstLine="709"/>
        <w:jc w:val="both"/>
        <w:rPr>
          <w:bCs/>
        </w:rPr>
      </w:pPr>
      <w:r w:rsidRPr="004D3C40">
        <w:rPr>
          <w:bCs/>
        </w:rPr>
        <w:t>Возникновение острой непроходимости на фоне хронического сосудистого заболевания, когда может потребоваться реконструктивное вмешательство.</w:t>
      </w:r>
    </w:p>
    <w:p w14:paraId="79D782F7" w14:textId="77777777" w:rsidR="00422B7A" w:rsidRPr="004D3C40" w:rsidRDefault="00422B7A" w:rsidP="00422B7A">
      <w:pPr>
        <w:ind w:firstLine="709"/>
        <w:jc w:val="both"/>
        <w:rPr>
          <w:bCs/>
        </w:rPr>
      </w:pPr>
      <w:r w:rsidRPr="004D3C40">
        <w:rPr>
          <w:bCs/>
        </w:rPr>
        <w:t>Подозрение на тромбоз (клиника ишемии и отсутствие периферического пульса) после проведенной операции.</w:t>
      </w:r>
    </w:p>
    <w:p w14:paraId="5BC8347E" w14:textId="77777777" w:rsidR="00422B7A" w:rsidRPr="004D3C40" w:rsidRDefault="00422B7A" w:rsidP="00422B7A">
      <w:pPr>
        <w:ind w:firstLine="709"/>
        <w:jc w:val="center"/>
        <w:rPr>
          <w:bCs/>
        </w:rPr>
      </w:pPr>
    </w:p>
    <w:p w14:paraId="2A929BDE" w14:textId="77777777" w:rsidR="00422B7A" w:rsidRPr="004D3C40" w:rsidRDefault="00422B7A" w:rsidP="00422B7A">
      <w:pPr>
        <w:ind w:firstLine="709"/>
        <w:jc w:val="center"/>
        <w:rPr>
          <w:b/>
          <w:bCs/>
        </w:rPr>
      </w:pPr>
      <w:r w:rsidRPr="004D3C40">
        <w:rPr>
          <w:b/>
          <w:bCs/>
        </w:rPr>
        <w:t>Методы остановки кровотечения</w:t>
      </w:r>
    </w:p>
    <w:p w14:paraId="548D3F7B" w14:textId="77777777" w:rsidR="00422B7A" w:rsidRPr="004D3C40" w:rsidRDefault="00422B7A" w:rsidP="00422B7A">
      <w:pPr>
        <w:ind w:firstLine="709"/>
        <w:jc w:val="center"/>
        <w:rPr>
          <w:b/>
          <w:spacing w:val="-14"/>
        </w:rPr>
      </w:pPr>
    </w:p>
    <w:p w14:paraId="5572622C" w14:textId="77777777" w:rsidR="00422B7A" w:rsidRPr="004D3C40" w:rsidRDefault="00422B7A" w:rsidP="00422B7A">
      <w:pPr>
        <w:ind w:firstLine="709"/>
        <w:jc w:val="center"/>
        <w:rPr>
          <w:b/>
          <w:spacing w:val="-14"/>
        </w:rPr>
      </w:pPr>
      <w:r w:rsidRPr="004D3C40">
        <w:rPr>
          <w:b/>
          <w:spacing w:val="-14"/>
        </w:rPr>
        <w:t>Методика остановки кровотечения путем «пальцевого прижатия»</w:t>
      </w:r>
    </w:p>
    <w:p w14:paraId="52A9BB8F" w14:textId="77777777" w:rsidR="00422B7A" w:rsidRPr="004D3C40" w:rsidRDefault="00422B7A" w:rsidP="00422B7A">
      <w:pPr>
        <w:ind w:firstLine="360"/>
        <w:jc w:val="both"/>
        <w:rPr>
          <w:rFonts w:eastAsia="MS Mincho"/>
        </w:rPr>
      </w:pPr>
    </w:p>
    <w:p w14:paraId="202D199D" w14:textId="77777777" w:rsidR="00422B7A" w:rsidRPr="004D3C40" w:rsidRDefault="00422B7A" w:rsidP="00422B7A">
      <w:pPr>
        <w:ind w:firstLine="360"/>
        <w:jc w:val="both"/>
        <w:rPr>
          <w:bCs/>
        </w:rPr>
      </w:pPr>
      <w:r w:rsidRPr="004D3C40">
        <w:rPr>
          <w:rFonts w:eastAsia="MS Mincho"/>
        </w:rPr>
        <w:t>При сильном кровотечении следует тотчас остановить его, пережав магистральный сосуд в типичных местах прохождения сосудов (</w:t>
      </w:r>
      <w:proofErr w:type="spellStart"/>
      <w:r w:rsidRPr="004D3C40">
        <w:t>Гуманенко</w:t>
      </w:r>
      <w:proofErr w:type="spellEnd"/>
      <w:r w:rsidRPr="004D3C40">
        <w:t xml:space="preserve"> Е.К. Практикум по военно-полевой хирургии 2010г.  С-Петербург</w:t>
      </w:r>
      <w:r w:rsidRPr="004D3C40">
        <w:rPr>
          <w:shd w:val="clear" w:color="auto" w:fill="FFFFFF"/>
        </w:rPr>
        <w:t>. - 255 с.)</w:t>
      </w:r>
      <w:r w:rsidRPr="004D3C40">
        <w:rPr>
          <w:rFonts w:eastAsia="MS Mincho"/>
        </w:rPr>
        <w:t xml:space="preserve">. </w:t>
      </w:r>
      <w:r w:rsidRPr="004D3C40">
        <w:rPr>
          <w:i/>
        </w:rPr>
        <w:t>Пальцевое прижатие артерии.</w:t>
      </w:r>
      <w:r w:rsidRPr="004D3C40">
        <w:t xml:space="preserve"> Артерию прижимают к кости в анатомически выгодных для этой манипуляции местах — там, где артерия проходит вблизи кости и доступна для сдавливания. Зная точки, в которых необходимо прижимать соответствующие артерии, можно быстро временно остановить артериальное кровотечение, выиграть время для применения более надежного способа </w:t>
      </w:r>
      <w:r w:rsidRPr="004D3C40">
        <w:rPr>
          <w:bCs/>
        </w:rPr>
        <w:t>(рис. 1, 2).</w:t>
      </w:r>
    </w:p>
    <w:p w14:paraId="7D3C5786" w14:textId="77777777" w:rsidR="00422B7A" w:rsidRPr="004D3C40" w:rsidRDefault="00422B7A" w:rsidP="00422B7A">
      <w:pPr>
        <w:ind w:firstLine="709"/>
        <w:jc w:val="both"/>
        <w:rPr>
          <w:b/>
          <w:bCs/>
        </w:rPr>
      </w:pPr>
      <w:r w:rsidRPr="004D3C40">
        <w:t>.</w:t>
      </w:r>
      <w:r w:rsidRPr="004D3C40">
        <w:rPr>
          <w:b/>
          <w:bCs/>
        </w:rPr>
        <w:t xml:space="preserve">  </w:t>
      </w:r>
    </w:p>
    <w:p w14:paraId="0EF6B86D" w14:textId="77777777" w:rsidR="00422B7A" w:rsidRPr="004D3C40" w:rsidRDefault="00422B7A" w:rsidP="00422B7A">
      <w:pPr>
        <w:ind w:firstLine="709"/>
        <w:jc w:val="both"/>
        <w:rPr>
          <w:b/>
          <w:bCs/>
        </w:rPr>
      </w:pPr>
    </w:p>
    <w:p w14:paraId="2A0DF41B" w14:textId="77777777" w:rsidR="00422B7A" w:rsidRPr="004D3C40" w:rsidRDefault="00422B7A" w:rsidP="00422B7A">
      <w:pPr>
        <w:ind w:firstLine="709"/>
        <w:jc w:val="both"/>
        <w:rPr>
          <w:b/>
          <w:bCs/>
        </w:rPr>
      </w:pPr>
      <w:r w:rsidRPr="004D3C40">
        <w:rPr>
          <w:noProof/>
          <w:lang w:val="de-DE" w:eastAsia="de-DE"/>
        </w:rPr>
        <w:lastRenderedPageBreak/>
        <w:drawing>
          <wp:inline distT="0" distB="0" distL="0" distR="0" wp14:anchorId="4D4A3C8E" wp14:editId="6ECF7510">
            <wp:extent cx="4654550" cy="6992907"/>
            <wp:effectExtent l="0" t="0" r="0" b="0"/>
            <wp:docPr id="9" name="Рисунок 2" descr="Описание: точки пальцевого прижатия артер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точки пальцевого прижатия артерий"/>
                    <pic:cNvPicPr>
                      <a:picLocks noChangeAspect="1" noChangeArrowheads="1"/>
                    </pic:cNvPicPr>
                  </pic:nvPicPr>
                  <pic:blipFill>
                    <a:blip r:embed="rId10"/>
                    <a:srcRect/>
                    <a:stretch>
                      <a:fillRect/>
                    </a:stretch>
                  </pic:blipFill>
                  <pic:spPr bwMode="auto">
                    <a:xfrm>
                      <a:off x="0" y="0"/>
                      <a:ext cx="4682336" cy="7034652"/>
                    </a:xfrm>
                    <a:prstGeom prst="rect">
                      <a:avLst/>
                    </a:prstGeom>
                    <a:noFill/>
                    <a:ln w="9525">
                      <a:noFill/>
                      <a:miter lim="800000"/>
                      <a:headEnd/>
                      <a:tailEnd/>
                    </a:ln>
                  </pic:spPr>
                </pic:pic>
              </a:graphicData>
            </a:graphic>
          </wp:inline>
        </w:drawing>
      </w:r>
    </w:p>
    <w:p w14:paraId="745A86B9" w14:textId="77777777" w:rsidR="00422B7A" w:rsidRPr="004D3C40" w:rsidRDefault="00422B7A" w:rsidP="00422B7A">
      <w:pPr>
        <w:ind w:firstLine="709"/>
        <w:jc w:val="center"/>
        <w:rPr>
          <w:lang w:eastAsia="zh-CN"/>
        </w:rPr>
      </w:pPr>
    </w:p>
    <w:p w14:paraId="4FEF5C05" w14:textId="77777777" w:rsidR="00422B7A" w:rsidRPr="004D3C40" w:rsidRDefault="00422B7A" w:rsidP="00422B7A">
      <w:pPr>
        <w:ind w:firstLine="709"/>
        <w:jc w:val="center"/>
        <w:rPr>
          <w:b/>
          <w:spacing w:val="-14"/>
        </w:rPr>
      </w:pPr>
      <w:r w:rsidRPr="004D3C40">
        <w:rPr>
          <w:lang w:eastAsia="zh-CN"/>
        </w:rPr>
        <w:t>Рис. 1</w:t>
      </w:r>
      <w:r w:rsidRPr="004D3C40">
        <w:rPr>
          <w:b/>
          <w:spacing w:val="-14"/>
        </w:rPr>
        <w:t xml:space="preserve"> </w:t>
      </w:r>
      <w:r w:rsidRPr="004D3C40">
        <w:rPr>
          <w:spacing w:val="-14"/>
        </w:rPr>
        <w:t>Методика остановки кровотечения путем «пальцевого прижатия»</w:t>
      </w:r>
    </w:p>
    <w:p w14:paraId="2CAA0C8D" w14:textId="77777777" w:rsidR="00422B7A" w:rsidRPr="004D3C40" w:rsidRDefault="00422B7A" w:rsidP="00422B7A">
      <w:pPr>
        <w:ind w:firstLine="709"/>
        <w:jc w:val="center"/>
        <w:rPr>
          <w:lang w:eastAsia="zh-CN"/>
        </w:rPr>
      </w:pPr>
    </w:p>
    <w:p w14:paraId="12B043CF" w14:textId="77777777" w:rsidR="00422B7A" w:rsidRPr="004D3C40" w:rsidRDefault="00422B7A" w:rsidP="00422B7A">
      <w:pPr>
        <w:ind w:firstLine="709"/>
        <w:jc w:val="both"/>
        <w:rPr>
          <w:lang w:eastAsia="zh-CN"/>
        </w:rPr>
      </w:pPr>
    </w:p>
    <w:p w14:paraId="0F2613B9" w14:textId="77777777" w:rsidR="00422B7A" w:rsidRPr="004D3C40" w:rsidRDefault="00422B7A" w:rsidP="00422B7A">
      <w:pPr>
        <w:ind w:firstLine="709"/>
        <w:jc w:val="both"/>
        <w:rPr>
          <w:bCs/>
        </w:rPr>
      </w:pPr>
      <w:r w:rsidRPr="004D3C40">
        <w:rPr>
          <w:bCs/>
          <w:noProof/>
          <w:lang w:val="de-DE" w:eastAsia="de-DE"/>
        </w:rPr>
        <w:lastRenderedPageBreak/>
        <w:drawing>
          <wp:inline distT="0" distB="0" distL="0" distR="0" wp14:anchorId="4861975B" wp14:editId="62F85559">
            <wp:extent cx="5145558" cy="7915345"/>
            <wp:effectExtent l="19050" t="0" r="0" b="0"/>
            <wp:docPr id="7" name="Рисунок 3" descr="Описание: остановка артериального кровотечения путем пальцевого прижатия артер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становка артериального кровотечения путем пальцевого прижатия артерий"/>
                    <pic:cNvPicPr>
                      <a:picLocks noChangeAspect="1" noChangeArrowheads="1"/>
                    </pic:cNvPicPr>
                  </pic:nvPicPr>
                  <pic:blipFill>
                    <a:blip r:embed="rId11"/>
                    <a:srcRect/>
                    <a:stretch>
                      <a:fillRect/>
                    </a:stretch>
                  </pic:blipFill>
                  <pic:spPr bwMode="auto">
                    <a:xfrm>
                      <a:off x="0" y="0"/>
                      <a:ext cx="5146705" cy="7917110"/>
                    </a:xfrm>
                    <a:prstGeom prst="rect">
                      <a:avLst/>
                    </a:prstGeom>
                    <a:noFill/>
                    <a:ln w="9525">
                      <a:noFill/>
                      <a:miter lim="800000"/>
                      <a:headEnd/>
                      <a:tailEnd/>
                    </a:ln>
                  </pic:spPr>
                </pic:pic>
              </a:graphicData>
            </a:graphic>
          </wp:inline>
        </w:drawing>
      </w:r>
    </w:p>
    <w:p w14:paraId="42CF6A89" w14:textId="77777777" w:rsidR="00422B7A" w:rsidRPr="004D3C40" w:rsidRDefault="00422B7A" w:rsidP="00422B7A">
      <w:pPr>
        <w:ind w:firstLine="709"/>
        <w:jc w:val="both"/>
        <w:rPr>
          <w:lang w:eastAsia="zh-CN"/>
        </w:rPr>
      </w:pPr>
    </w:p>
    <w:p w14:paraId="2A36EACE" w14:textId="77777777" w:rsidR="00422B7A" w:rsidRPr="004D3C40" w:rsidRDefault="00422B7A" w:rsidP="00422B7A">
      <w:pPr>
        <w:ind w:firstLine="709"/>
        <w:jc w:val="center"/>
        <w:rPr>
          <w:b/>
          <w:spacing w:val="-14"/>
        </w:rPr>
      </w:pPr>
      <w:r w:rsidRPr="004D3C40">
        <w:rPr>
          <w:lang w:eastAsia="zh-CN"/>
        </w:rPr>
        <w:t>Рис. 2</w:t>
      </w:r>
      <w:r w:rsidRPr="004D3C40">
        <w:rPr>
          <w:b/>
          <w:spacing w:val="-14"/>
        </w:rPr>
        <w:t xml:space="preserve"> </w:t>
      </w:r>
      <w:r w:rsidRPr="004D3C40">
        <w:rPr>
          <w:spacing w:val="-14"/>
        </w:rPr>
        <w:t>Методика остановки кровотечения путем «пальцевого прижатия»</w:t>
      </w:r>
    </w:p>
    <w:p w14:paraId="17DA9CEE" w14:textId="77777777" w:rsidR="00422B7A" w:rsidRPr="004D3C40" w:rsidRDefault="00422B7A" w:rsidP="00422B7A">
      <w:pPr>
        <w:ind w:firstLine="709"/>
        <w:jc w:val="center"/>
        <w:rPr>
          <w:lang w:eastAsia="zh-CN"/>
        </w:rPr>
      </w:pPr>
    </w:p>
    <w:p w14:paraId="38C323DD" w14:textId="77777777" w:rsidR="00422B7A" w:rsidRPr="004D3C40" w:rsidRDefault="00422B7A" w:rsidP="00422B7A">
      <w:pPr>
        <w:ind w:firstLine="709"/>
        <w:jc w:val="center"/>
        <w:rPr>
          <w:lang w:eastAsia="zh-CN"/>
        </w:rPr>
      </w:pPr>
    </w:p>
    <w:p w14:paraId="3143A11D" w14:textId="77777777" w:rsidR="00422B7A" w:rsidRPr="004D3C40" w:rsidRDefault="00422B7A" w:rsidP="00422B7A">
      <w:pPr>
        <w:ind w:firstLine="709"/>
        <w:jc w:val="both"/>
        <w:rPr>
          <w:bCs/>
        </w:rPr>
      </w:pPr>
    </w:p>
    <w:p w14:paraId="0A88A87C" w14:textId="77777777" w:rsidR="00422B7A" w:rsidRPr="004D3C40" w:rsidRDefault="00422B7A" w:rsidP="00422B7A">
      <w:pPr>
        <w:ind w:firstLine="709"/>
        <w:jc w:val="center"/>
        <w:rPr>
          <w:b/>
          <w:bCs/>
        </w:rPr>
      </w:pPr>
      <w:r w:rsidRPr="004D3C40">
        <w:rPr>
          <w:b/>
          <w:bCs/>
        </w:rPr>
        <w:lastRenderedPageBreak/>
        <w:t>Методика остановки кровотечения давящей повязкой</w:t>
      </w:r>
    </w:p>
    <w:p w14:paraId="37B45372" w14:textId="77777777" w:rsidR="00422B7A" w:rsidRPr="004D3C40" w:rsidRDefault="00422B7A" w:rsidP="00422B7A">
      <w:pPr>
        <w:ind w:firstLine="709"/>
        <w:jc w:val="center"/>
        <w:rPr>
          <w:b/>
          <w:bCs/>
        </w:rPr>
      </w:pPr>
      <w:r w:rsidRPr="004D3C40">
        <w:rPr>
          <w:b/>
          <w:bCs/>
        </w:rPr>
        <w:t>на кровоточащую рану</w:t>
      </w:r>
    </w:p>
    <w:p w14:paraId="1BF2114F" w14:textId="77777777" w:rsidR="00422B7A" w:rsidRPr="004D3C40" w:rsidRDefault="00422B7A" w:rsidP="00422B7A">
      <w:pPr>
        <w:ind w:firstLine="360"/>
        <w:jc w:val="both"/>
        <w:rPr>
          <w:bCs/>
        </w:rPr>
      </w:pPr>
      <w:r w:rsidRPr="004D3C40">
        <w:rPr>
          <w:bCs/>
        </w:rPr>
        <w:t xml:space="preserve">Усиливает давление тканей и сдавливает просвет поврежденного сосуда. Применяется обычно после того, как кровотечение прекращено каким-либо иным, более быстрым способом (рис. 3). Давящую повязку накладывают с помощью бинта, салфеток и давящего предмета, используя индивидуальный перевязочный пакет или треугольную косынку. Во всех случаях бинтом или косынкой на ране туго фиксируется стерильный перевязочный материал. Если повязка промокла кровью, менять ее не следует, а  только </w:t>
      </w:r>
      <w:proofErr w:type="spellStart"/>
      <w:r w:rsidRPr="004D3C40">
        <w:rPr>
          <w:bCs/>
        </w:rPr>
        <w:t>подбинтовать</w:t>
      </w:r>
      <w:proofErr w:type="spellEnd"/>
      <w:r w:rsidRPr="004D3C40">
        <w:rPr>
          <w:bCs/>
        </w:rPr>
        <w:t xml:space="preserve"> сверху, усилив давление. С помощью давящей повязки можно остановить практически любое кровотечение.</w:t>
      </w:r>
    </w:p>
    <w:p w14:paraId="72ADB61F" w14:textId="77777777" w:rsidR="00422B7A" w:rsidRPr="004D3C40" w:rsidRDefault="00422B7A" w:rsidP="00422B7A">
      <w:pPr>
        <w:pStyle w:val="Listenabsatz"/>
        <w:numPr>
          <w:ilvl w:val="1"/>
          <w:numId w:val="36"/>
        </w:numPr>
        <w:jc w:val="both"/>
        <w:rPr>
          <w:bCs/>
        </w:rPr>
      </w:pPr>
      <w:r w:rsidRPr="004D3C40">
        <w:rPr>
          <w:noProof/>
          <w:lang w:val="de-DE" w:eastAsia="de-DE"/>
        </w:rPr>
        <w:drawing>
          <wp:inline distT="0" distB="0" distL="0" distR="0" wp14:anchorId="6BEF289F" wp14:editId="50F64E2D">
            <wp:extent cx="3352081" cy="6338480"/>
            <wp:effectExtent l="19050" t="0" r="719" b="0"/>
            <wp:docPr id="4" name="Рисунок 3" descr="наложение давящей повязки на ра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ложение давящей повязки на рану"/>
                    <pic:cNvPicPr>
                      <a:picLocks noChangeAspect="1" noChangeArrowheads="1"/>
                    </pic:cNvPicPr>
                  </pic:nvPicPr>
                  <pic:blipFill>
                    <a:blip r:embed="rId12"/>
                    <a:srcRect/>
                    <a:stretch>
                      <a:fillRect/>
                    </a:stretch>
                  </pic:blipFill>
                  <pic:spPr bwMode="auto">
                    <a:xfrm>
                      <a:off x="0" y="0"/>
                      <a:ext cx="3352081" cy="6338480"/>
                    </a:xfrm>
                    <a:prstGeom prst="rect">
                      <a:avLst/>
                    </a:prstGeom>
                    <a:noFill/>
                    <a:ln w="9525">
                      <a:noFill/>
                      <a:miter lim="800000"/>
                      <a:headEnd/>
                      <a:tailEnd/>
                    </a:ln>
                  </pic:spPr>
                </pic:pic>
              </a:graphicData>
            </a:graphic>
          </wp:inline>
        </w:drawing>
      </w:r>
    </w:p>
    <w:p w14:paraId="0D30C57E" w14:textId="77777777" w:rsidR="00422B7A" w:rsidRPr="004D3C40" w:rsidRDefault="00422B7A" w:rsidP="00422B7A">
      <w:pPr>
        <w:ind w:firstLine="709"/>
        <w:jc w:val="both"/>
        <w:rPr>
          <w:bCs/>
        </w:rPr>
      </w:pPr>
    </w:p>
    <w:p w14:paraId="23151A90" w14:textId="77777777" w:rsidR="00422B7A" w:rsidRPr="004D3C40" w:rsidRDefault="00422B7A" w:rsidP="00422B7A">
      <w:pPr>
        <w:rPr>
          <w:bCs/>
        </w:rPr>
      </w:pPr>
      <w:r w:rsidRPr="004D3C40">
        <w:rPr>
          <w:bCs/>
        </w:rPr>
        <w:t>Рис. 3</w:t>
      </w:r>
      <w:r w:rsidRPr="004D3C40">
        <w:rPr>
          <w:b/>
          <w:bCs/>
        </w:rPr>
        <w:t xml:space="preserve"> </w:t>
      </w:r>
      <w:r w:rsidRPr="004D3C40">
        <w:rPr>
          <w:bCs/>
        </w:rPr>
        <w:t>Методика остановки кровотечения давящей повязкой на кровоточащую рану</w:t>
      </w:r>
    </w:p>
    <w:p w14:paraId="7BA8CB18" w14:textId="77777777" w:rsidR="00422B7A" w:rsidRPr="004D3C40" w:rsidRDefault="00422B7A" w:rsidP="00422B7A">
      <w:pPr>
        <w:ind w:firstLine="360"/>
        <w:jc w:val="both"/>
        <w:rPr>
          <w:bCs/>
        </w:rPr>
      </w:pPr>
      <w:r w:rsidRPr="004D3C40">
        <w:rPr>
          <w:bCs/>
        </w:rPr>
        <w:t xml:space="preserve">Техника наложения давящей повязки на шею при повреждении сонной артерии имеет следующую особенность: сдавливая сонную артерию с одной стороны, необходимо избегать </w:t>
      </w:r>
      <w:r w:rsidRPr="004D3C40">
        <w:rPr>
          <w:bCs/>
        </w:rPr>
        <w:lastRenderedPageBreak/>
        <w:t xml:space="preserve">ее сдавливания с противоположной. Для этого используют шину </w:t>
      </w:r>
      <w:proofErr w:type="spellStart"/>
      <w:r w:rsidRPr="004D3C40">
        <w:rPr>
          <w:bCs/>
        </w:rPr>
        <w:t>Крамера</w:t>
      </w:r>
      <w:proofErr w:type="spellEnd"/>
      <w:r w:rsidRPr="004D3C40">
        <w:rPr>
          <w:bCs/>
        </w:rPr>
        <w:t>, импровизированную шину или неповрежденную руку пострадавшего (рис. 4).</w:t>
      </w:r>
    </w:p>
    <w:p w14:paraId="15844E2F" w14:textId="77777777" w:rsidR="00422B7A" w:rsidRPr="004D3C40" w:rsidRDefault="00422B7A" w:rsidP="00422B7A">
      <w:pPr>
        <w:ind w:firstLine="708"/>
        <w:jc w:val="both"/>
        <w:rPr>
          <w:bCs/>
        </w:rPr>
      </w:pPr>
    </w:p>
    <w:p w14:paraId="0FB81B4C" w14:textId="77777777" w:rsidR="00422B7A" w:rsidRPr="004D3C40" w:rsidRDefault="00422B7A" w:rsidP="00422B7A">
      <w:pPr>
        <w:ind w:firstLine="709"/>
        <w:jc w:val="both"/>
        <w:rPr>
          <w:bCs/>
        </w:rPr>
      </w:pPr>
    </w:p>
    <w:p w14:paraId="24FBEB42" w14:textId="77777777" w:rsidR="00422B7A" w:rsidRPr="004D3C40" w:rsidRDefault="00422B7A" w:rsidP="00422B7A">
      <w:pPr>
        <w:ind w:firstLine="709"/>
        <w:jc w:val="center"/>
        <w:rPr>
          <w:bCs/>
        </w:rPr>
      </w:pPr>
      <w:r w:rsidRPr="004D3C40">
        <w:rPr>
          <w:bCs/>
          <w:noProof/>
          <w:lang w:val="de-DE" w:eastAsia="de-DE"/>
        </w:rPr>
        <w:drawing>
          <wp:inline distT="0" distB="0" distL="0" distR="0" wp14:anchorId="1421FC47" wp14:editId="76D7E0CB">
            <wp:extent cx="3895233" cy="2719581"/>
            <wp:effectExtent l="19050" t="0" r="0" b="0"/>
            <wp:docPr id="5" name="Рисунок 4" descr="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1-52"/>
                    <pic:cNvPicPr>
                      <a:picLocks noChangeAspect="1" noChangeArrowheads="1"/>
                    </pic:cNvPicPr>
                  </pic:nvPicPr>
                  <pic:blipFill>
                    <a:blip r:embed="rId13"/>
                    <a:srcRect/>
                    <a:stretch>
                      <a:fillRect/>
                    </a:stretch>
                  </pic:blipFill>
                  <pic:spPr bwMode="auto">
                    <a:xfrm>
                      <a:off x="0" y="0"/>
                      <a:ext cx="3904432" cy="2726004"/>
                    </a:xfrm>
                    <a:prstGeom prst="rect">
                      <a:avLst/>
                    </a:prstGeom>
                    <a:noFill/>
                    <a:ln w="9525">
                      <a:noFill/>
                      <a:miter lim="800000"/>
                      <a:headEnd/>
                      <a:tailEnd/>
                    </a:ln>
                  </pic:spPr>
                </pic:pic>
              </a:graphicData>
            </a:graphic>
          </wp:inline>
        </w:drawing>
      </w:r>
    </w:p>
    <w:p w14:paraId="6F7D02BD" w14:textId="77777777" w:rsidR="00422B7A" w:rsidRPr="004D3C40" w:rsidRDefault="00422B7A" w:rsidP="00422B7A">
      <w:pPr>
        <w:ind w:firstLine="709"/>
        <w:jc w:val="center"/>
        <w:rPr>
          <w:bCs/>
        </w:rPr>
      </w:pPr>
      <w:r w:rsidRPr="004D3C40">
        <w:rPr>
          <w:bCs/>
        </w:rPr>
        <w:t>Рис. 4 Техника наложения давящей повязки на шею при повреждении сонной артерии</w:t>
      </w:r>
    </w:p>
    <w:p w14:paraId="29DEFC9B" w14:textId="77777777" w:rsidR="00422B7A" w:rsidRPr="004D3C40" w:rsidRDefault="00422B7A" w:rsidP="00422B7A">
      <w:pPr>
        <w:ind w:firstLine="709"/>
        <w:jc w:val="both"/>
        <w:rPr>
          <w:bCs/>
        </w:rPr>
      </w:pPr>
    </w:p>
    <w:p w14:paraId="6A8D882B" w14:textId="77777777" w:rsidR="00422B7A" w:rsidRPr="004D3C40" w:rsidRDefault="00422B7A" w:rsidP="00422B7A">
      <w:pPr>
        <w:ind w:firstLine="709"/>
        <w:jc w:val="both"/>
        <w:rPr>
          <w:b/>
          <w:bCs/>
        </w:rPr>
      </w:pPr>
      <w:r w:rsidRPr="004D3C40">
        <w:rPr>
          <w:b/>
          <w:bCs/>
        </w:rPr>
        <w:t>Методика остановки кровотечения круговым перетягиванием конечности</w:t>
      </w:r>
    </w:p>
    <w:p w14:paraId="52ADCCDC" w14:textId="77777777" w:rsidR="00422B7A" w:rsidRPr="004D3C40" w:rsidRDefault="00422B7A" w:rsidP="00422B7A">
      <w:pPr>
        <w:ind w:firstLine="360"/>
        <w:jc w:val="both"/>
        <w:rPr>
          <w:bCs/>
        </w:rPr>
      </w:pPr>
      <w:r w:rsidRPr="004D3C40">
        <w:rPr>
          <w:bCs/>
        </w:rPr>
        <w:t>Применяется при неэффективности правильно наложенной давящей повязки, частичном или полном отрыве конечности, больших ранах, сопровождающихся обильным артериальным кровотечением. Жгут или закрутку накладывают на приподнятую конечность выше места ранения, обязательно защитив кожу одеждой или тканью. Затягивать необходимо только до прекращения кровотечения, после чего конечность обездвижить (рис. 5, 6). Недопустимо сдавливание конечности жгутом или закруткой более 1,5 часов летом и 1 часа зимой из-за опасности необратимых нарушений. Под жгут следует поместить записку с указанием времени его наложения. Ввиду нарастания   болезненности   пострадавшему надо дать 2—4 таблетки анальгина. При правильно наложенном жгуте (закрутке) конечность бледная, пульс на ее периферии отсутствует, кровотечения нет. Если конечность синюшная, жгут наложен слишком слабо и пережаты только вены. При этом усиливается кровотечение.</w:t>
      </w:r>
    </w:p>
    <w:p w14:paraId="7098FBB2" w14:textId="77777777" w:rsidR="00422B7A" w:rsidRPr="004D3C40" w:rsidRDefault="00422B7A" w:rsidP="00422B7A">
      <w:pPr>
        <w:ind w:firstLine="709"/>
        <w:jc w:val="both"/>
        <w:rPr>
          <w:bCs/>
        </w:rPr>
      </w:pPr>
      <w:r w:rsidRPr="004D3C40">
        <w:rPr>
          <w:bCs/>
        </w:rPr>
        <w:tab/>
      </w:r>
    </w:p>
    <w:p w14:paraId="37FCCB75" w14:textId="77777777" w:rsidR="00422B7A" w:rsidRPr="004D3C40" w:rsidRDefault="00422B7A" w:rsidP="00422B7A">
      <w:pPr>
        <w:ind w:firstLine="709"/>
        <w:jc w:val="center"/>
        <w:rPr>
          <w:bCs/>
        </w:rPr>
      </w:pPr>
      <w:r w:rsidRPr="004D3C40">
        <w:rPr>
          <w:bCs/>
          <w:noProof/>
          <w:lang w:val="de-DE" w:eastAsia="de-DE"/>
        </w:rPr>
        <w:drawing>
          <wp:inline distT="0" distB="0" distL="0" distR="0" wp14:anchorId="52D7C401" wp14:editId="3A8748BC">
            <wp:extent cx="4360265" cy="2230590"/>
            <wp:effectExtent l="19050" t="0" r="2185" b="0"/>
            <wp:docPr id="11" name="Рисунок 5" descr="наложение жгута при артериальном кровотеч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ложение жгута при артериальном кровотечении"/>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4366118" cy="2233584"/>
                    </a:xfrm>
                    <a:prstGeom prst="rect">
                      <a:avLst/>
                    </a:prstGeom>
                    <a:noFill/>
                    <a:ln w="9525">
                      <a:noFill/>
                      <a:miter lim="800000"/>
                      <a:headEnd/>
                      <a:tailEnd/>
                    </a:ln>
                  </pic:spPr>
                </pic:pic>
              </a:graphicData>
            </a:graphic>
          </wp:inline>
        </w:drawing>
      </w:r>
    </w:p>
    <w:p w14:paraId="781621A4" w14:textId="77777777" w:rsidR="00422B7A" w:rsidRPr="004D3C40" w:rsidRDefault="00422B7A" w:rsidP="00422B7A">
      <w:pPr>
        <w:ind w:firstLine="709"/>
        <w:jc w:val="both"/>
        <w:rPr>
          <w:b/>
          <w:bCs/>
        </w:rPr>
      </w:pPr>
      <w:r w:rsidRPr="004D3C40">
        <w:rPr>
          <w:bCs/>
        </w:rPr>
        <w:t>Рис. 5</w:t>
      </w:r>
      <w:r w:rsidRPr="004D3C40">
        <w:rPr>
          <w:b/>
          <w:bCs/>
        </w:rPr>
        <w:t xml:space="preserve"> </w:t>
      </w:r>
      <w:r w:rsidRPr="004D3C40">
        <w:rPr>
          <w:bCs/>
        </w:rPr>
        <w:t>Методика остановки кровотечения круговым перетягиванием конечности</w:t>
      </w:r>
    </w:p>
    <w:p w14:paraId="04157E21" w14:textId="77777777" w:rsidR="00422B7A" w:rsidRPr="004D3C40" w:rsidRDefault="00422B7A" w:rsidP="00422B7A">
      <w:pPr>
        <w:ind w:firstLine="709"/>
        <w:jc w:val="center"/>
        <w:rPr>
          <w:bCs/>
        </w:rPr>
      </w:pPr>
    </w:p>
    <w:p w14:paraId="47945AAE" w14:textId="77777777" w:rsidR="00422B7A" w:rsidRPr="004D3C40" w:rsidRDefault="00422B7A" w:rsidP="00422B7A">
      <w:pPr>
        <w:ind w:firstLine="709"/>
        <w:jc w:val="both"/>
        <w:rPr>
          <w:bCs/>
        </w:rPr>
      </w:pPr>
    </w:p>
    <w:p w14:paraId="2167A2E0" w14:textId="77777777" w:rsidR="00422B7A" w:rsidRPr="004D3C40" w:rsidRDefault="00422B7A" w:rsidP="00422B7A">
      <w:pPr>
        <w:ind w:firstLine="709"/>
        <w:jc w:val="center"/>
        <w:rPr>
          <w:bCs/>
        </w:rPr>
      </w:pPr>
      <w:r w:rsidRPr="004D3C40">
        <w:rPr>
          <w:bCs/>
          <w:noProof/>
          <w:lang w:val="de-DE" w:eastAsia="de-DE"/>
        </w:rPr>
        <w:drawing>
          <wp:inline distT="0" distB="0" distL="0" distR="0" wp14:anchorId="72FE1D20" wp14:editId="19B043BF">
            <wp:extent cx="4660322" cy="2901710"/>
            <wp:effectExtent l="19050" t="0" r="6928" b="0"/>
            <wp:docPr id="6" name="Рисунок 6" descr="наложение жгута при кровотеч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ложение жгута при кровотечении"/>
                    <pic:cNvPicPr>
                      <a:picLocks noChangeAspect="1" noChangeArrowheads="1"/>
                    </pic:cNvPicPr>
                  </pic:nvPicPr>
                  <pic:blipFill>
                    <a:blip r:embed="rId15"/>
                    <a:srcRect/>
                    <a:stretch>
                      <a:fillRect/>
                    </a:stretch>
                  </pic:blipFill>
                  <pic:spPr bwMode="auto">
                    <a:xfrm>
                      <a:off x="0" y="0"/>
                      <a:ext cx="4663886" cy="2903929"/>
                    </a:xfrm>
                    <a:prstGeom prst="rect">
                      <a:avLst/>
                    </a:prstGeom>
                    <a:noFill/>
                    <a:ln w="9525">
                      <a:noFill/>
                      <a:miter lim="800000"/>
                      <a:headEnd/>
                      <a:tailEnd/>
                    </a:ln>
                  </pic:spPr>
                </pic:pic>
              </a:graphicData>
            </a:graphic>
          </wp:inline>
        </w:drawing>
      </w:r>
    </w:p>
    <w:p w14:paraId="1FE020CD" w14:textId="77777777" w:rsidR="00422B7A" w:rsidRPr="004D3C40" w:rsidRDefault="00422B7A" w:rsidP="00422B7A">
      <w:pPr>
        <w:ind w:firstLine="709"/>
        <w:jc w:val="center"/>
        <w:rPr>
          <w:bCs/>
        </w:rPr>
      </w:pPr>
      <w:r w:rsidRPr="004D3C40">
        <w:rPr>
          <w:bCs/>
        </w:rPr>
        <w:t>Рис. 6 Методика остановки кровотечения круговым перетягиванием конечности</w:t>
      </w:r>
    </w:p>
    <w:p w14:paraId="74571F80" w14:textId="77777777" w:rsidR="00422B7A" w:rsidRPr="004D3C40" w:rsidRDefault="00422B7A" w:rsidP="00422B7A">
      <w:pPr>
        <w:ind w:firstLine="709"/>
        <w:jc w:val="both"/>
        <w:rPr>
          <w:bCs/>
        </w:rPr>
      </w:pPr>
    </w:p>
    <w:p w14:paraId="4D607932" w14:textId="77777777" w:rsidR="00422B7A" w:rsidRPr="004D3C40" w:rsidRDefault="00422B7A" w:rsidP="00422B7A">
      <w:pPr>
        <w:ind w:firstLine="709"/>
        <w:jc w:val="both"/>
        <w:rPr>
          <w:bCs/>
        </w:rPr>
      </w:pPr>
      <w:r w:rsidRPr="004D3C40">
        <w:rPr>
          <w:bCs/>
        </w:rPr>
        <w:t xml:space="preserve">В качестве импровизированного жгута можно использовать ремень, сложив его соответствующим образом, или </w:t>
      </w:r>
      <w:proofErr w:type="spellStart"/>
      <w:r w:rsidRPr="004D3C40">
        <w:rPr>
          <w:bCs/>
        </w:rPr>
        <w:t>косынку.При</w:t>
      </w:r>
      <w:proofErr w:type="spellEnd"/>
      <w:r w:rsidRPr="004D3C40">
        <w:rPr>
          <w:bCs/>
        </w:rPr>
        <w:t xml:space="preserve"> артериальном кровотечении, приподняв конечность, вначале прижимают пальцем соответствующую артерию, сдавливают рану или максимально сгибают конечность, затем накладывают давящую повязку или в крайнем случае </w:t>
      </w:r>
      <w:proofErr w:type="spellStart"/>
      <w:r w:rsidRPr="004D3C40">
        <w:rPr>
          <w:bCs/>
        </w:rPr>
        <w:t>жгут.При</w:t>
      </w:r>
      <w:proofErr w:type="spellEnd"/>
      <w:r w:rsidRPr="004D3C40">
        <w:rPr>
          <w:bCs/>
        </w:rPr>
        <w:t xml:space="preserve"> венозном кровотечении необходимо сдавить рану, прикрыв ее стерильными салфетками, и наложить давящую повязку, сохраняя приподнятое положение конечности.</w:t>
      </w:r>
    </w:p>
    <w:p w14:paraId="09164B35" w14:textId="77777777" w:rsidR="00422B7A" w:rsidRPr="004D3C40" w:rsidRDefault="00422B7A" w:rsidP="00422B7A">
      <w:pPr>
        <w:ind w:firstLine="709"/>
        <w:jc w:val="both"/>
        <w:rPr>
          <w:bCs/>
        </w:rPr>
      </w:pPr>
      <w:r w:rsidRPr="004D3C40">
        <w:rPr>
          <w:bCs/>
        </w:rPr>
        <w:t>Капиллярное кровотечение можно остановить приподниманием конечности, наложением бинтовой или пластырной повязки, местным применением холода, медицинского клея БФ-6, перекиси водорода, прижиганием ляписом. При нормальном свертывании крови оно прекращается самостоятельно.</w:t>
      </w:r>
    </w:p>
    <w:p w14:paraId="374FF424" w14:textId="77777777" w:rsidR="00422B7A" w:rsidRPr="004D3C40" w:rsidRDefault="00422B7A" w:rsidP="00422B7A">
      <w:pPr>
        <w:ind w:firstLine="709"/>
        <w:jc w:val="both"/>
        <w:rPr>
          <w:bCs/>
        </w:rPr>
      </w:pPr>
      <w:r w:rsidRPr="004D3C40">
        <w:rPr>
          <w:bCs/>
        </w:rPr>
        <w:t>При остановке часто встречающегося носового кровотечения следует обеспечить пострадавшему приток воздуха, расстегнуть ворот одежды, усадить с несколько опущенной вперед головой и наложить холодный компресс (например, платок, смоченный холодной водой) на область носа и переносицы. Пострадавший должен прижать обе половины носа к носовой перегородке на 10—15 минут и дышать ртом, аккуратно сплевывая кровь, попадающую в рот, не меняя положения головы, нельзя при этом двигаться, разговаривать, кашлять, сморкаться. Помощь будет более эффективной, если наложить холодные компрессы на затылок и грудь в области сердца.</w:t>
      </w:r>
    </w:p>
    <w:p w14:paraId="1155D249" w14:textId="77777777" w:rsidR="00422B7A" w:rsidRPr="004D3C40" w:rsidRDefault="00422B7A" w:rsidP="00422B7A">
      <w:pPr>
        <w:rPr>
          <w:szCs w:val="28"/>
        </w:rPr>
      </w:pPr>
    </w:p>
    <w:p w14:paraId="2470FFC1" w14:textId="77777777" w:rsidR="00422B7A" w:rsidRPr="004D3C40" w:rsidRDefault="00422B7A" w:rsidP="00422B7A">
      <w:pPr>
        <w:pStyle w:val="Listenabsatz"/>
        <w:numPr>
          <w:ilvl w:val="1"/>
          <w:numId w:val="35"/>
        </w:numPr>
        <w:spacing w:line="276" w:lineRule="auto"/>
        <w:jc w:val="both"/>
        <w:outlineLvl w:val="1"/>
        <w:rPr>
          <w:b/>
          <w:szCs w:val="28"/>
        </w:rPr>
      </w:pPr>
      <w:bookmarkStart w:id="51" w:name="_Toc512342676"/>
      <w:r w:rsidRPr="004D3C40">
        <w:rPr>
          <w:b/>
          <w:szCs w:val="28"/>
        </w:rPr>
        <w:t>Методика транспортной иммобилизации</w:t>
      </w:r>
      <w:bookmarkEnd w:id="51"/>
    </w:p>
    <w:p w14:paraId="1E1062A9" w14:textId="77777777" w:rsidR="00422B7A" w:rsidRPr="004D3C40" w:rsidRDefault="00422B7A" w:rsidP="00422B7A">
      <w:pPr>
        <w:ind w:firstLine="709"/>
        <w:jc w:val="both"/>
        <w:rPr>
          <w:szCs w:val="28"/>
        </w:rPr>
      </w:pPr>
      <w:r w:rsidRPr="004D3C40">
        <w:rPr>
          <w:szCs w:val="28"/>
        </w:rPr>
        <w:t>Транспортная иммобилизация выполняется на месте происшествия для эвакуации пострадавшего в лечебное учреждение, где ему будет оказана квалифицированная хирургическая помощь. Транспортную иммобилизацию нужно осуществлять при переломах костей, ранениях суставов, обширных повреждениях мягких тканей рук и ног, травмах магистральных кровеносных сосудов и нервов конечностей, их термических повреждениях и острых воспалительных процессах.</w:t>
      </w:r>
    </w:p>
    <w:p w14:paraId="75A5B52C" w14:textId="77777777" w:rsidR="00422B7A" w:rsidRPr="004D3C40" w:rsidRDefault="00422B7A" w:rsidP="00422B7A">
      <w:pPr>
        <w:ind w:firstLine="709"/>
        <w:jc w:val="both"/>
      </w:pPr>
      <w:r w:rsidRPr="004D3C40">
        <w:t xml:space="preserve">При недостаточной иммобилизации области повреждения у пострадавшего может развиться тяжелое состояние — шок. </w:t>
      </w:r>
    </w:p>
    <w:p w14:paraId="712459A2" w14:textId="77777777" w:rsidR="00422B7A" w:rsidRPr="004D3C40" w:rsidRDefault="00422B7A" w:rsidP="00422B7A">
      <w:pPr>
        <w:ind w:firstLine="708"/>
        <w:jc w:val="both"/>
        <w:rPr>
          <w:bCs/>
        </w:rPr>
      </w:pPr>
      <w:r w:rsidRPr="004D3C40">
        <w:rPr>
          <w:b/>
          <w:bCs/>
        </w:rPr>
        <w:t>Средства иммобилизации.</w:t>
      </w:r>
      <w:r w:rsidRPr="004D3C40">
        <w:rPr>
          <w:bCs/>
        </w:rPr>
        <w:t xml:space="preserve"> Для обеспечения неподвижности поврежденной конечности или другой части тела используют стандартные, нестандартные, </w:t>
      </w:r>
      <w:r w:rsidRPr="004D3C40">
        <w:rPr>
          <w:bCs/>
        </w:rPr>
        <w:lastRenderedPageBreak/>
        <w:t xml:space="preserve">импровизированные шины. Стандартные шины бывают сетчатые, лестничные (шины </w:t>
      </w:r>
      <w:proofErr w:type="spellStart"/>
      <w:r w:rsidRPr="004D3C40">
        <w:rPr>
          <w:bCs/>
        </w:rPr>
        <w:t>Крамера</w:t>
      </w:r>
      <w:proofErr w:type="spellEnd"/>
      <w:r w:rsidRPr="004D3C40">
        <w:rPr>
          <w:bCs/>
        </w:rPr>
        <w:t xml:space="preserve">), фанерные, деревянные (шины </w:t>
      </w:r>
      <w:proofErr w:type="spellStart"/>
      <w:r w:rsidRPr="004D3C40">
        <w:rPr>
          <w:bCs/>
        </w:rPr>
        <w:t>Дитерихса</w:t>
      </w:r>
      <w:proofErr w:type="spellEnd"/>
      <w:r w:rsidRPr="004D3C40">
        <w:rPr>
          <w:bCs/>
        </w:rPr>
        <w:t>), пластмассовые, пневматические</w:t>
      </w:r>
      <w:r w:rsidRPr="004D3C40">
        <w:rPr>
          <w:b/>
          <w:bCs/>
        </w:rPr>
        <w:t xml:space="preserve"> </w:t>
      </w:r>
      <w:r w:rsidRPr="004D3C40">
        <w:rPr>
          <w:bCs/>
        </w:rPr>
        <w:t>(рис. 7).</w:t>
      </w:r>
    </w:p>
    <w:p w14:paraId="1A8F9769" w14:textId="77777777" w:rsidR="00422B7A" w:rsidRPr="004D3C40" w:rsidRDefault="00422B7A" w:rsidP="00422B7A">
      <w:pPr>
        <w:jc w:val="center"/>
        <w:rPr>
          <w:b/>
          <w:bCs/>
        </w:rPr>
      </w:pPr>
      <w:r w:rsidRPr="004D3C40">
        <w:rPr>
          <w:b/>
          <w:bCs/>
          <w:noProof/>
          <w:lang w:val="de-DE" w:eastAsia="de-DE"/>
        </w:rPr>
        <w:drawing>
          <wp:inline distT="0" distB="0" distL="0" distR="0" wp14:anchorId="1A23B840" wp14:editId="67603C20">
            <wp:extent cx="5391150" cy="2200275"/>
            <wp:effectExtent l="19050" t="0" r="0" b="0"/>
            <wp:docPr id="8" name="Рисунок 1" descr="Средства иммобилиз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редства иммобилизации"/>
                    <pic:cNvPicPr>
                      <a:picLocks noChangeAspect="1" noChangeArrowheads="1"/>
                    </pic:cNvPicPr>
                  </pic:nvPicPr>
                  <pic:blipFill>
                    <a:blip r:embed="rId16">
                      <a:lum contrast="-20000"/>
                      <a:grayscl/>
                    </a:blip>
                    <a:srcRect/>
                    <a:stretch>
                      <a:fillRect/>
                    </a:stretch>
                  </pic:blipFill>
                  <pic:spPr bwMode="auto">
                    <a:xfrm>
                      <a:off x="0" y="0"/>
                      <a:ext cx="5391150" cy="2200275"/>
                    </a:xfrm>
                    <a:prstGeom prst="rect">
                      <a:avLst/>
                    </a:prstGeom>
                    <a:noFill/>
                    <a:ln w="9525">
                      <a:noFill/>
                      <a:miter lim="800000"/>
                      <a:headEnd/>
                      <a:tailEnd/>
                    </a:ln>
                  </pic:spPr>
                </pic:pic>
              </a:graphicData>
            </a:graphic>
          </wp:inline>
        </w:drawing>
      </w:r>
    </w:p>
    <w:p w14:paraId="11B05EDB" w14:textId="77777777" w:rsidR="00422B7A" w:rsidRPr="004D3C40" w:rsidRDefault="00422B7A" w:rsidP="00422B7A">
      <w:pPr>
        <w:jc w:val="center"/>
        <w:rPr>
          <w:bCs/>
          <w:iCs/>
        </w:rPr>
      </w:pPr>
      <w:r w:rsidRPr="004D3C40">
        <w:rPr>
          <w:bCs/>
          <w:iCs/>
        </w:rPr>
        <w:t xml:space="preserve">Рис. 7 Средства иммобилизации: а - стандартные шины; б - шина </w:t>
      </w:r>
      <w:proofErr w:type="spellStart"/>
      <w:r w:rsidRPr="004D3C40">
        <w:rPr>
          <w:bCs/>
          <w:iCs/>
        </w:rPr>
        <w:t>Дитерихса</w:t>
      </w:r>
      <w:proofErr w:type="spellEnd"/>
      <w:r w:rsidRPr="004D3C40">
        <w:rPr>
          <w:bCs/>
          <w:iCs/>
        </w:rPr>
        <w:t xml:space="preserve">; </w:t>
      </w:r>
    </w:p>
    <w:p w14:paraId="3633A484" w14:textId="77777777" w:rsidR="00422B7A" w:rsidRPr="004D3C40" w:rsidRDefault="00422B7A" w:rsidP="00422B7A">
      <w:pPr>
        <w:jc w:val="center"/>
        <w:rPr>
          <w:bCs/>
        </w:rPr>
      </w:pPr>
      <w:r w:rsidRPr="004D3C40">
        <w:rPr>
          <w:bCs/>
          <w:iCs/>
        </w:rPr>
        <w:t>в - пневматические шины</w:t>
      </w:r>
    </w:p>
    <w:p w14:paraId="763B3531" w14:textId="77777777" w:rsidR="00422B7A" w:rsidRPr="004D3C40" w:rsidRDefault="00422B7A" w:rsidP="00422B7A">
      <w:pPr>
        <w:ind w:firstLine="708"/>
        <w:jc w:val="both"/>
        <w:rPr>
          <w:bCs/>
        </w:rPr>
      </w:pPr>
      <w:r w:rsidRPr="004D3C40">
        <w:rPr>
          <w:bCs/>
        </w:rPr>
        <w:t>Они применяются при переломах костей, значительных повреждениях мягких тканей, больших кровеносных сосудов, нервов, при значительных ожогах конечности, вывихах. При отсутствии стандартных шин для иммобилизации можно использовать различный материал (деревянные рейки, бруски, толстый картон, пучки хвороста), менее пригодны орудия труда и предметы обихода (палки, лыжи, лопаты). Если нет никаких подручных средств, самую примитивную иммобилизацию можно осуществить, прибинтовав поврежденную верхнюю конечность к туловищу, а поврежденную нижнюю конечность - к неповрежденной (рис.8).</w:t>
      </w:r>
    </w:p>
    <w:p w14:paraId="58747F74" w14:textId="77777777" w:rsidR="00422B7A" w:rsidRPr="004D3C40" w:rsidRDefault="00422B7A" w:rsidP="00422B7A">
      <w:pPr>
        <w:jc w:val="center"/>
        <w:rPr>
          <w:b/>
          <w:bCs/>
        </w:rPr>
      </w:pPr>
      <w:r w:rsidRPr="004D3C40">
        <w:rPr>
          <w:b/>
          <w:bCs/>
          <w:noProof/>
          <w:lang w:val="de-DE" w:eastAsia="de-DE"/>
        </w:rPr>
        <w:drawing>
          <wp:inline distT="0" distB="0" distL="0" distR="0" wp14:anchorId="71EF7F66" wp14:editId="0BF75BDA">
            <wp:extent cx="3122530" cy="3989282"/>
            <wp:effectExtent l="19050" t="0" r="1670" b="0"/>
            <wp:docPr id="10" name="Рисунок 2" descr="Создание неподвижности сломанной конеч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здание неподвижности сломанной конечности"/>
                    <pic:cNvPicPr>
                      <a:picLocks noChangeAspect="1" noChangeArrowheads="1"/>
                    </pic:cNvPicPr>
                  </pic:nvPicPr>
                  <pic:blipFill>
                    <a:blip r:embed="rId17">
                      <a:grayscl/>
                    </a:blip>
                    <a:srcRect/>
                    <a:stretch>
                      <a:fillRect/>
                    </a:stretch>
                  </pic:blipFill>
                  <pic:spPr bwMode="auto">
                    <a:xfrm>
                      <a:off x="0" y="0"/>
                      <a:ext cx="3121030" cy="3987366"/>
                    </a:xfrm>
                    <a:prstGeom prst="rect">
                      <a:avLst/>
                    </a:prstGeom>
                    <a:noFill/>
                    <a:ln w="9525">
                      <a:noFill/>
                      <a:miter lim="800000"/>
                      <a:headEnd/>
                      <a:tailEnd/>
                    </a:ln>
                  </pic:spPr>
                </pic:pic>
              </a:graphicData>
            </a:graphic>
          </wp:inline>
        </w:drawing>
      </w:r>
    </w:p>
    <w:p w14:paraId="084A594A" w14:textId="77777777" w:rsidR="00422B7A" w:rsidRPr="004D3C40" w:rsidRDefault="00422B7A" w:rsidP="00422B7A">
      <w:pPr>
        <w:jc w:val="center"/>
        <w:rPr>
          <w:bCs/>
        </w:rPr>
      </w:pPr>
      <w:r w:rsidRPr="004D3C40">
        <w:rPr>
          <w:bCs/>
          <w:iCs/>
        </w:rPr>
        <w:t>Рис. 8 Создание неподвижности сломанной конечности по методу «нога к ноге»</w:t>
      </w:r>
    </w:p>
    <w:p w14:paraId="27501EB0" w14:textId="77777777" w:rsidR="00422B7A" w:rsidRPr="004D3C40" w:rsidRDefault="00422B7A" w:rsidP="00422B7A">
      <w:pPr>
        <w:ind w:firstLine="708"/>
        <w:jc w:val="both"/>
        <w:rPr>
          <w:bCs/>
        </w:rPr>
      </w:pPr>
      <w:r w:rsidRPr="004D3C40">
        <w:rPr>
          <w:b/>
          <w:bCs/>
        </w:rPr>
        <w:lastRenderedPageBreak/>
        <w:t xml:space="preserve">Правила иммобилизации. </w:t>
      </w:r>
      <w:r w:rsidRPr="004D3C40">
        <w:rPr>
          <w:bCs/>
        </w:rPr>
        <w:t>При проведении иммобилизации фиксационными шинами следует руководствоваться рядом правил:</w:t>
      </w:r>
    </w:p>
    <w:p w14:paraId="47B5FF42" w14:textId="77777777" w:rsidR="00422B7A" w:rsidRPr="004D3C40" w:rsidRDefault="00422B7A" w:rsidP="00422B7A">
      <w:pPr>
        <w:widowControl w:val="0"/>
        <w:numPr>
          <w:ilvl w:val="0"/>
          <w:numId w:val="37"/>
        </w:numPr>
        <w:autoSpaceDE w:val="0"/>
        <w:autoSpaceDN w:val="0"/>
        <w:adjustRightInd w:val="0"/>
        <w:jc w:val="both"/>
        <w:rPr>
          <w:bCs/>
        </w:rPr>
      </w:pPr>
      <w:r w:rsidRPr="004D3C40">
        <w:rPr>
          <w:bCs/>
        </w:rPr>
        <w:t>шина должна быть удобной для пострадавшего и не причинять ему боль;</w:t>
      </w:r>
    </w:p>
    <w:p w14:paraId="2C0E5F18" w14:textId="77777777" w:rsidR="00422B7A" w:rsidRPr="004D3C40" w:rsidRDefault="00422B7A" w:rsidP="00422B7A">
      <w:pPr>
        <w:widowControl w:val="0"/>
        <w:numPr>
          <w:ilvl w:val="0"/>
          <w:numId w:val="37"/>
        </w:numPr>
        <w:autoSpaceDE w:val="0"/>
        <w:autoSpaceDN w:val="0"/>
        <w:adjustRightInd w:val="0"/>
        <w:jc w:val="both"/>
        <w:rPr>
          <w:bCs/>
        </w:rPr>
      </w:pPr>
      <w:r w:rsidRPr="004D3C40">
        <w:rPr>
          <w:bCs/>
        </w:rPr>
        <w:t>иммобилизация должна быть проведена как можно раньше;</w:t>
      </w:r>
    </w:p>
    <w:p w14:paraId="3E62E693" w14:textId="77777777" w:rsidR="00422B7A" w:rsidRPr="004D3C40" w:rsidRDefault="00422B7A" w:rsidP="00422B7A">
      <w:pPr>
        <w:widowControl w:val="0"/>
        <w:numPr>
          <w:ilvl w:val="0"/>
          <w:numId w:val="37"/>
        </w:numPr>
        <w:autoSpaceDE w:val="0"/>
        <w:autoSpaceDN w:val="0"/>
        <w:adjustRightInd w:val="0"/>
        <w:jc w:val="both"/>
        <w:rPr>
          <w:bCs/>
        </w:rPr>
      </w:pPr>
      <w:r w:rsidRPr="004D3C40">
        <w:rPr>
          <w:bCs/>
        </w:rPr>
        <w:t>при наличии раны ее следует закрыть асептической повязкой до наложения шины;</w:t>
      </w:r>
    </w:p>
    <w:p w14:paraId="73345A7C" w14:textId="77777777" w:rsidR="00422B7A" w:rsidRPr="004D3C40" w:rsidRDefault="00422B7A" w:rsidP="00422B7A">
      <w:pPr>
        <w:widowControl w:val="0"/>
        <w:numPr>
          <w:ilvl w:val="0"/>
          <w:numId w:val="37"/>
        </w:numPr>
        <w:autoSpaceDE w:val="0"/>
        <w:autoSpaceDN w:val="0"/>
        <w:adjustRightInd w:val="0"/>
        <w:jc w:val="both"/>
        <w:rPr>
          <w:bCs/>
        </w:rPr>
      </w:pPr>
      <w:r w:rsidRPr="004D3C40">
        <w:rPr>
          <w:bCs/>
        </w:rPr>
        <w:t>при применении кровоостанавливающего жгута последний накладывается до проведения иммобилизации;</w:t>
      </w:r>
    </w:p>
    <w:p w14:paraId="3A803305" w14:textId="77777777" w:rsidR="00422B7A" w:rsidRPr="004D3C40" w:rsidRDefault="00422B7A" w:rsidP="00422B7A">
      <w:pPr>
        <w:widowControl w:val="0"/>
        <w:numPr>
          <w:ilvl w:val="0"/>
          <w:numId w:val="37"/>
        </w:numPr>
        <w:autoSpaceDE w:val="0"/>
        <w:autoSpaceDN w:val="0"/>
        <w:adjustRightInd w:val="0"/>
        <w:jc w:val="both"/>
        <w:rPr>
          <w:bCs/>
        </w:rPr>
      </w:pPr>
      <w:r w:rsidRPr="004D3C40">
        <w:rPr>
          <w:bCs/>
        </w:rPr>
        <w:t>перед иммобилизацией предварительно моделируют шину под размер и форму поврежденной конечности;</w:t>
      </w:r>
    </w:p>
    <w:p w14:paraId="633216EA" w14:textId="77777777" w:rsidR="00422B7A" w:rsidRPr="004D3C40" w:rsidRDefault="00422B7A" w:rsidP="00422B7A">
      <w:pPr>
        <w:widowControl w:val="0"/>
        <w:numPr>
          <w:ilvl w:val="0"/>
          <w:numId w:val="37"/>
        </w:numPr>
        <w:autoSpaceDE w:val="0"/>
        <w:autoSpaceDN w:val="0"/>
        <w:adjustRightInd w:val="0"/>
        <w:jc w:val="both"/>
        <w:rPr>
          <w:bCs/>
        </w:rPr>
      </w:pPr>
      <w:r w:rsidRPr="004D3C40">
        <w:rPr>
          <w:bCs/>
        </w:rPr>
        <w:t>шина не должна оказывать сильного давления на мягкие ткани, сосуды, нервы, особенно на костные выступы;</w:t>
      </w:r>
    </w:p>
    <w:p w14:paraId="13A5EF85" w14:textId="77777777" w:rsidR="00422B7A" w:rsidRPr="004D3C40" w:rsidRDefault="00422B7A" w:rsidP="00422B7A">
      <w:pPr>
        <w:widowControl w:val="0"/>
        <w:numPr>
          <w:ilvl w:val="0"/>
          <w:numId w:val="37"/>
        </w:numPr>
        <w:autoSpaceDE w:val="0"/>
        <w:autoSpaceDN w:val="0"/>
        <w:adjustRightInd w:val="0"/>
        <w:jc w:val="both"/>
        <w:rPr>
          <w:bCs/>
        </w:rPr>
      </w:pPr>
      <w:r w:rsidRPr="004D3C40">
        <w:rPr>
          <w:bCs/>
        </w:rPr>
        <w:t>при переломах длинных трубчатых костей обязательна фиксация 2-3 смежных суставов;</w:t>
      </w:r>
    </w:p>
    <w:p w14:paraId="5FE272FE" w14:textId="77777777" w:rsidR="00422B7A" w:rsidRPr="004D3C40" w:rsidRDefault="00422B7A" w:rsidP="00422B7A">
      <w:pPr>
        <w:widowControl w:val="0"/>
        <w:numPr>
          <w:ilvl w:val="0"/>
          <w:numId w:val="37"/>
        </w:numPr>
        <w:autoSpaceDE w:val="0"/>
        <w:autoSpaceDN w:val="0"/>
        <w:adjustRightInd w:val="0"/>
        <w:jc w:val="both"/>
        <w:rPr>
          <w:bCs/>
        </w:rPr>
      </w:pPr>
      <w:r w:rsidRPr="004D3C40">
        <w:rPr>
          <w:bCs/>
        </w:rPr>
        <w:t>конечность следует иммобилизовать в среднем физиологическом положении;</w:t>
      </w:r>
    </w:p>
    <w:p w14:paraId="0D626486" w14:textId="77777777" w:rsidR="00422B7A" w:rsidRPr="004D3C40" w:rsidRDefault="00422B7A" w:rsidP="00422B7A">
      <w:pPr>
        <w:widowControl w:val="0"/>
        <w:numPr>
          <w:ilvl w:val="0"/>
          <w:numId w:val="37"/>
        </w:numPr>
        <w:autoSpaceDE w:val="0"/>
        <w:autoSpaceDN w:val="0"/>
        <w:adjustRightInd w:val="0"/>
        <w:jc w:val="both"/>
        <w:rPr>
          <w:bCs/>
        </w:rPr>
      </w:pPr>
      <w:r w:rsidRPr="004D3C40">
        <w:rPr>
          <w:bCs/>
        </w:rPr>
        <w:t>транспортную шину прикрепляют к конечности бинтом, не нарушая кровообращения;</w:t>
      </w:r>
    </w:p>
    <w:p w14:paraId="12B731E3" w14:textId="77777777" w:rsidR="00422B7A" w:rsidRPr="004D3C40" w:rsidRDefault="00422B7A" w:rsidP="00422B7A">
      <w:pPr>
        <w:widowControl w:val="0"/>
        <w:numPr>
          <w:ilvl w:val="0"/>
          <w:numId w:val="37"/>
        </w:numPr>
        <w:autoSpaceDE w:val="0"/>
        <w:autoSpaceDN w:val="0"/>
        <w:adjustRightInd w:val="0"/>
        <w:jc w:val="both"/>
        <w:rPr>
          <w:bCs/>
        </w:rPr>
      </w:pPr>
      <w:r w:rsidRPr="004D3C40">
        <w:rPr>
          <w:bCs/>
        </w:rPr>
        <w:t>перед наложением шины потерпевшему вводят обезболивающие средства.</w:t>
      </w:r>
    </w:p>
    <w:p w14:paraId="190196B4" w14:textId="77777777" w:rsidR="00422B7A" w:rsidRPr="004D3C40" w:rsidRDefault="00422B7A" w:rsidP="00422B7A">
      <w:pPr>
        <w:ind w:firstLine="360"/>
        <w:jc w:val="both"/>
        <w:rPr>
          <w:bCs/>
        </w:rPr>
      </w:pPr>
      <w:r w:rsidRPr="004D3C40">
        <w:rPr>
          <w:b/>
          <w:bCs/>
          <w:i/>
          <w:iCs/>
        </w:rPr>
        <w:t>Наложение шин при переломах костей верхних конечностей</w:t>
      </w:r>
      <w:r w:rsidRPr="004D3C40">
        <w:rPr>
          <w:b/>
          <w:bCs/>
        </w:rPr>
        <w:t>.</w:t>
      </w:r>
      <w:r w:rsidRPr="004D3C40">
        <w:rPr>
          <w:bCs/>
        </w:rPr>
        <w:t xml:space="preserve"> При переломах костей кисти и пальцев иммобилизацию можно провести сетчатой или деревянной шиной, другим подручным материалом. Шину накладывают на тыльную поверхность руки от концов пальцев до верхней трети предплечья. Ладонь несколько сгибают, кладут в нее ватно-марлевый валик, затем прикрепляют шину бинтом (рис. 9).</w:t>
      </w:r>
    </w:p>
    <w:p w14:paraId="6CFF2492" w14:textId="77777777" w:rsidR="00422B7A" w:rsidRPr="004D3C40" w:rsidRDefault="00422B7A" w:rsidP="00422B7A">
      <w:pPr>
        <w:jc w:val="center"/>
        <w:rPr>
          <w:b/>
          <w:bCs/>
        </w:rPr>
      </w:pPr>
      <w:r w:rsidRPr="004D3C40">
        <w:rPr>
          <w:b/>
          <w:bCs/>
          <w:noProof/>
          <w:lang w:val="de-DE" w:eastAsia="de-DE"/>
        </w:rPr>
        <w:drawing>
          <wp:inline distT="0" distB="0" distL="0" distR="0" wp14:anchorId="2B8B6DF9" wp14:editId="1F06B0A4">
            <wp:extent cx="2606141" cy="930166"/>
            <wp:effectExtent l="19050" t="0" r="3709" b="0"/>
            <wp:docPr id="17" name="Рисунок 3" descr="Иммобилизация при переломах костей ки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ммобилизация при переломах костей кисти"/>
                    <pic:cNvPicPr>
                      <a:picLocks noChangeAspect="1" noChangeArrowheads="1"/>
                    </pic:cNvPicPr>
                  </pic:nvPicPr>
                  <pic:blipFill>
                    <a:blip r:embed="rId18">
                      <a:grayscl/>
                    </a:blip>
                    <a:srcRect/>
                    <a:stretch>
                      <a:fillRect/>
                    </a:stretch>
                  </pic:blipFill>
                  <pic:spPr bwMode="auto">
                    <a:xfrm>
                      <a:off x="0" y="0"/>
                      <a:ext cx="2608571" cy="931033"/>
                    </a:xfrm>
                    <a:prstGeom prst="rect">
                      <a:avLst/>
                    </a:prstGeom>
                    <a:noFill/>
                    <a:ln w="9525">
                      <a:noFill/>
                      <a:miter lim="800000"/>
                      <a:headEnd/>
                      <a:tailEnd/>
                    </a:ln>
                  </pic:spPr>
                </pic:pic>
              </a:graphicData>
            </a:graphic>
          </wp:inline>
        </w:drawing>
      </w:r>
    </w:p>
    <w:p w14:paraId="132AE330" w14:textId="77777777" w:rsidR="00422B7A" w:rsidRPr="004D3C40" w:rsidRDefault="00422B7A" w:rsidP="00422B7A">
      <w:pPr>
        <w:jc w:val="center"/>
        <w:rPr>
          <w:bCs/>
        </w:rPr>
      </w:pPr>
      <w:r w:rsidRPr="004D3C40">
        <w:rPr>
          <w:bCs/>
          <w:iCs/>
        </w:rPr>
        <w:t>Рис. Иммобилизация при переломах костей кисти</w:t>
      </w:r>
    </w:p>
    <w:p w14:paraId="6F5A5C83" w14:textId="77777777" w:rsidR="00422B7A" w:rsidRPr="004D3C40" w:rsidRDefault="00422B7A" w:rsidP="00422B7A">
      <w:pPr>
        <w:ind w:firstLine="708"/>
        <w:jc w:val="both"/>
        <w:rPr>
          <w:bCs/>
        </w:rPr>
      </w:pPr>
      <w:r w:rsidRPr="004D3C40">
        <w:rPr>
          <w:bCs/>
        </w:rPr>
        <w:t>При повреждении костей предплечья верхний конец шины кладут на уровне средней трети плеча, а нижний - на уровне концов пальцев, ладонная поверхность кисти повернута от туловища или вверх (рис. 10).</w:t>
      </w:r>
    </w:p>
    <w:p w14:paraId="789BF0A4" w14:textId="77777777" w:rsidR="00422B7A" w:rsidRPr="004D3C40" w:rsidRDefault="00422B7A" w:rsidP="00422B7A">
      <w:pPr>
        <w:jc w:val="center"/>
        <w:rPr>
          <w:b/>
          <w:bCs/>
        </w:rPr>
      </w:pPr>
      <w:r w:rsidRPr="004D3C40">
        <w:rPr>
          <w:b/>
          <w:bCs/>
          <w:noProof/>
          <w:lang w:val="de-DE" w:eastAsia="de-DE"/>
        </w:rPr>
        <w:drawing>
          <wp:inline distT="0" distB="0" distL="0" distR="0" wp14:anchorId="5EB34C7B" wp14:editId="1F8A00C6">
            <wp:extent cx="4705350" cy="2772634"/>
            <wp:effectExtent l="19050" t="0" r="0" b="0"/>
            <wp:docPr id="18" name="Рисунок 4" descr="Иммобилизация при переломах костей предплеч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ммобилизация при переломах костей предплечья"/>
                    <pic:cNvPicPr>
                      <a:picLocks noChangeAspect="1" noChangeArrowheads="1"/>
                    </pic:cNvPicPr>
                  </pic:nvPicPr>
                  <pic:blipFill>
                    <a:blip r:embed="rId19">
                      <a:grayscl/>
                    </a:blip>
                    <a:srcRect/>
                    <a:stretch>
                      <a:fillRect/>
                    </a:stretch>
                  </pic:blipFill>
                  <pic:spPr bwMode="auto">
                    <a:xfrm>
                      <a:off x="0" y="0"/>
                      <a:ext cx="4705350" cy="2772634"/>
                    </a:xfrm>
                    <a:prstGeom prst="rect">
                      <a:avLst/>
                    </a:prstGeom>
                    <a:noFill/>
                    <a:ln w="9525">
                      <a:noFill/>
                      <a:miter lim="800000"/>
                      <a:headEnd/>
                      <a:tailEnd/>
                    </a:ln>
                  </pic:spPr>
                </pic:pic>
              </a:graphicData>
            </a:graphic>
          </wp:inline>
        </w:drawing>
      </w:r>
    </w:p>
    <w:p w14:paraId="116BC8E1" w14:textId="77777777" w:rsidR="00422B7A" w:rsidRPr="004D3C40" w:rsidRDefault="00422B7A" w:rsidP="00422B7A">
      <w:pPr>
        <w:jc w:val="center"/>
        <w:rPr>
          <w:bCs/>
          <w:iCs/>
        </w:rPr>
      </w:pPr>
      <w:r w:rsidRPr="004D3C40">
        <w:rPr>
          <w:bCs/>
          <w:iCs/>
        </w:rPr>
        <w:t xml:space="preserve">Рис. 10 Иммобилизация при переломах костей предплечья: а - лестничной шиной; </w:t>
      </w:r>
    </w:p>
    <w:p w14:paraId="6F06189B" w14:textId="77777777" w:rsidR="00422B7A" w:rsidRPr="004D3C40" w:rsidRDefault="00422B7A" w:rsidP="00422B7A">
      <w:pPr>
        <w:jc w:val="center"/>
        <w:rPr>
          <w:bCs/>
        </w:rPr>
      </w:pPr>
      <w:r w:rsidRPr="004D3C40">
        <w:rPr>
          <w:bCs/>
          <w:iCs/>
        </w:rPr>
        <w:t>б - подручными средствами</w:t>
      </w:r>
    </w:p>
    <w:p w14:paraId="57EAED57" w14:textId="77777777" w:rsidR="00422B7A" w:rsidRPr="004D3C40" w:rsidRDefault="00422B7A" w:rsidP="00422B7A">
      <w:pPr>
        <w:ind w:firstLine="708"/>
        <w:jc w:val="both"/>
        <w:rPr>
          <w:bCs/>
        </w:rPr>
      </w:pPr>
      <w:r w:rsidRPr="004D3C40">
        <w:rPr>
          <w:bCs/>
        </w:rPr>
        <w:lastRenderedPageBreak/>
        <w:t xml:space="preserve">При переломах ключицы для иммобилизации можно использовать палку, которую располагают горизонтально на уровне нижних углов лопаток, а также ватно-марлевые кольца и повязку </w:t>
      </w:r>
      <w:proofErr w:type="spellStart"/>
      <w:r w:rsidRPr="004D3C40">
        <w:rPr>
          <w:bCs/>
        </w:rPr>
        <w:t>Дезо</w:t>
      </w:r>
      <w:proofErr w:type="spellEnd"/>
      <w:r w:rsidRPr="004D3C40">
        <w:rPr>
          <w:bCs/>
        </w:rPr>
        <w:t xml:space="preserve"> (рис. 11).</w:t>
      </w:r>
    </w:p>
    <w:p w14:paraId="6AA00655" w14:textId="77777777" w:rsidR="00422B7A" w:rsidRPr="004D3C40" w:rsidRDefault="00422B7A" w:rsidP="00422B7A">
      <w:pPr>
        <w:jc w:val="center"/>
        <w:rPr>
          <w:b/>
          <w:bCs/>
        </w:rPr>
      </w:pPr>
      <w:r w:rsidRPr="004D3C40">
        <w:rPr>
          <w:b/>
          <w:bCs/>
          <w:noProof/>
          <w:lang w:val="de-DE" w:eastAsia="de-DE"/>
        </w:rPr>
        <w:drawing>
          <wp:inline distT="0" distB="0" distL="0" distR="0" wp14:anchorId="0C4C6999" wp14:editId="6A7BD8DD">
            <wp:extent cx="2038350" cy="2161354"/>
            <wp:effectExtent l="19050" t="0" r="0" b="0"/>
            <wp:docPr id="12" name="Рисунок 5" descr="Повязка Дез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вязка Дезо"/>
                    <pic:cNvPicPr>
                      <a:picLocks noChangeAspect="1" noChangeArrowheads="1"/>
                    </pic:cNvPicPr>
                  </pic:nvPicPr>
                  <pic:blipFill>
                    <a:blip r:embed="rId20">
                      <a:grayscl/>
                    </a:blip>
                    <a:srcRect/>
                    <a:stretch>
                      <a:fillRect/>
                    </a:stretch>
                  </pic:blipFill>
                  <pic:spPr bwMode="auto">
                    <a:xfrm>
                      <a:off x="0" y="0"/>
                      <a:ext cx="2038350" cy="2161354"/>
                    </a:xfrm>
                    <a:prstGeom prst="rect">
                      <a:avLst/>
                    </a:prstGeom>
                    <a:noFill/>
                    <a:ln w="9525">
                      <a:noFill/>
                      <a:miter lim="800000"/>
                      <a:headEnd/>
                      <a:tailEnd/>
                    </a:ln>
                  </pic:spPr>
                </pic:pic>
              </a:graphicData>
            </a:graphic>
          </wp:inline>
        </w:drawing>
      </w:r>
    </w:p>
    <w:p w14:paraId="181FE205" w14:textId="77777777" w:rsidR="00422B7A" w:rsidRPr="004D3C40" w:rsidRDefault="00422B7A" w:rsidP="00422B7A">
      <w:pPr>
        <w:jc w:val="center"/>
        <w:rPr>
          <w:bCs/>
        </w:rPr>
      </w:pPr>
      <w:r w:rsidRPr="004D3C40">
        <w:rPr>
          <w:bCs/>
          <w:iCs/>
        </w:rPr>
        <w:t xml:space="preserve">Рис. 11 Повязка </w:t>
      </w:r>
      <w:proofErr w:type="spellStart"/>
      <w:r w:rsidRPr="004D3C40">
        <w:rPr>
          <w:bCs/>
          <w:iCs/>
        </w:rPr>
        <w:t>Дезо</w:t>
      </w:r>
      <w:proofErr w:type="spellEnd"/>
    </w:p>
    <w:p w14:paraId="1A2E85F4" w14:textId="77777777" w:rsidR="00422B7A" w:rsidRPr="004D3C40" w:rsidRDefault="00422B7A" w:rsidP="00422B7A">
      <w:pPr>
        <w:ind w:firstLine="708"/>
        <w:jc w:val="both"/>
        <w:rPr>
          <w:bCs/>
        </w:rPr>
      </w:pPr>
      <w:r w:rsidRPr="004D3C40">
        <w:rPr>
          <w:bCs/>
        </w:rPr>
        <w:t>При переломах плеча шину кладут от внутреннего края лопатки здоровой стороны, через плечевой сустав, вдоль наружной поверхности плечевой кости, сгибая руку в локтевом суставе под прямым углом, подводят ее к туловищу и заканчивают, несколько перекрывая концы пальцев. Шину укрепляют бинтом (рис. 12).</w:t>
      </w:r>
    </w:p>
    <w:p w14:paraId="05D59499" w14:textId="77777777" w:rsidR="00422B7A" w:rsidRPr="004D3C40" w:rsidRDefault="00422B7A" w:rsidP="00422B7A">
      <w:pPr>
        <w:jc w:val="center"/>
        <w:rPr>
          <w:b/>
          <w:bCs/>
        </w:rPr>
      </w:pPr>
      <w:r w:rsidRPr="004D3C40">
        <w:rPr>
          <w:b/>
          <w:bCs/>
          <w:noProof/>
          <w:lang w:val="de-DE" w:eastAsia="de-DE"/>
        </w:rPr>
        <w:drawing>
          <wp:inline distT="0" distB="0" distL="0" distR="0" wp14:anchorId="2C3B7EA9" wp14:editId="0176F436">
            <wp:extent cx="1638300" cy="2514600"/>
            <wp:effectExtent l="19050" t="0" r="0" b="0"/>
            <wp:docPr id="13" name="Рисунок 6" descr="Иммобилизация перелома плеча лестничной ши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ммобилизация перелома плеча лестничной шиной"/>
                    <pic:cNvPicPr>
                      <a:picLocks noChangeAspect="1" noChangeArrowheads="1"/>
                    </pic:cNvPicPr>
                  </pic:nvPicPr>
                  <pic:blipFill>
                    <a:blip r:embed="rId21">
                      <a:grayscl/>
                    </a:blip>
                    <a:srcRect/>
                    <a:stretch>
                      <a:fillRect/>
                    </a:stretch>
                  </pic:blipFill>
                  <pic:spPr bwMode="auto">
                    <a:xfrm>
                      <a:off x="0" y="0"/>
                      <a:ext cx="1638300" cy="2514600"/>
                    </a:xfrm>
                    <a:prstGeom prst="rect">
                      <a:avLst/>
                    </a:prstGeom>
                    <a:noFill/>
                    <a:ln w="9525">
                      <a:noFill/>
                      <a:miter lim="800000"/>
                      <a:headEnd/>
                      <a:tailEnd/>
                    </a:ln>
                  </pic:spPr>
                </pic:pic>
              </a:graphicData>
            </a:graphic>
          </wp:inline>
        </w:drawing>
      </w:r>
    </w:p>
    <w:p w14:paraId="6DB25279" w14:textId="77777777" w:rsidR="00422B7A" w:rsidRPr="004D3C40" w:rsidRDefault="00422B7A" w:rsidP="00422B7A">
      <w:pPr>
        <w:jc w:val="center"/>
        <w:rPr>
          <w:bCs/>
        </w:rPr>
      </w:pPr>
      <w:r w:rsidRPr="004D3C40">
        <w:rPr>
          <w:bCs/>
          <w:iCs/>
        </w:rPr>
        <w:t>Рис. 12 Иммобилизация перелома плеча лестничной шиной</w:t>
      </w:r>
    </w:p>
    <w:p w14:paraId="6D12E231" w14:textId="77777777" w:rsidR="00422B7A" w:rsidRPr="004D3C40" w:rsidRDefault="00422B7A" w:rsidP="00422B7A">
      <w:pPr>
        <w:ind w:firstLine="708"/>
        <w:jc w:val="both"/>
        <w:rPr>
          <w:bCs/>
        </w:rPr>
      </w:pPr>
      <w:r w:rsidRPr="004D3C40">
        <w:rPr>
          <w:b/>
          <w:bCs/>
          <w:i/>
          <w:iCs/>
        </w:rPr>
        <w:t>Наложение шин при переломах костей нижних конечносте</w:t>
      </w:r>
      <w:r w:rsidRPr="004D3C40">
        <w:rPr>
          <w:bCs/>
          <w:i/>
          <w:iCs/>
        </w:rPr>
        <w:t>й</w:t>
      </w:r>
      <w:r w:rsidRPr="004D3C40">
        <w:rPr>
          <w:bCs/>
        </w:rPr>
        <w:t xml:space="preserve">. При повреждении стопы и голени иммобилизацию проводят шинами </w:t>
      </w:r>
      <w:proofErr w:type="spellStart"/>
      <w:r w:rsidRPr="004D3C40">
        <w:rPr>
          <w:bCs/>
        </w:rPr>
        <w:t>Крамера</w:t>
      </w:r>
      <w:proofErr w:type="spellEnd"/>
      <w:r w:rsidRPr="004D3C40">
        <w:rPr>
          <w:bCs/>
        </w:rPr>
        <w:t>. Стопу и голень фиксируют с трех сторон: одну шину накладывают на заднюю поверхность голени и стопы от кончиков пальцев до средней трети бедра, две другие фиксируют по сторонам голени (внутренней и внешней), причем подошвенную их часть сгибают в виде стремени для более сильной фиксации голеностопного сустава. Стопу устанавливают под углом 90° по отношению к голени. Шины укрепляют бинтами или косынками.</w:t>
      </w:r>
    </w:p>
    <w:p w14:paraId="087C63EC" w14:textId="77777777" w:rsidR="00422B7A" w:rsidRPr="004D3C40" w:rsidRDefault="00422B7A" w:rsidP="00422B7A">
      <w:pPr>
        <w:ind w:firstLine="708"/>
        <w:jc w:val="both"/>
        <w:rPr>
          <w:bCs/>
        </w:rPr>
      </w:pPr>
      <w:r w:rsidRPr="004D3C40">
        <w:rPr>
          <w:bCs/>
        </w:rPr>
        <w:t xml:space="preserve">При переломе бедренной кости, повреждениях тазобедренного и коленного суставов применяют шины </w:t>
      </w:r>
      <w:proofErr w:type="spellStart"/>
      <w:r w:rsidRPr="004D3C40">
        <w:rPr>
          <w:bCs/>
        </w:rPr>
        <w:t>Дитерихса</w:t>
      </w:r>
      <w:proofErr w:type="spellEnd"/>
      <w:r w:rsidRPr="004D3C40">
        <w:rPr>
          <w:bCs/>
        </w:rPr>
        <w:t xml:space="preserve"> или импровизированные шины. Перед наложением шины места костных выступов покрывают ватой, марлей или другим мягким материалом. Подошвенную часть шины фиксируют бинтом к подошве стопы (обуви). Наружную планку расширяют и закрепляют с таким расчетом, чтобы она начиналась от подмышечной впадины и, вставленная в металлическую скобу подошвенной части, выступала за нее также на 10-12 см. Конечную (шарнирную) ее часть сгибают под углом 90° и одевают на конец наружной </w:t>
      </w:r>
      <w:r w:rsidRPr="004D3C40">
        <w:rPr>
          <w:bCs/>
        </w:rPr>
        <w:lastRenderedPageBreak/>
        <w:t>планки. На конечности шину фиксируют циркулярными ходами бинта, а вверху наружную и внутреннюю части шины фиксируют двумя ремнями, после чего при помощи палочки-закрутки производят вытяжение за подошвенную часть шины.</w:t>
      </w:r>
    </w:p>
    <w:p w14:paraId="2711FA6D" w14:textId="77777777" w:rsidR="00422B7A" w:rsidRPr="004D3C40" w:rsidRDefault="00422B7A" w:rsidP="00422B7A">
      <w:pPr>
        <w:ind w:firstLine="708"/>
        <w:jc w:val="both"/>
        <w:rPr>
          <w:bCs/>
        </w:rPr>
      </w:pPr>
      <w:r w:rsidRPr="004D3C40">
        <w:rPr>
          <w:bCs/>
        </w:rPr>
        <w:t>При переломах позвоночника больного кладут на твердые носилки, доски. Если транспортировка осуществляется на мягких носилках, потерпевшего необходимо положить на живот, под грудь положить мягкий валик из одежды или одеяла для разгибания позвоночного столба (рис.13).</w:t>
      </w:r>
    </w:p>
    <w:p w14:paraId="0DCEC6F3" w14:textId="77777777" w:rsidR="00CA2DF5" w:rsidRPr="004D3C40" w:rsidRDefault="00CA2DF5" w:rsidP="00422B7A">
      <w:pPr>
        <w:ind w:firstLine="708"/>
        <w:jc w:val="both"/>
        <w:rPr>
          <w:bCs/>
        </w:rPr>
      </w:pPr>
    </w:p>
    <w:p w14:paraId="77C0E915" w14:textId="77777777" w:rsidR="00422B7A" w:rsidRPr="004D3C40" w:rsidRDefault="00422B7A" w:rsidP="00422B7A">
      <w:pPr>
        <w:jc w:val="center"/>
        <w:rPr>
          <w:b/>
          <w:bCs/>
        </w:rPr>
      </w:pPr>
      <w:r w:rsidRPr="004D3C40">
        <w:rPr>
          <w:b/>
          <w:bCs/>
          <w:noProof/>
          <w:lang w:val="de-DE" w:eastAsia="de-DE"/>
        </w:rPr>
        <w:drawing>
          <wp:inline distT="0" distB="0" distL="0" distR="0" wp14:anchorId="4B8374C9" wp14:editId="5E7D73C2">
            <wp:extent cx="4067175" cy="2047875"/>
            <wp:effectExtent l="19050" t="0" r="9525" b="0"/>
            <wp:docPr id="27" name="Рисунок 7" descr="Транспортная иммобилизация при повреждении позвоноч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ранспортная иммобилизация при повреждении позвоночника"/>
                    <pic:cNvPicPr>
                      <a:picLocks noChangeAspect="1" noChangeArrowheads="1"/>
                    </pic:cNvPicPr>
                  </pic:nvPicPr>
                  <pic:blipFill>
                    <a:blip r:embed="rId22">
                      <a:grayscl/>
                    </a:blip>
                    <a:srcRect/>
                    <a:stretch>
                      <a:fillRect/>
                    </a:stretch>
                  </pic:blipFill>
                  <pic:spPr bwMode="auto">
                    <a:xfrm>
                      <a:off x="0" y="0"/>
                      <a:ext cx="4067175" cy="2047875"/>
                    </a:xfrm>
                    <a:prstGeom prst="rect">
                      <a:avLst/>
                    </a:prstGeom>
                    <a:noFill/>
                    <a:ln w="9525">
                      <a:noFill/>
                      <a:miter lim="800000"/>
                      <a:headEnd/>
                      <a:tailEnd/>
                    </a:ln>
                  </pic:spPr>
                </pic:pic>
              </a:graphicData>
            </a:graphic>
          </wp:inline>
        </w:drawing>
      </w:r>
    </w:p>
    <w:p w14:paraId="3EBAC164" w14:textId="77777777" w:rsidR="00422B7A" w:rsidRPr="004D3C40" w:rsidRDefault="00422B7A" w:rsidP="00422B7A">
      <w:pPr>
        <w:jc w:val="center"/>
        <w:rPr>
          <w:bCs/>
        </w:rPr>
      </w:pPr>
      <w:r w:rsidRPr="004D3C40">
        <w:rPr>
          <w:bCs/>
          <w:iCs/>
        </w:rPr>
        <w:t>Рис. 13 Транспортная иммобилизация при повреждении позвоночника: а - на спине; б - на животе</w:t>
      </w:r>
    </w:p>
    <w:p w14:paraId="1D99EF6C" w14:textId="77777777" w:rsidR="00422B7A" w:rsidRPr="004D3C40" w:rsidRDefault="00422B7A" w:rsidP="00422B7A">
      <w:pPr>
        <w:ind w:firstLine="708"/>
        <w:jc w:val="both"/>
        <w:rPr>
          <w:bCs/>
        </w:rPr>
      </w:pPr>
      <w:r w:rsidRPr="004D3C40">
        <w:rPr>
          <w:bCs/>
        </w:rPr>
        <w:t>Пострадавшего с переломами костей таза кладут на твердую поверхность (доски, носилки), а под коленные суставы подкладывают скатанную в валик одежду. Ноги при этом необходимо согнуть в коленных и тазобедренных суставах, что создает условия для расслабления мышц и уменьшения болей.</w:t>
      </w:r>
    </w:p>
    <w:p w14:paraId="3582D0C3" w14:textId="77777777" w:rsidR="00422B7A" w:rsidRPr="004D3C40" w:rsidRDefault="00422B7A" w:rsidP="00422B7A">
      <w:pPr>
        <w:jc w:val="center"/>
        <w:rPr>
          <w:b/>
          <w:bCs/>
        </w:rPr>
      </w:pPr>
      <w:r w:rsidRPr="004D3C40">
        <w:rPr>
          <w:b/>
          <w:bCs/>
          <w:noProof/>
          <w:lang w:val="de-DE" w:eastAsia="de-DE"/>
        </w:rPr>
        <w:drawing>
          <wp:inline distT="0" distB="0" distL="0" distR="0" wp14:anchorId="40DAF9DF" wp14:editId="2BB0C2B2">
            <wp:extent cx="3038475" cy="1809750"/>
            <wp:effectExtent l="19050" t="0" r="9525" b="0"/>
            <wp:docPr id="29" name="Рисунок 8" descr="Вакуум-носилки для транспортной иммобилиз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акуум-носилки для транспортной иммобилизации"/>
                    <pic:cNvPicPr>
                      <a:picLocks noChangeAspect="1" noChangeArrowheads="1"/>
                    </pic:cNvPicPr>
                  </pic:nvPicPr>
                  <pic:blipFill>
                    <a:blip r:embed="rId23">
                      <a:grayscl/>
                    </a:blip>
                    <a:srcRect/>
                    <a:stretch>
                      <a:fillRect/>
                    </a:stretch>
                  </pic:blipFill>
                  <pic:spPr bwMode="auto">
                    <a:xfrm>
                      <a:off x="0" y="0"/>
                      <a:ext cx="3038475" cy="1809750"/>
                    </a:xfrm>
                    <a:prstGeom prst="rect">
                      <a:avLst/>
                    </a:prstGeom>
                    <a:noFill/>
                    <a:ln w="9525">
                      <a:noFill/>
                      <a:miter lim="800000"/>
                      <a:headEnd/>
                      <a:tailEnd/>
                    </a:ln>
                  </pic:spPr>
                </pic:pic>
              </a:graphicData>
            </a:graphic>
          </wp:inline>
        </w:drawing>
      </w:r>
    </w:p>
    <w:p w14:paraId="768F8A19" w14:textId="77777777" w:rsidR="00422B7A" w:rsidRPr="004D3C40" w:rsidRDefault="00422B7A" w:rsidP="00422B7A">
      <w:pPr>
        <w:jc w:val="center"/>
        <w:rPr>
          <w:bCs/>
        </w:rPr>
      </w:pPr>
      <w:r w:rsidRPr="004D3C40">
        <w:rPr>
          <w:bCs/>
          <w:iCs/>
        </w:rPr>
        <w:t>Рис. 14 Вакуум-носилки для транспортной иммобилизации</w:t>
      </w:r>
    </w:p>
    <w:p w14:paraId="7BB1E94C" w14:textId="77777777" w:rsidR="00422B7A" w:rsidRPr="004D3C40" w:rsidRDefault="00422B7A" w:rsidP="00422B7A">
      <w:pPr>
        <w:ind w:firstLine="708"/>
        <w:jc w:val="both"/>
        <w:rPr>
          <w:bCs/>
        </w:rPr>
      </w:pPr>
      <w:r w:rsidRPr="004D3C40">
        <w:rPr>
          <w:bCs/>
        </w:rPr>
        <w:t>Для транспортной иммобилизации позвоночника и таза используются вакуум-носилки, наполненные пластмассовыми шариками (рис. 8). После выкачивания воздуха с помощью небольшого насоса носилки становятся твердыми, хорошо моделируют форму тела при любом положении пострадавшего и долгое время ее сохраняют. Также при транспортной иммобилизации широко применяются гипсовые и пластмассовые повязки для фиксации отломков костей, лечения различных заболеваний конечностей, позвоночника.</w:t>
      </w:r>
    </w:p>
    <w:p w14:paraId="73501180" w14:textId="77777777" w:rsidR="00422B7A" w:rsidRPr="004D3C40" w:rsidRDefault="00422B7A" w:rsidP="00422B7A">
      <w:pPr>
        <w:rPr>
          <w:b/>
          <w:bCs/>
        </w:rPr>
      </w:pPr>
      <w:r w:rsidRPr="004D3C40">
        <w:rPr>
          <w:b/>
          <w:bCs/>
          <w:i/>
          <w:iCs/>
        </w:rPr>
        <w:t>Последовательность выполнения иммобилизации при переломе плеча:</w:t>
      </w:r>
    </w:p>
    <w:p w14:paraId="61BC564E" w14:textId="77777777" w:rsidR="00422B7A" w:rsidRPr="004D3C40" w:rsidRDefault="00422B7A" w:rsidP="00422B7A">
      <w:pPr>
        <w:widowControl w:val="0"/>
        <w:numPr>
          <w:ilvl w:val="0"/>
          <w:numId w:val="38"/>
        </w:numPr>
        <w:autoSpaceDE w:val="0"/>
        <w:autoSpaceDN w:val="0"/>
        <w:adjustRightInd w:val="0"/>
        <w:jc w:val="both"/>
        <w:rPr>
          <w:bCs/>
        </w:rPr>
      </w:pPr>
      <w:r w:rsidRPr="004D3C40">
        <w:rPr>
          <w:bCs/>
        </w:rPr>
        <w:t>конечности придают среднефизиологическое положение: сгибают в локтевом суставе под углом 70-90°, приводят к туловищу, кисть в полусогнутом положении;</w:t>
      </w:r>
    </w:p>
    <w:p w14:paraId="1147E374" w14:textId="77777777" w:rsidR="00422B7A" w:rsidRPr="004D3C40" w:rsidRDefault="00422B7A" w:rsidP="00422B7A">
      <w:pPr>
        <w:widowControl w:val="0"/>
        <w:numPr>
          <w:ilvl w:val="0"/>
          <w:numId w:val="38"/>
        </w:numPr>
        <w:autoSpaceDE w:val="0"/>
        <w:autoSpaceDN w:val="0"/>
        <w:adjustRightInd w:val="0"/>
        <w:jc w:val="both"/>
        <w:rPr>
          <w:bCs/>
        </w:rPr>
      </w:pPr>
      <w:r w:rsidRPr="004D3C40">
        <w:rPr>
          <w:bCs/>
        </w:rPr>
        <w:t>кладут ватно-марлевые валики в подмышечную впадину и под кисть;</w:t>
      </w:r>
    </w:p>
    <w:p w14:paraId="0DED88F3" w14:textId="77777777" w:rsidR="00422B7A" w:rsidRPr="004D3C40" w:rsidRDefault="00422B7A" w:rsidP="00422B7A">
      <w:pPr>
        <w:widowControl w:val="0"/>
        <w:numPr>
          <w:ilvl w:val="0"/>
          <w:numId w:val="38"/>
        </w:numPr>
        <w:autoSpaceDE w:val="0"/>
        <w:autoSpaceDN w:val="0"/>
        <w:adjustRightInd w:val="0"/>
        <w:jc w:val="both"/>
        <w:rPr>
          <w:bCs/>
        </w:rPr>
      </w:pPr>
      <w:r w:rsidRPr="004D3C40">
        <w:rPr>
          <w:bCs/>
        </w:rPr>
        <w:t>фиксируют бинтом шину от плеча до середины кисти;</w:t>
      </w:r>
    </w:p>
    <w:p w14:paraId="6CAB8168" w14:textId="77777777" w:rsidR="00422B7A" w:rsidRPr="004D3C40" w:rsidRDefault="00422B7A" w:rsidP="00422B7A">
      <w:pPr>
        <w:widowControl w:val="0"/>
        <w:numPr>
          <w:ilvl w:val="0"/>
          <w:numId w:val="38"/>
        </w:numPr>
        <w:autoSpaceDE w:val="0"/>
        <w:autoSpaceDN w:val="0"/>
        <w:adjustRightInd w:val="0"/>
        <w:jc w:val="both"/>
        <w:rPr>
          <w:b/>
          <w:bCs/>
        </w:rPr>
      </w:pPr>
      <w:r w:rsidRPr="004D3C40">
        <w:rPr>
          <w:bCs/>
        </w:rPr>
        <w:t>для более надежной иммобилизации стараются обездвижить три сустава: плечевой, локтевой и лучезапястный</w:t>
      </w:r>
      <w:r w:rsidRPr="004D3C40">
        <w:rPr>
          <w:b/>
          <w:bCs/>
        </w:rPr>
        <w:t>.</w:t>
      </w:r>
    </w:p>
    <w:p w14:paraId="0A90564A" w14:textId="77777777" w:rsidR="00422B7A" w:rsidRPr="004D3C40" w:rsidRDefault="00422B7A" w:rsidP="00422B7A">
      <w:pPr>
        <w:jc w:val="center"/>
        <w:rPr>
          <w:b/>
          <w:bCs/>
          <w:i/>
          <w:iCs/>
        </w:rPr>
      </w:pPr>
    </w:p>
    <w:p w14:paraId="5E4B10C0" w14:textId="77777777" w:rsidR="00422B7A" w:rsidRPr="004D3C40" w:rsidRDefault="00422B7A" w:rsidP="00422B7A">
      <w:pPr>
        <w:jc w:val="center"/>
        <w:rPr>
          <w:b/>
          <w:bCs/>
        </w:rPr>
      </w:pPr>
      <w:r w:rsidRPr="004D3C40">
        <w:rPr>
          <w:b/>
          <w:bCs/>
          <w:i/>
          <w:iCs/>
        </w:rPr>
        <w:t>Последовательность выполнения иммобилизации при переломе костей предплечья:</w:t>
      </w:r>
    </w:p>
    <w:p w14:paraId="00CE749D" w14:textId="77777777" w:rsidR="00422B7A" w:rsidRPr="004D3C40" w:rsidRDefault="00422B7A" w:rsidP="00422B7A">
      <w:pPr>
        <w:widowControl w:val="0"/>
        <w:numPr>
          <w:ilvl w:val="0"/>
          <w:numId w:val="39"/>
        </w:numPr>
        <w:autoSpaceDE w:val="0"/>
        <w:autoSpaceDN w:val="0"/>
        <w:adjustRightInd w:val="0"/>
        <w:jc w:val="both"/>
        <w:rPr>
          <w:bCs/>
        </w:rPr>
      </w:pPr>
      <w:r w:rsidRPr="004D3C40">
        <w:rPr>
          <w:bCs/>
        </w:rPr>
        <w:t>конечности придают среднефизиологическое положение: сгибают в локтевом суставе под углом 70-90°, приводят к туловищу, кисть в полусогнутом положении;</w:t>
      </w:r>
    </w:p>
    <w:p w14:paraId="0B5C5CDE" w14:textId="77777777" w:rsidR="00422B7A" w:rsidRPr="004D3C40" w:rsidRDefault="00422B7A" w:rsidP="00422B7A">
      <w:pPr>
        <w:widowControl w:val="0"/>
        <w:numPr>
          <w:ilvl w:val="0"/>
          <w:numId w:val="39"/>
        </w:numPr>
        <w:autoSpaceDE w:val="0"/>
        <w:autoSpaceDN w:val="0"/>
        <w:adjustRightInd w:val="0"/>
        <w:jc w:val="both"/>
        <w:rPr>
          <w:bCs/>
        </w:rPr>
      </w:pPr>
      <w:r w:rsidRPr="004D3C40">
        <w:rPr>
          <w:bCs/>
        </w:rPr>
        <w:t>отмоделировав шину, подкладывают под кисть ватно-марлевый валик и прибинтовывают шину в месте перелома, оставив фаланги пальцев открытыми, при этом необходимо обездвижить локтевой и лучезапястный суставы.</w:t>
      </w:r>
    </w:p>
    <w:p w14:paraId="71635C1B" w14:textId="77777777" w:rsidR="00422B7A" w:rsidRPr="004D3C40" w:rsidRDefault="00422B7A" w:rsidP="00422B7A">
      <w:pPr>
        <w:jc w:val="center"/>
        <w:rPr>
          <w:b/>
          <w:bCs/>
          <w:i/>
          <w:iCs/>
        </w:rPr>
      </w:pPr>
    </w:p>
    <w:p w14:paraId="0BD16AA4" w14:textId="77777777" w:rsidR="00422B7A" w:rsidRPr="004D3C40" w:rsidRDefault="00422B7A" w:rsidP="00422B7A">
      <w:pPr>
        <w:rPr>
          <w:b/>
          <w:bCs/>
        </w:rPr>
      </w:pPr>
      <w:r w:rsidRPr="004D3C40">
        <w:rPr>
          <w:b/>
          <w:bCs/>
          <w:i/>
          <w:iCs/>
        </w:rPr>
        <w:t>Последовательность выполнения иммобилизации при переломе бедра:</w:t>
      </w:r>
    </w:p>
    <w:p w14:paraId="7BF4C3F5" w14:textId="77777777" w:rsidR="00422B7A" w:rsidRPr="004D3C40" w:rsidRDefault="00422B7A" w:rsidP="00422B7A">
      <w:pPr>
        <w:widowControl w:val="0"/>
        <w:numPr>
          <w:ilvl w:val="0"/>
          <w:numId w:val="40"/>
        </w:numPr>
        <w:autoSpaceDE w:val="0"/>
        <w:autoSpaceDN w:val="0"/>
        <w:adjustRightInd w:val="0"/>
        <w:jc w:val="both"/>
        <w:rPr>
          <w:bCs/>
        </w:rPr>
      </w:pPr>
      <w:r w:rsidRPr="004D3C40">
        <w:rPr>
          <w:bCs/>
        </w:rPr>
        <w:t>перед наложением шины места костных выступов покрывают ватой, марлей или другим мягким материалом; подошвенную часть шины фиксируют бинтом к подошве ступни (обуви); наружную планку расширяют и закрепляют так, чтобы она начиналась от подмышечной впадины и заканчивалась на уровне ступни, и фиксируют циркулярными ходами бинта;</w:t>
      </w:r>
    </w:p>
    <w:p w14:paraId="780E788D" w14:textId="77777777" w:rsidR="00422B7A" w:rsidRPr="004D3C40" w:rsidRDefault="00422B7A" w:rsidP="00422B7A">
      <w:pPr>
        <w:widowControl w:val="0"/>
        <w:numPr>
          <w:ilvl w:val="0"/>
          <w:numId w:val="40"/>
        </w:numPr>
        <w:autoSpaceDE w:val="0"/>
        <w:autoSpaceDN w:val="0"/>
        <w:adjustRightInd w:val="0"/>
        <w:jc w:val="both"/>
        <w:rPr>
          <w:bCs/>
        </w:rPr>
      </w:pPr>
      <w:r w:rsidRPr="004D3C40">
        <w:rPr>
          <w:bCs/>
        </w:rPr>
        <w:t xml:space="preserve">при </w:t>
      </w:r>
      <w:proofErr w:type="spellStart"/>
      <w:r w:rsidRPr="004D3C40">
        <w:rPr>
          <w:bCs/>
        </w:rPr>
        <w:t>аутоиммобилизации</w:t>
      </w:r>
      <w:proofErr w:type="spellEnd"/>
      <w:r w:rsidRPr="004D3C40">
        <w:rPr>
          <w:bCs/>
        </w:rPr>
        <w:t xml:space="preserve"> ее фиксируют к здоровой нижней конечности;</w:t>
      </w:r>
    </w:p>
    <w:p w14:paraId="5E339E73" w14:textId="77777777" w:rsidR="00422B7A" w:rsidRPr="004D3C40" w:rsidRDefault="00422B7A" w:rsidP="00422B7A">
      <w:pPr>
        <w:widowControl w:val="0"/>
        <w:numPr>
          <w:ilvl w:val="0"/>
          <w:numId w:val="40"/>
        </w:numPr>
        <w:autoSpaceDE w:val="0"/>
        <w:autoSpaceDN w:val="0"/>
        <w:adjustRightInd w:val="0"/>
        <w:jc w:val="both"/>
        <w:rPr>
          <w:bCs/>
        </w:rPr>
      </w:pPr>
      <w:r w:rsidRPr="004D3C40">
        <w:rPr>
          <w:bCs/>
        </w:rPr>
        <w:t>для обеспечения надежной иммобилизации при переломе бедра необходимо обездвижить тазобедренный, коленный и голеностопный суставы.</w:t>
      </w:r>
    </w:p>
    <w:p w14:paraId="7D528AE6" w14:textId="77777777" w:rsidR="00422B7A" w:rsidRPr="004D3C40" w:rsidRDefault="00422B7A" w:rsidP="00422B7A">
      <w:pPr>
        <w:jc w:val="center"/>
        <w:rPr>
          <w:b/>
          <w:bCs/>
          <w:i/>
          <w:iCs/>
        </w:rPr>
      </w:pPr>
    </w:p>
    <w:p w14:paraId="62A793B0" w14:textId="77777777" w:rsidR="00422B7A" w:rsidRPr="004D3C40" w:rsidRDefault="00422B7A" w:rsidP="00422B7A">
      <w:pPr>
        <w:rPr>
          <w:b/>
          <w:bCs/>
        </w:rPr>
      </w:pPr>
      <w:r w:rsidRPr="004D3C40">
        <w:rPr>
          <w:b/>
          <w:bCs/>
          <w:i/>
          <w:iCs/>
        </w:rPr>
        <w:t>Последовательность выполнения иммобилизации при переломе голени:</w:t>
      </w:r>
    </w:p>
    <w:p w14:paraId="51D9A3C6" w14:textId="77777777" w:rsidR="00422B7A" w:rsidRPr="004D3C40" w:rsidRDefault="00422B7A" w:rsidP="00422B7A">
      <w:pPr>
        <w:widowControl w:val="0"/>
        <w:numPr>
          <w:ilvl w:val="0"/>
          <w:numId w:val="41"/>
        </w:numPr>
        <w:autoSpaceDE w:val="0"/>
        <w:autoSpaceDN w:val="0"/>
        <w:adjustRightInd w:val="0"/>
        <w:jc w:val="both"/>
        <w:rPr>
          <w:bCs/>
        </w:rPr>
      </w:pPr>
      <w:r w:rsidRPr="004D3C40">
        <w:rPr>
          <w:bCs/>
        </w:rPr>
        <w:t xml:space="preserve">используют отмоделированную шину </w:t>
      </w:r>
      <w:proofErr w:type="spellStart"/>
      <w:r w:rsidRPr="004D3C40">
        <w:rPr>
          <w:bCs/>
        </w:rPr>
        <w:t>Крамера</w:t>
      </w:r>
      <w:proofErr w:type="spellEnd"/>
      <w:r w:rsidRPr="004D3C40">
        <w:rPr>
          <w:bCs/>
        </w:rPr>
        <w:t xml:space="preserve"> или подручный материал (лучше три шины, одну из которых укладывают на заднюю поверхность голени от средней трети бедра до пяточной кости);</w:t>
      </w:r>
    </w:p>
    <w:p w14:paraId="256CBECB" w14:textId="77777777" w:rsidR="00422B7A" w:rsidRPr="004D3C40" w:rsidRDefault="00422B7A" w:rsidP="00422B7A">
      <w:pPr>
        <w:widowControl w:val="0"/>
        <w:numPr>
          <w:ilvl w:val="0"/>
          <w:numId w:val="41"/>
        </w:numPr>
        <w:autoSpaceDE w:val="0"/>
        <w:autoSpaceDN w:val="0"/>
        <w:adjustRightInd w:val="0"/>
        <w:jc w:val="both"/>
        <w:rPr>
          <w:bCs/>
        </w:rPr>
      </w:pPr>
      <w:r w:rsidRPr="004D3C40">
        <w:rPr>
          <w:bCs/>
        </w:rPr>
        <w:t>вторую и третью шины укладывают по наружной и внутренней поверхности голени; все три шины скрепляют с помощью бинта;</w:t>
      </w:r>
    </w:p>
    <w:p w14:paraId="57E03FBF" w14:textId="77777777" w:rsidR="00422B7A" w:rsidRPr="004D3C40" w:rsidRDefault="00422B7A" w:rsidP="00422B7A">
      <w:pPr>
        <w:widowControl w:val="0"/>
        <w:numPr>
          <w:ilvl w:val="0"/>
          <w:numId w:val="41"/>
        </w:numPr>
        <w:autoSpaceDE w:val="0"/>
        <w:autoSpaceDN w:val="0"/>
        <w:adjustRightInd w:val="0"/>
        <w:jc w:val="both"/>
        <w:rPr>
          <w:bCs/>
        </w:rPr>
      </w:pPr>
      <w:r w:rsidRPr="004D3C40">
        <w:rPr>
          <w:bCs/>
        </w:rPr>
        <w:t>для обеспечения устойчивой иммобилизации следует обездвижить голеностопный и коленный суставы.</w:t>
      </w:r>
    </w:p>
    <w:p w14:paraId="50FA5F99" w14:textId="77777777" w:rsidR="00422B7A" w:rsidRPr="004D3C40" w:rsidRDefault="00422B7A" w:rsidP="00422B7A">
      <w:pPr>
        <w:ind w:firstLine="709"/>
        <w:jc w:val="both"/>
        <w:rPr>
          <w:szCs w:val="28"/>
        </w:rPr>
      </w:pPr>
    </w:p>
    <w:bookmarkEnd w:id="49"/>
    <w:p w14:paraId="7DF60553" w14:textId="77777777" w:rsidR="00D820CB" w:rsidRPr="004D3C40" w:rsidRDefault="00D820CB" w:rsidP="00422B7A">
      <w:pPr>
        <w:ind w:firstLine="708"/>
        <w:jc w:val="both"/>
        <w:outlineLvl w:val="1"/>
      </w:pPr>
    </w:p>
    <w:sectPr w:rsidR="00D820CB" w:rsidRPr="004D3C40" w:rsidSect="00B1655D">
      <w:headerReference w:type="default" r:id="rId24"/>
      <w:footerReference w:type="default" r:id="rId25"/>
      <w:pgSz w:w="11906" w:h="16838"/>
      <w:pgMar w:top="1134" w:right="851" w:bottom="1843"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80C38" w14:textId="77777777" w:rsidR="009F079A" w:rsidRDefault="009F079A" w:rsidP="005F2C74">
      <w:r>
        <w:separator/>
      </w:r>
    </w:p>
  </w:endnote>
  <w:endnote w:type="continuationSeparator" w:id="0">
    <w:p w14:paraId="60C740AA" w14:textId="77777777" w:rsidR="009F079A" w:rsidRDefault="009F079A" w:rsidP="005F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NewtonC">
    <w:panose1 w:val="00000000000000000000"/>
    <w:charset w:val="CD"/>
    <w:family w:val="auto"/>
    <w:notTrueType/>
    <w:pitch w:val="default"/>
    <w:sig w:usb0="00000001" w:usb1="00000000" w:usb2="00000000" w:usb3="00000000" w:csb0="00000000" w:csb1="00000000"/>
  </w:font>
  <w:font w:name="Wingdings 2">
    <w:panose1 w:val="05020102010507070707"/>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C0303" w14:textId="77777777" w:rsidR="009F079A" w:rsidRPr="00442D43" w:rsidRDefault="009F079A" w:rsidP="00256E0A">
    <w:pPr>
      <w:pStyle w:val="Fuzeile"/>
      <w:pBdr>
        <w:top w:val="thinThickSmallGap" w:sz="24" w:space="1" w:color="1F497D" w:themeColor="text2"/>
      </w:pBdr>
      <w:jc w:val="right"/>
      <w:rPr>
        <w:sz w:val="20"/>
        <w:szCs w:val="20"/>
      </w:rPr>
    </w:pPr>
    <w:r>
      <w:rPr>
        <w:sz w:val="20"/>
        <w:szCs w:val="20"/>
      </w:rPr>
      <w:t xml:space="preserve">Российское общество </w:t>
    </w:r>
    <w:proofErr w:type="spellStart"/>
    <w:r>
      <w:rPr>
        <w:sz w:val="20"/>
        <w:szCs w:val="20"/>
      </w:rPr>
      <w:t>симуляционного</w:t>
    </w:r>
    <w:proofErr w:type="spellEnd"/>
    <w:r>
      <w:rPr>
        <w:sz w:val="20"/>
        <w:szCs w:val="20"/>
      </w:rPr>
      <w:t xml:space="preserve"> обучения в медицине</w:t>
    </w:r>
    <w:r w:rsidRPr="00442D43">
      <w:rPr>
        <w:sz w:val="20"/>
        <w:szCs w:val="20"/>
      </w:rPr>
      <w:ptab w:relativeTo="margin" w:alignment="right" w:leader="none"/>
    </w:r>
    <w:r w:rsidRPr="00442D43">
      <w:rPr>
        <w:sz w:val="20"/>
        <w:szCs w:val="20"/>
      </w:rPr>
      <w:fldChar w:fldCharType="begin"/>
    </w:r>
    <w:r w:rsidRPr="00442D43">
      <w:rPr>
        <w:sz w:val="20"/>
        <w:szCs w:val="20"/>
      </w:rPr>
      <w:instrText xml:space="preserve"> PAGE   \* MERGEFORMAT </w:instrText>
    </w:r>
    <w:r w:rsidRPr="00442D43">
      <w:rPr>
        <w:sz w:val="20"/>
        <w:szCs w:val="20"/>
      </w:rPr>
      <w:fldChar w:fldCharType="separate"/>
    </w:r>
    <w:r w:rsidR="008B062C">
      <w:rPr>
        <w:noProof/>
        <w:sz w:val="20"/>
        <w:szCs w:val="20"/>
      </w:rPr>
      <w:t>16</w:t>
    </w:r>
    <w:r w:rsidRPr="00442D43">
      <w:rPr>
        <w:sz w:val="20"/>
        <w:szCs w:val="20"/>
      </w:rPr>
      <w:fldChar w:fldCharType="end"/>
    </w:r>
  </w:p>
  <w:p w14:paraId="751C7FE0" w14:textId="77777777" w:rsidR="009F079A" w:rsidRDefault="009F079A">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78E16" w14:textId="77777777" w:rsidR="009F079A" w:rsidRDefault="009F079A" w:rsidP="005F2C74">
      <w:r>
        <w:separator/>
      </w:r>
    </w:p>
  </w:footnote>
  <w:footnote w:type="continuationSeparator" w:id="0">
    <w:p w14:paraId="3EC7AAE7" w14:textId="77777777" w:rsidR="009F079A" w:rsidRDefault="009F079A" w:rsidP="005F2C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0DE68" w14:textId="39DE228F" w:rsidR="009F079A" w:rsidRDefault="009F079A" w:rsidP="00256E0A">
    <w:pPr>
      <w:pStyle w:val="Kopfzeile"/>
      <w:jc w:val="right"/>
    </w:pPr>
    <w:r w:rsidRPr="00256E0A">
      <w:rPr>
        <w:b/>
        <w:sz w:val="20"/>
        <w:szCs w:val="20"/>
      </w:rPr>
      <w:t>Объективный структурированный клинический экзамен (ОСКЭ</w:t>
    </w:r>
    <w:r w:rsidRPr="00256E0A">
      <w:rPr>
        <w:rFonts w:ascii="Arial" w:hAnsi="Arial"/>
        <w:b/>
        <w:sz w:val="20"/>
        <w:szCs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65A1784"/>
    <w:name w:val="WW8Num24"/>
    <w:lvl w:ilvl="0">
      <w:start w:val="1"/>
      <w:numFmt w:val="decimal"/>
      <w:lvlText w:val="%1."/>
      <w:lvlJc w:val="left"/>
      <w:pPr>
        <w:tabs>
          <w:tab w:val="num" w:pos="0"/>
        </w:tabs>
        <w:ind w:left="720" w:hanging="360"/>
      </w:pPr>
      <w:rPr>
        <w:color w:val="auto"/>
      </w:rPr>
    </w:lvl>
  </w:abstractNum>
  <w:abstractNum w:abstractNumId="1">
    <w:nsid w:val="00000005"/>
    <w:multiLevelType w:val="multilevel"/>
    <w:tmpl w:val="CE58A07A"/>
    <w:lvl w:ilvl="0">
      <w:start w:val="1"/>
      <w:numFmt w:val="decimal"/>
      <w:pStyle w:val="berschrift1"/>
      <w:lvlText w:val="%1."/>
      <w:lvlJc w:val="left"/>
      <w:pPr>
        <w:tabs>
          <w:tab w:val="num" w:pos="-360"/>
        </w:tabs>
        <w:ind w:left="360" w:hanging="360"/>
      </w:pPr>
      <w:rPr>
        <w:b/>
      </w:rPr>
    </w:lvl>
    <w:lvl w:ilvl="1">
      <w:start w:val="2"/>
      <w:numFmt w:val="decimal"/>
      <w:lvlText w:val="%1.%2."/>
      <w:lvlJc w:val="left"/>
      <w:pPr>
        <w:tabs>
          <w:tab w:val="num" w:pos="491"/>
        </w:tabs>
        <w:ind w:left="1571" w:hanging="720"/>
      </w:pPr>
      <w:rPr>
        <w:rFonts w:hint="default"/>
        <w:b/>
      </w:rPr>
    </w:lvl>
    <w:lvl w:ilvl="2">
      <w:start w:val="1"/>
      <w:numFmt w:val="decimal"/>
      <w:lvlText w:val="%1.%2.%3."/>
      <w:lvlJc w:val="left"/>
      <w:pPr>
        <w:tabs>
          <w:tab w:val="num" w:pos="-218"/>
        </w:tabs>
        <w:ind w:left="862" w:hanging="720"/>
      </w:pPr>
      <w:rPr>
        <w:rFonts w:hint="default"/>
        <w:b/>
      </w:rPr>
    </w:lvl>
    <w:lvl w:ilvl="3">
      <w:start w:val="1"/>
      <w:numFmt w:val="decimal"/>
      <w:lvlText w:val="%1.%2.%3.%4."/>
      <w:lvlJc w:val="left"/>
      <w:pPr>
        <w:tabs>
          <w:tab w:val="num" w:pos="-218"/>
        </w:tabs>
        <w:ind w:left="1222" w:hanging="1080"/>
      </w:pPr>
      <w:rPr>
        <w:rFonts w:hint="default"/>
        <w:b/>
      </w:rPr>
    </w:lvl>
    <w:lvl w:ilvl="4">
      <w:start w:val="1"/>
      <w:numFmt w:val="decimal"/>
      <w:lvlText w:val="%1.%2.%3.%4.%5."/>
      <w:lvlJc w:val="left"/>
      <w:pPr>
        <w:tabs>
          <w:tab w:val="num" w:pos="-218"/>
        </w:tabs>
        <w:ind w:left="1222" w:hanging="1080"/>
      </w:pPr>
      <w:rPr>
        <w:rFonts w:hint="default"/>
        <w:b/>
      </w:rPr>
    </w:lvl>
    <w:lvl w:ilvl="5">
      <w:start w:val="1"/>
      <w:numFmt w:val="decimal"/>
      <w:lvlText w:val="%1.%2.%3.%4.%5.%6."/>
      <w:lvlJc w:val="left"/>
      <w:pPr>
        <w:tabs>
          <w:tab w:val="num" w:pos="-218"/>
        </w:tabs>
        <w:ind w:left="1582" w:hanging="1440"/>
      </w:pPr>
      <w:rPr>
        <w:rFonts w:hint="default"/>
        <w:b/>
      </w:rPr>
    </w:lvl>
    <w:lvl w:ilvl="6">
      <w:start w:val="1"/>
      <w:numFmt w:val="decimal"/>
      <w:lvlText w:val="%1.%2.%3.%4.%5.%6.%7."/>
      <w:lvlJc w:val="left"/>
      <w:pPr>
        <w:tabs>
          <w:tab w:val="num" w:pos="-218"/>
        </w:tabs>
        <w:ind w:left="1582" w:hanging="1440"/>
      </w:pPr>
      <w:rPr>
        <w:rFonts w:hint="default"/>
        <w:b/>
      </w:rPr>
    </w:lvl>
    <w:lvl w:ilvl="7">
      <w:start w:val="1"/>
      <w:numFmt w:val="decimal"/>
      <w:lvlText w:val="%1.%2.%3.%4.%5.%6.%7.%8."/>
      <w:lvlJc w:val="left"/>
      <w:pPr>
        <w:tabs>
          <w:tab w:val="num" w:pos="-218"/>
        </w:tabs>
        <w:ind w:left="1942" w:hanging="1800"/>
      </w:pPr>
      <w:rPr>
        <w:rFonts w:hint="default"/>
        <w:b/>
      </w:rPr>
    </w:lvl>
    <w:lvl w:ilvl="8">
      <w:start w:val="1"/>
      <w:numFmt w:val="decimal"/>
      <w:lvlText w:val="%1.%2.%3.%4.%5.%6.%7.%8.%9."/>
      <w:lvlJc w:val="left"/>
      <w:pPr>
        <w:tabs>
          <w:tab w:val="num" w:pos="-218"/>
        </w:tabs>
        <w:ind w:left="2302" w:hanging="2160"/>
      </w:pPr>
      <w:rPr>
        <w:rFonts w:hint="default"/>
        <w:b/>
      </w:rPr>
    </w:lvl>
  </w:abstractNum>
  <w:abstractNum w:abstractNumId="2">
    <w:nsid w:val="00614A97"/>
    <w:multiLevelType w:val="multilevel"/>
    <w:tmpl w:val="E7822DF8"/>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nsid w:val="0227300B"/>
    <w:multiLevelType w:val="hybridMultilevel"/>
    <w:tmpl w:val="C9BE3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C617FE"/>
    <w:multiLevelType w:val="hybridMultilevel"/>
    <w:tmpl w:val="42F64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026F70"/>
    <w:multiLevelType w:val="hybridMultilevel"/>
    <w:tmpl w:val="42F64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8C2458"/>
    <w:multiLevelType w:val="multilevel"/>
    <w:tmpl w:val="DB7A8CC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A968C8"/>
    <w:multiLevelType w:val="multilevel"/>
    <w:tmpl w:val="DB723DEA"/>
    <w:lvl w:ilvl="0">
      <w:start w:val="7"/>
      <w:numFmt w:val="decimal"/>
      <w:lvlText w:val="%1."/>
      <w:lvlJc w:val="left"/>
      <w:pPr>
        <w:ind w:left="360" w:hanging="360"/>
      </w:pPr>
      <w:rPr>
        <w:rFonts w:hint="default"/>
        <w:lang w:val="ru-RU"/>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8">
    <w:nsid w:val="12185874"/>
    <w:multiLevelType w:val="hybridMultilevel"/>
    <w:tmpl w:val="36CA6CB6"/>
    <w:lvl w:ilvl="0" w:tplc="612E8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325016"/>
    <w:multiLevelType w:val="hybridMultilevel"/>
    <w:tmpl w:val="8202F75A"/>
    <w:lvl w:ilvl="0" w:tplc="F1644D18">
      <w:start w:val="1"/>
      <w:numFmt w:val="decimal"/>
      <w:lvlText w:val="%1."/>
      <w:lvlJc w:val="left"/>
      <w:pPr>
        <w:ind w:left="72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136E2F"/>
    <w:multiLevelType w:val="multilevel"/>
    <w:tmpl w:val="DB7A8CC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C67E10"/>
    <w:multiLevelType w:val="multilevel"/>
    <w:tmpl w:val="01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A804EE"/>
    <w:multiLevelType w:val="multilevel"/>
    <w:tmpl w:val="DB7A8CC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FD6DBE"/>
    <w:multiLevelType w:val="hybridMultilevel"/>
    <w:tmpl w:val="BABAF63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44A62D7"/>
    <w:multiLevelType w:val="hybridMultilevel"/>
    <w:tmpl w:val="422C0464"/>
    <w:lvl w:ilvl="0" w:tplc="C40C8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FA3143"/>
    <w:multiLevelType w:val="hybridMultilevel"/>
    <w:tmpl w:val="353833E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6">
    <w:nsid w:val="33A15C25"/>
    <w:multiLevelType w:val="multilevel"/>
    <w:tmpl w:val="7528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FF515A"/>
    <w:multiLevelType w:val="hybridMultilevel"/>
    <w:tmpl w:val="4B7C60CA"/>
    <w:lvl w:ilvl="0" w:tplc="04070017">
      <w:start w:val="1"/>
      <w:numFmt w:val="lowerLetter"/>
      <w:lvlText w:val="%1)"/>
      <w:lvlJc w:val="left"/>
      <w:pPr>
        <w:ind w:left="214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6BF72A4"/>
    <w:multiLevelType w:val="hybridMultilevel"/>
    <w:tmpl w:val="85129002"/>
    <w:lvl w:ilvl="0" w:tplc="A888D4F6">
      <w:start w:val="1"/>
      <w:numFmt w:val="decimal"/>
      <w:lvlText w:val="%1."/>
      <w:lvlJc w:val="left"/>
      <w:pPr>
        <w:ind w:left="1769" w:hanging="70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9">
    <w:nsid w:val="39676607"/>
    <w:multiLevelType w:val="multilevel"/>
    <w:tmpl w:val="DB723DEA"/>
    <w:lvl w:ilvl="0">
      <w:start w:val="7"/>
      <w:numFmt w:val="decimal"/>
      <w:lvlText w:val="%1."/>
      <w:lvlJc w:val="left"/>
      <w:pPr>
        <w:ind w:left="360" w:hanging="360"/>
      </w:pPr>
      <w:rPr>
        <w:rFonts w:hint="default"/>
        <w:lang w:val="ru-RU"/>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0">
    <w:nsid w:val="3E701F52"/>
    <w:multiLevelType w:val="multilevel"/>
    <w:tmpl w:val="8A986E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F5558EF"/>
    <w:multiLevelType w:val="multilevel"/>
    <w:tmpl w:val="FD52FA2E"/>
    <w:lvl w:ilvl="0">
      <w:start w:val="1"/>
      <w:numFmt w:val="decimal"/>
      <w:lvlText w:val="%1"/>
      <w:lvlJc w:val="left"/>
      <w:pPr>
        <w:ind w:left="1140" w:hanging="432"/>
      </w:pPr>
      <w:rPr>
        <w:rFonts w:hint="default"/>
      </w:rPr>
    </w:lvl>
    <w:lvl w:ilvl="1">
      <w:start w:val="1"/>
      <w:numFmt w:val="decimal"/>
      <w:lvlText w:val="%1.%2"/>
      <w:lvlJc w:val="left"/>
      <w:pPr>
        <w:ind w:left="1284"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22">
    <w:nsid w:val="40040C5F"/>
    <w:multiLevelType w:val="multilevel"/>
    <w:tmpl w:val="891C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C3462E"/>
    <w:multiLevelType w:val="hybridMultilevel"/>
    <w:tmpl w:val="E1DEB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406030"/>
    <w:multiLevelType w:val="hybridMultilevel"/>
    <w:tmpl w:val="D9320566"/>
    <w:lvl w:ilvl="0" w:tplc="612E81B6">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5">
    <w:nsid w:val="48D95FE7"/>
    <w:multiLevelType w:val="hybridMultilevel"/>
    <w:tmpl w:val="BD14245A"/>
    <w:lvl w:ilvl="0" w:tplc="612E81B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4AC41077"/>
    <w:multiLevelType w:val="multilevel"/>
    <w:tmpl w:val="FD52FA2E"/>
    <w:lvl w:ilvl="0">
      <w:start w:val="1"/>
      <w:numFmt w:val="decimal"/>
      <w:lvlText w:val="%1"/>
      <w:lvlJc w:val="left"/>
      <w:pPr>
        <w:ind w:left="1140" w:hanging="432"/>
      </w:pPr>
      <w:rPr>
        <w:rFonts w:hint="default"/>
      </w:rPr>
    </w:lvl>
    <w:lvl w:ilvl="1">
      <w:start w:val="1"/>
      <w:numFmt w:val="decimal"/>
      <w:lvlText w:val="%1.%2"/>
      <w:lvlJc w:val="left"/>
      <w:pPr>
        <w:ind w:left="1284"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27">
    <w:nsid w:val="4F721872"/>
    <w:multiLevelType w:val="hybridMultilevel"/>
    <w:tmpl w:val="F6B88404"/>
    <w:lvl w:ilvl="0" w:tplc="612E81B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0A87168"/>
    <w:multiLevelType w:val="hybridMultilevel"/>
    <w:tmpl w:val="C5887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933C14"/>
    <w:multiLevelType w:val="multilevel"/>
    <w:tmpl w:val="DC706C24"/>
    <w:lvl w:ilvl="0">
      <w:start w:val="1"/>
      <w:numFmt w:val="decimal"/>
      <w:lvlText w:val="%1."/>
      <w:lvlJc w:val="left"/>
      <w:pPr>
        <w:ind w:left="108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591D79E9"/>
    <w:multiLevelType w:val="hybridMultilevel"/>
    <w:tmpl w:val="71DEB18A"/>
    <w:lvl w:ilvl="0" w:tplc="0419000F">
      <w:start w:val="1"/>
      <w:numFmt w:val="decimal"/>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1">
    <w:nsid w:val="59CD54CD"/>
    <w:multiLevelType w:val="multilevel"/>
    <w:tmpl w:val="1CE4BA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5216017"/>
    <w:multiLevelType w:val="hybridMultilevel"/>
    <w:tmpl w:val="16203B5C"/>
    <w:lvl w:ilvl="0" w:tplc="041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664E16E2"/>
    <w:multiLevelType w:val="hybridMultilevel"/>
    <w:tmpl w:val="2B0E2034"/>
    <w:lvl w:ilvl="0" w:tplc="04070001">
      <w:start w:val="1"/>
      <w:numFmt w:val="bullet"/>
      <w:lvlText w:val=""/>
      <w:lvlJc w:val="left"/>
      <w:pPr>
        <w:ind w:left="393" w:hanging="360"/>
      </w:pPr>
      <w:rPr>
        <w:rFonts w:ascii="Symbol" w:hAnsi="Symbol" w:hint="default"/>
      </w:rPr>
    </w:lvl>
    <w:lvl w:ilvl="1" w:tplc="04070003" w:tentative="1">
      <w:start w:val="1"/>
      <w:numFmt w:val="bullet"/>
      <w:lvlText w:val="o"/>
      <w:lvlJc w:val="left"/>
      <w:pPr>
        <w:ind w:left="1113" w:hanging="360"/>
      </w:pPr>
      <w:rPr>
        <w:rFonts w:ascii="Courier New" w:hAnsi="Courier New" w:hint="default"/>
      </w:rPr>
    </w:lvl>
    <w:lvl w:ilvl="2" w:tplc="04070005" w:tentative="1">
      <w:start w:val="1"/>
      <w:numFmt w:val="bullet"/>
      <w:lvlText w:val=""/>
      <w:lvlJc w:val="left"/>
      <w:pPr>
        <w:ind w:left="1833" w:hanging="360"/>
      </w:pPr>
      <w:rPr>
        <w:rFonts w:ascii="Wingdings" w:hAnsi="Wingdings" w:hint="default"/>
      </w:rPr>
    </w:lvl>
    <w:lvl w:ilvl="3" w:tplc="04070001" w:tentative="1">
      <w:start w:val="1"/>
      <w:numFmt w:val="bullet"/>
      <w:lvlText w:val=""/>
      <w:lvlJc w:val="left"/>
      <w:pPr>
        <w:ind w:left="2553" w:hanging="360"/>
      </w:pPr>
      <w:rPr>
        <w:rFonts w:ascii="Symbol" w:hAnsi="Symbol" w:hint="default"/>
      </w:rPr>
    </w:lvl>
    <w:lvl w:ilvl="4" w:tplc="04070003" w:tentative="1">
      <w:start w:val="1"/>
      <w:numFmt w:val="bullet"/>
      <w:lvlText w:val="o"/>
      <w:lvlJc w:val="left"/>
      <w:pPr>
        <w:ind w:left="3273" w:hanging="360"/>
      </w:pPr>
      <w:rPr>
        <w:rFonts w:ascii="Courier New" w:hAnsi="Courier New" w:hint="default"/>
      </w:rPr>
    </w:lvl>
    <w:lvl w:ilvl="5" w:tplc="04070005" w:tentative="1">
      <w:start w:val="1"/>
      <w:numFmt w:val="bullet"/>
      <w:lvlText w:val=""/>
      <w:lvlJc w:val="left"/>
      <w:pPr>
        <w:ind w:left="3993" w:hanging="360"/>
      </w:pPr>
      <w:rPr>
        <w:rFonts w:ascii="Wingdings" w:hAnsi="Wingdings" w:hint="default"/>
      </w:rPr>
    </w:lvl>
    <w:lvl w:ilvl="6" w:tplc="04070001" w:tentative="1">
      <w:start w:val="1"/>
      <w:numFmt w:val="bullet"/>
      <w:lvlText w:val=""/>
      <w:lvlJc w:val="left"/>
      <w:pPr>
        <w:ind w:left="4713" w:hanging="360"/>
      </w:pPr>
      <w:rPr>
        <w:rFonts w:ascii="Symbol" w:hAnsi="Symbol" w:hint="default"/>
      </w:rPr>
    </w:lvl>
    <w:lvl w:ilvl="7" w:tplc="04070003" w:tentative="1">
      <w:start w:val="1"/>
      <w:numFmt w:val="bullet"/>
      <w:lvlText w:val="o"/>
      <w:lvlJc w:val="left"/>
      <w:pPr>
        <w:ind w:left="5433" w:hanging="360"/>
      </w:pPr>
      <w:rPr>
        <w:rFonts w:ascii="Courier New" w:hAnsi="Courier New" w:hint="default"/>
      </w:rPr>
    </w:lvl>
    <w:lvl w:ilvl="8" w:tplc="04070005" w:tentative="1">
      <w:start w:val="1"/>
      <w:numFmt w:val="bullet"/>
      <w:lvlText w:val=""/>
      <w:lvlJc w:val="left"/>
      <w:pPr>
        <w:ind w:left="6153" w:hanging="360"/>
      </w:pPr>
      <w:rPr>
        <w:rFonts w:ascii="Wingdings" w:hAnsi="Wingdings" w:hint="default"/>
      </w:rPr>
    </w:lvl>
  </w:abstractNum>
  <w:abstractNum w:abstractNumId="34">
    <w:nsid w:val="67514AEC"/>
    <w:multiLevelType w:val="hybridMultilevel"/>
    <w:tmpl w:val="1BE45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142D33"/>
    <w:multiLevelType w:val="hybridMultilevel"/>
    <w:tmpl w:val="7F6E29A0"/>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6">
    <w:nsid w:val="6CBC2509"/>
    <w:multiLevelType w:val="hybridMultilevel"/>
    <w:tmpl w:val="27D6B87A"/>
    <w:lvl w:ilvl="0" w:tplc="A888D4F6">
      <w:start w:val="1"/>
      <w:numFmt w:val="decimal"/>
      <w:lvlText w:val="%1."/>
      <w:lvlJc w:val="left"/>
      <w:pPr>
        <w:ind w:left="1060" w:hanging="70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EBA1468"/>
    <w:multiLevelType w:val="multilevel"/>
    <w:tmpl w:val="1578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86FEE"/>
    <w:multiLevelType w:val="hybridMultilevel"/>
    <w:tmpl w:val="30F48756"/>
    <w:lvl w:ilvl="0" w:tplc="83BA050E">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77AD7BE8"/>
    <w:multiLevelType w:val="hybridMultilevel"/>
    <w:tmpl w:val="804E9BD4"/>
    <w:lvl w:ilvl="0" w:tplc="612E81B6">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40">
    <w:nsid w:val="78110930"/>
    <w:multiLevelType w:val="hybridMultilevel"/>
    <w:tmpl w:val="4B7AF3A2"/>
    <w:lvl w:ilvl="0" w:tplc="A888D4F6">
      <w:start w:val="1"/>
      <w:numFmt w:val="decimal"/>
      <w:lvlText w:val="%1."/>
      <w:lvlJc w:val="left"/>
      <w:pPr>
        <w:ind w:left="1769" w:hanging="70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41">
    <w:nsid w:val="7D8E71E0"/>
    <w:multiLevelType w:val="multilevel"/>
    <w:tmpl w:val="29C839E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9"/>
  </w:num>
  <w:num w:numId="3">
    <w:abstractNumId w:val="9"/>
  </w:num>
  <w:num w:numId="4">
    <w:abstractNumId w:val="38"/>
  </w:num>
  <w:num w:numId="5">
    <w:abstractNumId w:val="2"/>
  </w:num>
  <w:num w:numId="6">
    <w:abstractNumId w:val="7"/>
  </w:num>
  <w:num w:numId="7">
    <w:abstractNumId w:val="14"/>
  </w:num>
  <w:num w:numId="8">
    <w:abstractNumId w:val="4"/>
  </w:num>
  <w:num w:numId="9">
    <w:abstractNumId w:val="8"/>
  </w:num>
  <w:num w:numId="10">
    <w:abstractNumId w:val="3"/>
  </w:num>
  <w:num w:numId="11">
    <w:abstractNumId w:val="39"/>
  </w:num>
  <w:num w:numId="12">
    <w:abstractNumId w:val="24"/>
  </w:num>
  <w:num w:numId="13">
    <w:abstractNumId w:val="13"/>
  </w:num>
  <w:num w:numId="14">
    <w:abstractNumId w:val="35"/>
  </w:num>
  <w:num w:numId="15">
    <w:abstractNumId w:val="15"/>
  </w:num>
  <w:num w:numId="16">
    <w:abstractNumId w:val="33"/>
  </w:num>
  <w:num w:numId="17">
    <w:abstractNumId w:val="28"/>
  </w:num>
  <w:num w:numId="18">
    <w:abstractNumId w:val="27"/>
  </w:num>
  <w:num w:numId="19">
    <w:abstractNumId w:val="6"/>
  </w:num>
  <w:num w:numId="20">
    <w:abstractNumId w:val="31"/>
  </w:num>
  <w:num w:numId="21">
    <w:abstractNumId w:val="34"/>
  </w:num>
  <w:num w:numId="22">
    <w:abstractNumId w:val="10"/>
  </w:num>
  <w:num w:numId="23">
    <w:abstractNumId w:val="12"/>
  </w:num>
  <w:num w:numId="24">
    <w:abstractNumId w:val="26"/>
  </w:num>
  <w:num w:numId="25">
    <w:abstractNumId w:val="21"/>
  </w:num>
  <w:num w:numId="26">
    <w:abstractNumId w:val="19"/>
  </w:num>
  <w:num w:numId="27">
    <w:abstractNumId w:val="5"/>
  </w:num>
  <w:num w:numId="28">
    <w:abstractNumId w:val="25"/>
  </w:num>
  <w:num w:numId="29">
    <w:abstractNumId w:val="36"/>
  </w:num>
  <w:num w:numId="30">
    <w:abstractNumId w:val="40"/>
  </w:num>
  <w:num w:numId="31">
    <w:abstractNumId w:val="18"/>
  </w:num>
  <w:num w:numId="32">
    <w:abstractNumId w:val="32"/>
  </w:num>
  <w:num w:numId="33">
    <w:abstractNumId w:val="30"/>
  </w:num>
  <w:num w:numId="34">
    <w:abstractNumId w:val="23"/>
  </w:num>
  <w:num w:numId="35">
    <w:abstractNumId w:val="20"/>
  </w:num>
  <w:num w:numId="36">
    <w:abstractNumId w:val="17"/>
  </w:num>
  <w:num w:numId="37">
    <w:abstractNumId w:val="11"/>
  </w:num>
  <w:num w:numId="38">
    <w:abstractNumId w:val="16"/>
  </w:num>
  <w:num w:numId="39">
    <w:abstractNumId w:val="22"/>
  </w:num>
  <w:num w:numId="40">
    <w:abstractNumId w:val="41"/>
  </w:num>
  <w:num w:numId="41">
    <w:abstractNumId w:val="37"/>
  </w:num>
  <w:num w:numId="4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74"/>
    <w:rsid w:val="00004527"/>
    <w:rsid w:val="00004D84"/>
    <w:rsid w:val="000065FC"/>
    <w:rsid w:val="0003137A"/>
    <w:rsid w:val="000330DA"/>
    <w:rsid w:val="00035BD2"/>
    <w:rsid w:val="00044C86"/>
    <w:rsid w:val="000546D6"/>
    <w:rsid w:val="00056A88"/>
    <w:rsid w:val="00057652"/>
    <w:rsid w:val="000628B7"/>
    <w:rsid w:val="00067E04"/>
    <w:rsid w:val="00073DCE"/>
    <w:rsid w:val="00080580"/>
    <w:rsid w:val="00080D4C"/>
    <w:rsid w:val="000817E9"/>
    <w:rsid w:val="00081C13"/>
    <w:rsid w:val="00082330"/>
    <w:rsid w:val="000842ED"/>
    <w:rsid w:val="00084411"/>
    <w:rsid w:val="00084BD9"/>
    <w:rsid w:val="00084C05"/>
    <w:rsid w:val="00093375"/>
    <w:rsid w:val="00095255"/>
    <w:rsid w:val="000A1996"/>
    <w:rsid w:val="000A4D51"/>
    <w:rsid w:val="000A7784"/>
    <w:rsid w:val="000B2257"/>
    <w:rsid w:val="000B253F"/>
    <w:rsid w:val="000B25C1"/>
    <w:rsid w:val="000B41E2"/>
    <w:rsid w:val="000B53DF"/>
    <w:rsid w:val="000B64E0"/>
    <w:rsid w:val="000B7992"/>
    <w:rsid w:val="000C0085"/>
    <w:rsid w:val="000C0972"/>
    <w:rsid w:val="000C5E1F"/>
    <w:rsid w:val="000C6B92"/>
    <w:rsid w:val="000D5144"/>
    <w:rsid w:val="000D58FB"/>
    <w:rsid w:val="000E04D9"/>
    <w:rsid w:val="000E12F5"/>
    <w:rsid w:val="000E33E6"/>
    <w:rsid w:val="000E5ED7"/>
    <w:rsid w:val="000F364F"/>
    <w:rsid w:val="00112F7E"/>
    <w:rsid w:val="00117110"/>
    <w:rsid w:val="00131F58"/>
    <w:rsid w:val="00137C8D"/>
    <w:rsid w:val="0014431B"/>
    <w:rsid w:val="00147435"/>
    <w:rsid w:val="00152634"/>
    <w:rsid w:val="00156572"/>
    <w:rsid w:val="001642FF"/>
    <w:rsid w:val="001646DC"/>
    <w:rsid w:val="00165315"/>
    <w:rsid w:val="00172BF3"/>
    <w:rsid w:val="001735C4"/>
    <w:rsid w:val="00182E14"/>
    <w:rsid w:val="001833C4"/>
    <w:rsid w:val="00184CF2"/>
    <w:rsid w:val="00187182"/>
    <w:rsid w:val="00192B31"/>
    <w:rsid w:val="0019350C"/>
    <w:rsid w:val="00193FAA"/>
    <w:rsid w:val="001A1E7C"/>
    <w:rsid w:val="001A26B7"/>
    <w:rsid w:val="001A5DC1"/>
    <w:rsid w:val="001B0BEB"/>
    <w:rsid w:val="001B49AC"/>
    <w:rsid w:val="001B5EA2"/>
    <w:rsid w:val="001B7003"/>
    <w:rsid w:val="001C1CD9"/>
    <w:rsid w:val="001C46AE"/>
    <w:rsid w:val="001C74F7"/>
    <w:rsid w:val="001D7BE9"/>
    <w:rsid w:val="001E3925"/>
    <w:rsid w:val="001E53BC"/>
    <w:rsid w:val="001F0080"/>
    <w:rsid w:val="001F7393"/>
    <w:rsid w:val="001F7763"/>
    <w:rsid w:val="001F7B51"/>
    <w:rsid w:val="00202841"/>
    <w:rsid w:val="00203844"/>
    <w:rsid w:val="00214919"/>
    <w:rsid w:val="00215203"/>
    <w:rsid w:val="0022203E"/>
    <w:rsid w:val="00222257"/>
    <w:rsid w:val="0022323F"/>
    <w:rsid w:val="00227C38"/>
    <w:rsid w:val="00230D81"/>
    <w:rsid w:val="002334C8"/>
    <w:rsid w:val="00233EAB"/>
    <w:rsid w:val="00243AB5"/>
    <w:rsid w:val="00253C7B"/>
    <w:rsid w:val="00254F74"/>
    <w:rsid w:val="00256889"/>
    <w:rsid w:val="00256C43"/>
    <w:rsid w:val="00256E0A"/>
    <w:rsid w:val="002613AA"/>
    <w:rsid w:val="0027582C"/>
    <w:rsid w:val="00275E79"/>
    <w:rsid w:val="00284494"/>
    <w:rsid w:val="00286369"/>
    <w:rsid w:val="002917FD"/>
    <w:rsid w:val="00293B9D"/>
    <w:rsid w:val="002A119D"/>
    <w:rsid w:val="002A369E"/>
    <w:rsid w:val="002A7D80"/>
    <w:rsid w:val="002B1D1C"/>
    <w:rsid w:val="002B4122"/>
    <w:rsid w:val="002D015E"/>
    <w:rsid w:val="002D0EA1"/>
    <w:rsid w:val="002D3452"/>
    <w:rsid w:val="002E0F3A"/>
    <w:rsid w:val="002E1097"/>
    <w:rsid w:val="002E1BB8"/>
    <w:rsid w:val="002E2ABB"/>
    <w:rsid w:val="002E36D1"/>
    <w:rsid w:val="002F7D9F"/>
    <w:rsid w:val="00307B32"/>
    <w:rsid w:val="00312971"/>
    <w:rsid w:val="0032437E"/>
    <w:rsid w:val="00325947"/>
    <w:rsid w:val="00330412"/>
    <w:rsid w:val="00332ECD"/>
    <w:rsid w:val="00335095"/>
    <w:rsid w:val="0034235E"/>
    <w:rsid w:val="00350E7E"/>
    <w:rsid w:val="00352C57"/>
    <w:rsid w:val="003533D7"/>
    <w:rsid w:val="003554F9"/>
    <w:rsid w:val="00361CB4"/>
    <w:rsid w:val="003636BD"/>
    <w:rsid w:val="00364EB3"/>
    <w:rsid w:val="00372E77"/>
    <w:rsid w:val="00377D0E"/>
    <w:rsid w:val="00387B33"/>
    <w:rsid w:val="00391720"/>
    <w:rsid w:val="00392C1D"/>
    <w:rsid w:val="00393267"/>
    <w:rsid w:val="00394645"/>
    <w:rsid w:val="003979C4"/>
    <w:rsid w:val="003B4E64"/>
    <w:rsid w:val="003C204C"/>
    <w:rsid w:val="003C406F"/>
    <w:rsid w:val="003C6124"/>
    <w:rsid w:val="003C7EC4"/>
    <w:rsid w:val="003D0160"/>
    <w:rsid w:val="003D2CD4"/>
    <w:rsid w:val="003D68B0"/>
    <w:rsid w:val="003D6ED6"/>
    <w:rsid w:val="003E3C1A"/>
    <w:rsid w:val="003E4245"/>
    <w:rsid w:val="003F266F"/>
    <w:rsid w:val="0040343A"/>
    <w:rsid w:val="00411E64"/>
    <w:rsid w:val="0041660D"/>
    <w:rsid w:val="00421A5C"/>
    <w:rsid w:val="00422B7A"/>
    <w:rsid w:val="00433D06"/>
    <w:rsid w:val="004348CE"/>
    <w:rsid w:val="00437AA5"/>
    <w:rsid w:val="004415D8"/>
    <w:rsid w:val="00442D43"/>
    <w:rsid w:val="00444BF7"/>
    <w:rsid w:val="00450EEA"/>
    <w:rsid w:val="004516A4"/>
    <w:rsid w:val="004562B3"/>
    <w:rsid w:val="00461BB9"/>
    <w:rsid w:val="00463130"/>
    <w:rsid w:val="00473668"/>
    <w:rsid w:val="0047527B"/>
    <w:rsid w:val="004863BC"/>
    <w:rsid w:val="00486518"/>
    <w:rsid w:val="0049043A"/>
    <w:rsid w:val="004957F0"/>
    <w:rsid w:val="004A1FAD"/>
    <w:rsid w:val="004A3D54"/>
    <w:rsid w:val="004A60E4"/>
    <w:rsid w:val="004B3466"/>
    <w:rsid w:val="004C2E7F"/>
    <w:rsid w:val="004C490A"/>
    <w:rsid w:val="004D205F"/>
    <w:rsid w:val="004D3C40"/>
    <w:rsid w:val="004E6931"/>
    <w:rsid w:val="004F1936"/>
    <w:rsid w:val="004F26AD"/>
    <w:rsid w:val="004F36B0"/>
    <w:rsid w:val="004F4002"/>
    <w:rsid w:val="005005DF"/>
    <w:rsid w:val="005041DD"/>
    <w:rsid w:val="005134AC"/>
    <w:rsid w:val="00515147"/>
    <w:rsid w:val="00522183"/>
    <w:rsid w:val="00526B80"/>
    <w:rsid w:val="00526B93"/>
    <w:rsid w:val="00530EF9"/>
    <w:rsid w:val="00534293"/>
    <w:rsid w:val="005357D9"/>
    <w:rsid w:val="00541F4E"/>
    <w:rsid w:val="00543649"/>
    <w:rsid w:val="00544860"/>
    <w:rsid w:val="005452CC"/>
    <w:rsid w:val="00547229"/>
    <w:rsid w:val="00547FCF"/>
    <w:rsid w:val="00552067"/>
    <w:rsid w:val="0056032F"/>
    <w:rsid w:val="005669B3"/>
    <w:rsid w:val="005674CA"/>
    <w:rsid w:val="005735B5"/>
    <w:rsid w:val="00576AF2"/>
    <w:rsid w:val="005819E7"/>
    <w:rsid w:val="00581B13"/>
    <w:rsid w:val="00591FED"/>
    <w:rsid w:val="00595E20"/>
    <w:rsid w:val="005A1CDE"/>
    <w:rsid w:val="005A2165"/>
    <w:rsid w:val="005A34BB"/>
    <w:rsid w:val="005A640D"/>
    <w:rsid w:val="005B3350"/>
    <w:rsid w:val="005B3F38"/>
    <w:rsid w:val="005B5466"/>
    <w:rsid w:val="005C091D"/>
    <w:rsid w:val="005C2E07"/>
    <w:rsid w:val="005C706B"/>
    <w:rsid w:val="005D1B8B"/>
    <w:rsid w:val="005D24ED"/>
    <w:rsid w:val="005F2C74"/>
    <w:rsid w:val="005F3AE3"/>
    <w:rsid w:val="005F4683"/>
    <w:rsid w:val="0060269F"/>
    <w:rsid w:val="00603F91"/>
    <w:rsid w:val="00611A06"/>
    <w:rsid w:val="0061230C"/>
    <w:rsid w:val="006144AA"/>
    <w:rsid w:val="00627D0F"/>
    <w:rsid w:val="00635990"/>
    <w:rsid w:val="00636EBD"/>
    <w:rsid w:val="0065200B"/>
    <w:rsid w:val="00656623"/>
    <w:rsid w:val="00657C84"/>
    <w:rsid w:val="00661A6C"/>
    <w:rsid w:val="00666133"/>
    <w:rsid w:val="00670A55"/>
    <w:rsid w:val="0067124A"/>
    <w:rsid w:val="0067477D"/>
    <w:rsid w:val="00681DDA"/>
    <w:rsid w:val="00694E99"/>
    <w:rsid w:val="006A23EA"/>
    <w:rsid w:val="006A41FE"/>
    <w:rsid w:val="006A43A7"/>
    <w:rsid w:val="006A7C13"/>
    <w:rsid w:val="006B103F"/>
    <w:rsid w:val="006B274B"/>
    <w:rsid w:val="006B351C"/>
    <w:rsid w:val="006B6689"/>
    <w:rsid w:val="006C2B9E"/>
    <w:rsid w:val="006E7D07"/>
    <w:rsid w:val="006F2708"/>
    <w:rsid w:val="006F7E99"/>
    <w:rsid w:val="00700A6D"/>
    <w:rsid w:val="00703552"/>
    <w:rsid w:val="007036C5"/>
    <w:rsid w:val="00705356"/>
    <w:rsid w:val="00705F90"/>
    <w:rsid w:val="007074E3"/>
    <w:rsid w:val="00715D1B"/>
    <w:rsid w:val="0071621C"/>
    <w:rsid w:val="0071673A"/>
    <w:rsid w:val="0072075F"/>
    <w:rsid w:val="007212E0"/>
    <w:rsid w:val="007236B2"/>
    <w:rsid w:val="00724045"/>
    <w:rsid w:val="00725557"/>
    <w:rsid w:val="00730EC7"/>
    <w:rsid w:val="0073595F"/>
    <w:rsid w:val="00737C58"/>
    <w:rsid w:val="00753A8B"/>
    <w:rsid w:val="00767D27"/>
    <w:rsid w:val="007832C6"/>
    <w:rsid w:val="00784058"/>
    <w:rsid w:val="00784141"/>
    <w:rsid w:val="00791079"/>
    <w:rsid w:val="007964D2"/>
    <w:rsid w:val="00797572"/>
    <w:rsid w:val="007A5C0D"/>
    <w:rsid w:val="007C05FA"/>
    <w:rsid w:val="007C109D"/>
    <w:rsid w:val="007C4D72"/>
    <w:rsid w:val="007D2A1E"/>
    <w:rsid w:val="007D5B25"/>
    <w:rsid w:val="007D6699"/>
    <w:rsid w:val="007D7376"/>
    <w:rsid w:val="007E0C60"/>
    <w:rsid w:val="007E55C2"/>
    <w:rsid w:val="007F13D4"/>
    <w:rsid w:val="007F2A71"/>
    <w:rsid w:val="007F3CC5"/>
    <w:rsid w:val="0080799A"/>
    <w:rsid w:val="00812E8A"/>
    <w:rsid w:val="00815A3F"/>
    <w:rsid w:val="00825EBC"/>
    <w:rsid w:val="00827A3D"/>
    <w:rsid w:val="00827B4A"/>
    <w:rsid w:val="0083666A"/>
    <w:rsid w:val="0084594E"/>
    <w:rsid w:val="00847BD6"/>
    <w:rsid w:val="0085678E"/>
    <w:rsid w:val="00856C90"/>
    <w:rsid w:val="008623F1"/>
    <w:rsid w:val="008655C4"/>
    <w:rsid w:val="00866EDD"/>
    <w:rsid w:val="00871F84"/>
    <w:rsid w:val="0087693F"/>
    <w:rsid w:val="00890B0A"/>
    <w:rsid w:val="00892C8E"/>
    <w:rsid w:val="00897517"/>
    <w:rsid w:val="008A3CB3"/>
    <w:rsid w:val="008A3DDF"/>
    <w:rsid w:val="008A79B3"/>
    <w:rsid w:val="008B062C"/>
    <w:rsid w:val="008B06A8"/>
    <w:rsid w:val="008B06DF"/>
    <w:rsid w:val="008B445B"/>
    <w:rsid w:val="008C34A0"/>
    <w:rsid w:val="008C7517"/>
    <w:rsid w:val="008D1A20"/>
    <w:rsid w:val="008D2978"/>
    <w:rsid w:val="008D3544"/>
    <w:rsid w:val="008D4931"/>
    <w:rsid w:val="008D545E"/>
    <w:rsid w:val="008D70A1"/>
    <w:rsid w:val="008D7CB9"/>
    <w:rsid w:val="008E611C"/>
    <w:rsid w:val="008E748E"/>
    <w:rsid w:val="008F2917"/>
    <w:rsid w:val="00900FCB"/>
    <w:rsid w:val="00901139"/>
    <w:rsid w:val="00907280"/>
    <w:rsid w:val="00910B08"/>
    <w:rsid w:val="00911F38"/>
    <w:rsid w:val="009179E3"/>
    <w:rsid w:val="00925210"/>
    <w:rsid w:val="00943059"/>
    <w:rsid w:val="00953198"/>
    <w:rsid w:val="00956E1A"/>
    <w:rsid w:val="009600CD"/>
    <w:rsid w:val="0096019B"/>
    <w:rsid w:val="009602B9"/>
    <w:rsid w:val="00971A9D"/>
    <w:rsid w:val="00980353"/>
    <w:rsid w:val="0098119C"/>
    <w:rsid w:val="009823CD"/>
    <w:rsid w:val="00983205"/>
    <w:rsid w:val="00992611"/>
    <w:rsid w:val="00992C13"/>
    <w:rsid w:val="009A5422"/>
    <w:rsid w:val="009B0EC5"/>
    <w:rsid w:val="009B4520"/>
    <w:rsid w:val="009B5CF4"/>
    <w:rsid w:val="009C7110"/>
    <w:rsid w:val="009C7625"/>
    <w:rsid w:val="009D24B8"/>
    <w:rsid w:val="009D2537"/>
    <w:rsid w:val="009D59D3"/>
    <w:rsid w:val="009E14BE"/>
    <w:rsid w:val="009E5E6E"/>
    <w:rsid w:val="009E6F51"/>
    <w:rsid w:val="009F079A"/>
    <w:rsid w:val="009F07B6"/>
    <w:rsid w:val="009F1514"/>
    <w:rsid w:val="009F767E"/>
    <w:rsid w:val="009F7883"/>
    <w:rsid w:val="00A03077"/>
    <w:rsid w:val="00A0347B"/>
    <w:rsid w:val="00A07348"/>
    <w:rsid w:val="00A14AFF"/>
    <w:rsid w:val="00A224BE"/>
    <w:rsid w:val="00A24FF8"/>
    <w:rsid w:val="00A2685A"/>
    <w:rsid w:val="00A27562"/>
    <w:rsid w:val="00A32E8E"/>
    <w:rsid w:val="00A46591"/>
    <w:rsid w:val="00A46B0D"/>
    <w:rsid w:val="00A512AA"/>
    <w:rsid w:val="00A543EC"/>
    <w:rsid w:val="00A56705"/>
    <w:rsid w:val="00A6188F"/>
    <w:rsid w:val="00A6286D"/>
    <w:rsid w:val="00A7255D"/>
    <w:rsid w:val="00A72B98"/>
    <w:rsid w:val="00A7765C"/>
    <w:rsid w:val="00A8013C"/>
    <w:rsid w:val="00A80F85"/>
    <w:rsid w:val="00A8202B"/>
    <w:rsid w:val="00A82D45"/>
    <w:rsid w:val="00A86E3B"/>
    <w:rsid w:val="00A906CC"/>
    <w:rsid w:val="00A94E90"/>
    <w:rsid w:val="00AA3683"/>
    <w:rsid w:val="00AA37C0"/>
    <w:rsid w:val="00AB09FE"/>
    <w:rsid w:val="00AB57BF"/>
    <w:rsid w:val="00AD44AB"/>
    <w:rsid w:val="00AD5294"/>
    <w:rsid w:val="00AD652F"/>
    <w:rsid w:val="00AE6D15"/>
    <w:rsid w:val="00AF1839"/>
    <w:rsid w:val="00AF780C"/>
    <w:rsid w:val="00B009EA"/>
    <w:rsid w:val="00B0288C"/>
    <w:rsid w:val="00B05664"/>
    <w:rsid w:val="00B05DF6"/>
    <w:rsid w:val="00B1177C"/>
    <w:rsid w:val="00B162B4"/>
    <w:rsid w:val="00B1655D"/>
    <w:rsid w:val="00B339BA"/>
    <w:rsid w:val="00B346DD"/>
    <w:rsid w:val="00B40D76"/>
    <w:rsid w:val="00B41AE3"/>
    <w:rsid w:val="00B46AB4"/>
    <w:rsid w:val="00B56ADC"/>
    <w:rsid w:val="00B7579D"/>
    <w:rsid w:val="00B806A8"/>
    <w:rsid w:val="00B84F8D"/>
    <w:rsid w:val="00B86DED"/>
    <w:rsid w:val="00B90F7B"/>
    <w:rsid w:val="00B95291"/>
    <w:rsid w:val="00BA6090"/>
    <w:rsid w:val="00BB0678"/>
    <w:rsid w:val="00BB407D"/>
    <w:rsid w:val="00BB6E35"/>
    <w:rsid w:val="00BC398C"/>
    <w:rsid w:val="00BD52C1"/>
    <w:rsid w:val="00BE1E14"/>
    <w:rsid w:val="00BE70F2"/>
    <w:rsid w:val="00BF0519"/>
    <w:rsid w:val="00BF0EB4"/>
    <w:rsid w:val="00BF1A4F"/>
    <w:rsid w:val="00BF4FE2"/>
    <w:rsid w:val="00BF7835"/>
    <w:rsid w:val="00C0120E"/>
    <w:rsid w:val="00C01FF3"/>
    <w:rsid w:val="00C066BE"/>
    <w:rsid w:val="00C1168A"/>
    <w:rsid w:val="00C155E0"/>
    <w:rsid w:val="00C165CB"/>
    <w:rsid w:val="00C225C0"/>
    <w:rsid w:val="00C2386D"/>
    <w:rsid w:val="00C31979"/>
    <w:rsid w:val="00C35C8A"/>
    <w:rsid w:val="00C36149"/>
    <w:rsid w:val="00C378D1"/>
    <w:rsid w:val="00C4029A"/>
    <w:rsid w:val="00C405DB"/>
    <w:rsid w:val="00C55FB8"/>
    <w:rsid w:val="00C5601B"/>
    <w:rsid w:val="00C6262C"/>
    <w:rsid w:val="00C63EEA"/>
    <w:rsid w:val="00C73693"/>
    <w:rsid w:val="00C76343"/>
    <w:rsid w:val="00C77F73"/>
    <w:rsid w:val="00C80C4C"/>
    <w:rsid w:val="00CA2DF5"/>
    <w:rsid w:val="00CA53C8"/>
    <w:rsid w:val="00CA741A"/>
    <w:rsid w:val="00CB2234"/>
    <w:rsid w:val="00CB2A98"/>
    <w:rsid w:val="00CB6014"/>
    <w:rsid w:val="00CC02D9"/>
    <w:rsid w:val="00CC13A4"/>
    <w:rsid w:val="00CC14B8"/>
    <w:rsid w:val="00CC2F3C"/>
    <w:rsid w:val="00CE56A3"/>
    <w:rsid w:val="00CF04E3"/>
    <w:rsid w:val="00CF5B39"/>
    <w:rsid w:val="00CF62AF"/>
    <w:rsid w:val="00CF6E73"/>
    <w:rsid w:val="00CF79B4"/>
    <w:rsid w:val="00D012B1"/>
    <w:rsid w:val="00D059CC"/>
    <w:rsid w:val="00D0608C"/>
    <w:rsid w:val="00D101C8"/>
    <w:rsid w:val="00D10586"/>
    <w:rsid w:val="00D20EA9"/>
    <w:rsid w:val="00D21DBA"/>
    <w:rsid w:val="00D233A7"/>
    <w:rsid w:val="00D241DF"/>
    <w:rsid w:val="00D25048"/>
    <w:rsid w:val="00D37E0B"/>
    <w:rsid w:val="00D57FBB"/>
    <w:rsid w:val="00D675DC"/>
    <w:rsid w:val="00D724B1"/>
    <w:rsid w:val="00D73A4A"/>
    <w:rsid w:val="00D773D6"/>
    <w:rsid w:val="00D8138A"/>
    <w:rsid w:val="00D820CB"/>
    <w:rsid w:val="00D958C3"/>
    <w:rsid w:val="00DB1260"/>
    <w:rsid w:val="00DB7621"/>
    <w:rsid w:val="00DC1062"/>
    <w:rsid w:val="00DD736B"/>
    <w:rsid w:val="00DE3F4A"/>
    <w:rsid w:val="00DE778E"/>
    <w:rsid w:val="00DF496F"/>
    <w:rsid w:val="00DF4F91"/>
    <w:rsid w:val="00E06A02"/>
    <w:rsid w:val="00E21363"/>
    <w:rsid w:val="00E2216A"/>
    <w:rsid w:val="00E444C4"/>
    <w:rsid w:val="00E46688"/>
    <w:rsid w:val="00E5214D"/>
    <w:rsid w:val="00E61909"/>
    <w:rsid w:val="00E702EC"/>
    <w:rsid w:val="00E70F16"/>
    <w:rsid w:val="00E8039B"/>
    <w:rsid w:val="00E81FE5"/>
    <w:rsid w:val="00E86E3D"/>
    <w:rsid w:val="00E91441"/>
    <w:rsid w:val="00E917F3"/>
    <w:rsid w:val="00E933F3"/>
    <w:rsid w:val="00E938C0"/>
    <w:rsid w:val="00E96F9F"/>
    <w:rsid w:val="00EA142E"/>
    <w:rsid w:val="00EB2ECE"/>
    <w:rsid w:val="00EB3548"/>
    <w:rsid w:val="00EC1B53"/>
    <w:rsid w:val="00ED0885"/>
    <w:rsid w:val="00ED505B"/>
    <w:rsid w:val="00ED5135"/>
    <w:rsid w:val="00EE08F7"/>
    <w:rsid w:val="00EE408D"/>
    <w:rsid w:val="00EE49E0"/>
    <w:rsid w:val="00EE6068"/>
    <w:rsid w:val="00F026C5"/>
    <w:rsid w:val="00F02877"/>
    <w:rsid w:val="00F03524"/>
    <w:rsid w:val="00F07673"/>
    <w:rsid w:val="00F229F6"/>
    <w:rsid w:val="00F309E7"/>
    <w:rsid w:val="00F315B8"/>
    <w:rsid w:val="00F335B8"/>
    <w:rsid w:val="00F33BFB"/>
    <w:rsid w:val="00F37A4E"/>
    <w:rsid w:val="00F464FE"/>
    <w:rsid w:val="00F469D2"/>
    <w:rsid w:val="00F5109D"/>
    <w:rsid w:val="00F52F26"/>
    <w:rsid w:val="00F53DCD"/>
    <w:rsid w:val="00F54648"/>
    <w:rsid w:val="00F64537"/>
    <w:rsid w:val="00F65DCE"/>
    <w:rsid w:val="00F71048"/>
    <w:rsid w:val="00F71E90"/>
    <w:rsid w:val="00F7644B"/>
    <w:rsid w:val="00F80999"/>
    <w:rsid w:val="00F83825"/>
    <w:rsid w:val="00F85848"/>
    <w:rsid w:val="00F8624A"/>
    <w:rsid w:val="00F91569"/>
    <w:rsid w:val="00FA7CCF"/>
    <w:rsid w:val="00FC0B8F"/>
    <w:rsid w:val="00FC3B00"/>
    <w:rsid w:val="00FD0018"/>
    <w:rsid w:val="00FD0247"/>
    <w:rsid w:val="00FD046B"/>
    <w:rsid w:val="00FD38E0"/>
    <w:rsid w:val="00FD48C4"/>
    <w:rsid w:val="00FE00D0"/>
    <w:rsid w:val="00FE0988"/>
    <w:rsid w:val="00FE2876"/>
    <w:rsid w:val="00FE5215"/>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D71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168A"/>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link w:val="berschrift1Zeichen"/>
    <w:autoRedefine/>
    <w:qFormat/>
    <w:rsid w:val="00B1655D"/>
    <w:pPr>
      <w:keepNext/>
      <w:numPr>
        <w:numId w:val="1"/>
      </w:numPr>
      <w:suppressAutoHyphens/>
      <w:spacing w:line="360" w:lineRule="auto"/>
      <w:jc w:val="both"/>
      <w:outlineLvl w:val="0"/>
    </w:pPr>
    <w:rPr>
      <w:b/>
      <w:bCs/>
      <w:kern w:val="24"/>
      <w:lang w:eastAsia="zh-CN"/>
    </w:rPr>
  </w:style>
  <w:style w:type="paragraph" w:styleId="berschrift2">
    <w:name w:val="heading 2"/>
    <w:basedOn w:val="Standard"/>
    <w:next w:val="Standard"/>
    <w:link w:val="berschrift2Zeichen"/>
    <w:uiPriority w:val="9"/>
    <w:unhideWhenUsed/>
    <w:qFormat/>
    <w:rsid w:val="000C00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semiHidden/>
    <w:unhideWhenUsed/>
    <w:qFormat/>
    <w:rsid w:val="00F85848"/>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F2C74"/>
    <w:pPr>
      <w:tabs>
        <w:tab w:val="center" w:pos="4677"/>
        <w:tab w:val="right" w:pos="9355"/>
      </w:tabs>
    </w:pPr>
  </w:style>
  <w:style w:type="character" w:customStyle="1" w:styleId="KopfzeileZeichen">
    <w:name w:val="Kopfzeile Zeichen"/>
    <w:basedOn w:val="Absatzstandardschriftart"/>
    <w:link w:val="Kopfzeile"/>
    <w:uiPriority w:val="99"/>
    <w:rsid w:val="005F2C74"/>
  </w:style>
  <w:style w:type="paragraph" w:styleId="Fuzeile">
    <w:name w:val="footer"/>
    <w:basedOn w:val="Standard"/>
    <w:link w:val="FuzeileZeichen"/>
    <w:uiPriority w:val="99"/>
    <w:unhideWhenUsed/>
    <w:rsid w:val="005F2C74"/>
    <w:pPr>
      <w:tabs>
        <w:tab w:val="center" w:pos="4677"/>
        <w:tab w:val="right" w:pos="9355"/>
      </w:tabs>
    </w:pPr>
  </w:style>
  <w:style w:type="character" w:customStyle="1" w:styleId="FuzeileZeichen">
    <w:name w:val="Fußzeile Zeichen"/>
    <w:basedOn w:val="Absatzstandardschriftart"/>
    <w:link w:val="Fuzeile"/>
    <w:uiPriority w:val="99"/>
    <w:rsid w:val="005F2C74"/>
  </w:style>
  <w:style w:type="paragraph" w:styleId="Sprechblasentext">
    <w:name w:val="Balloon Text"/>
    <w:basedOn w:val="Standard"/>
    <w:link w:val="SprechblasentextZeichen"/>
    <w:uiPriority w:val="99"/>
    <w:semiHidden/>
    <w:unhideWhenUsed/>
    <w:rsid w:val="005F2C74"/>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F2C74"/>
    <w:rPr>
      <w:rFonts w:ascii="Tahoma" w:hAnsi="Tahoma" w:cs="Tahoma"/>
      <w:sz w:val="16"/>
      <w:szCs w:val="16"/>
    </w:rPr>
  </w:style>
  <w:style w:type="character" w:customStyle="1" w:styleId="berschrift1Zeichen">
    <w:name w:val="Überschrift 1 Zeichen"/>
    <w:basedOn w:val="Absatzstandardschriftart"/>
    <w:link w:val="berschrift1"/>
    <w:rsid w:val="00B1655D"/>
    <w:rPr>
      <w:rFonts w:ascii="Times New Roman" w:eastAsia="Times New Roman" w:hAnsi="Times New Roman" w:cs="Times New Roman"/>
      <w:b/>
      <w:bCs/>
      <w:kern w:val="24"/>
      <w:sz w:val="24"/>
      <w:szCs w:val="24"/>
      <w:lang w:eastAsia="zh-CN"/>
    </w:rPr>
  </w:style>
  <w:style w:type="character" w:customStyle="1" w:styleId="a">
    <w:name w:val="Основной текст_"/>
    <w:link w:val="1"/>
    <w:rsid w:val="00DC1062"/>
    <w:rPr>
      <w:sz w:val="28"/>
      <w:szCs w:val="28"/>
      <w:shd w:val="clear" w:color="auto" w:fill="FFFFFF"/>
    </w:rPr>
  </w:style>
  <w:style w:type="paragraph" w:customStyle="1" w:styleId="1">
    <w:name w:val="Основной текст1"/>
    <w:basedOn w:val="Standard"/>
    <w:link w:val="a"/>
    <w:rsid w:val="00DC1062"/>
    <w:pPr>
      <w:widowControl w:val="0"/>
      <w:shd w:val="clear" w:color="auto" w:fill="FFFFFF"/>
      <w:spacing w:line="322" w:lineRule="exact"/>
      <w:ind w:hanging="440"/>
    </w:pPr>
    <w:rPr>
      <w:sz w:val="28"/>
      <w:szCs w:val="28"/>
    </w:rPr>
  </w:style>
  <w:style w:type="table" w:styleId="Tabellenraster">
    <w:name w:val="Table Grid"/>
    <w:basedOn w:val="NormaleTabelle"/>
    <w:rsid w:val="00DC10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rsid w:val="00900FCB"/>
  </w:style>
  <w:style w:type="paragraph" w:styleId="Listenabsatz">
    <w:name w:val="List Paragraph"/>
    <w:basedOn w:val="Standard"/>
    <w:uiPriority w:val="34"/>
    <w:qFormat/>
    <w:rsid w:val="00827A3D"/>
    <w:pPr>
      <w:ind w:left="720"/>
      <w:contextualSpacing/>
    </w:pPr>
  </w:style>
  <w:style w:type="character" w:customStyle="1" w:styleId="a0">
    <w:name w:val="Символ сноски"/>
    <w:rsid w:val="0080799A"/>
    <w:rPr>
      <w:vertAlign w:val="superscript"/>
    </w:rPr>
  </w:style>
  <w:style w:type="paragraph" w:styleId="Funotentext">
    <w:name w:val="footnote text"/>
    <w:basedOn w:val="Standard"/>
    <w:link w:val="FunotentextZeichen"/>
    <w:rsid w:val="0080799A"/>
    <w:pPr>
      <w:suppressAutoHyphens/>
      <w:spacing w:before="180" w:after="360"/>
      <w:jc w:val="both"/>
    </w:pPr>
    <w:rPr>
      <w:rFonts w:ascii="Arial" w:hAnsi="Arial" w:cs="Arial"/>
      <w:bCs/>
      <w:sz w:val="20"/>
      <w:szCs w:val="20"/>
      <w:lang w:eastAsia="zh-CN"/>
    </w:rPr>
  </w:style>
  <w:style w:type="character" w:customStyle="1" w:styleId="FunotentextZeichen">
    <w:name w:val="Fußnotentext Zeichen"/>
    <w:basedOn w:val="Absatzstandardschriftart"/>
    <w:link w:val="Funotentext"/>
    <w:rsid w:val="0080799A"/>
    <w:rPr>
      <w:rFonts w:ascii="Arial" w:eastAsia="Times New Roman" w:hAnsi="Arial" w:cs="Arial"/>
      <w:bCs/>
      <w:sz w:val="20"/>
      <w:szCs w:val="20"/>
      <w:lang w:eastAsia="zh-CN"/>
    </w:rPr>
  </w:style>
  <w:style w:type="paragraph" w:customStyle="1" w:styleId="Standard1">
    <w:name w:val="Standard1"/>
    <w:rsid w:val="009B0EC5"/>
    <w:pPr>
      <w:suppressAutoHyphens/>
      <w:spacing w:after="0" w:line="240" w:lineRule="auto"/>
    </w:pPr>
    <w:rPr>
      <w:rFonts w:ascii="Liberation Serif" w:eastAsia="SimSun" w:hAnsi="Liberation Serif" w:cs="Mangal"/>
      <w:sz w:val="24"/>
      <w:szCs w:val="24"/>
      <w:lang w:eastAsia="zh-CN" w:bidi="hi-IN"/>
    </w:rPr>
  </w:style>
  <w:style w:type="paragraph" w:customStyle="1" w:styleId="Default">
    <w:name w:val="Default"/>
    <w:rsid w:val="009B0E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Untertitel">
    <w:name w:val="Subtitle"/>
    <w:basedOn w:val="Standard"/>
    <w:next w:val="Standard"/>
    <w:link w:val="UntertitelZeichen"/>
    <w:qFormat/>
    <w:rsid w:val="0003137A"/>
    <w:pPr>
      <w:suppressAutoHyphens/>
      <w:spacing w:before="180" w:after="60"/>
      <w:jc w:val="center"/>
    </w:pPr>
    <w:rPr>
      <w:rFonts w:ascii="Cambria" w:hAnsi="Cambria" w:cs="Cambria"/>
      <w:bCs/>
      <w:lang w:eastAsia="zh-CN"/>
    </w:rPr>
  </w:style>
  <w:style w:type="character" w:customStyle="1" w:styleId="UntertitelZeichen">
    <w:name w:val="Untertitel Zeichen"/>
    <w:basedOn w:val="Absatzstandardschriftart"/>
    <w:link w:val="Untertitel"/>
    <w:rsid w:val="0003137A"/>
    <w:rPr>
      <w:rFonts w:ascii="Cambria" w:eastAsia="Times New Roman" w:hAnsi="Cambria" w:cs="Cambria"/>
      <w:bCs/>
      <w:sz w:val="24"/>
      <w:szCs w:val="24"/>
      <w:lang w:eastAsia="zh-CN"/>
    </w:rPr>
  </w:style>
  <w:style w:type="character" w:customStyle="1" w:styleId="9pt">
    <w:name w:val="Основной текст + 9 pt"/>
    <w:rsid w:val="005005DF"/>
    <w:rPr>
      <w:color w:val="000000"/>
      <w:spacing w:val="0"/>
      <w:w w:val="100"/>
      <w:position w:val="0"/>
      <w:sz w:val="18"/>
      <w:szCs w:val="18"/>
      <w:shd w:val="clear" w:color="auto" w:fill="FFFFFF"/>
      <w:lang w:val="ru-RU" w:eastAsia="ru-RU" w:bidi="ru-RU"/>
    </w:rPr>
  </w:style>
  <w:style w:type="character" w:styleId="Link">
    <w:name w:val="Hyperlink"/>
    <w:basedOn w:val="Absatzstandardschriftart"/>
    <w:uiPriority w:val="99"/>
    <w:unhideWhenUsed/>
    <w:rsid w:val="00CF62AF"/>
    <w:rPr>
      <w:color w:val="0000FF" w:themeColor="hyperlink"/>
      <w:u w:val="single"/>
    </w:rPr>
  </w:style>
  <w:style w:type="paragraph" w:styleId="Textkrper">
    <w:name w:val="Body Text"/>
    <w:basedOn w:val="Standard"/>
    <w:link w:val="TextkrperZeichen"/>
    <w:rsid w:val="00CF62AF"/>
    <w:pPr>
      <w:spacing w:after="120"/>
    </w:pPr>
  </w:style>
  <w:style w:type="character" w:customStyle="1" w:styleId="TextkrperZeichen">
    <w:name w:val="Textkörper Zeichen"/>
    <w:basedOn w:val="Absatzstandardschriftart"/>
    <w:link w:val="Textkrper"/>
    <w:rsid w:val="00CF62AF"/>
    <w:rPr>
      <w:rFonts w:ascii="Times New Roman" w:eastAsia="Times New Roman" w:hAnsi="Times New Roman" w:cs="Times New Roman"/>
      <w:sz w:val="24"/>
      <w:szCs w:val="24"/>
    </w:rPr>
  </w:style>
  <w:style w:type="character" w:customStyle="1" w:styleId="berschrift2Zeichen">
    <w:name w:val="Überschrift 2 Zeichen"/>
    <w:basedOn w:val="Absatzstandardschriftart"/>
    <w:link w:val="berschrift2"/>
    <w:uiPriority w:val="9"/>
    <w:rsid w:val="000C0085"/>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0C0085"/>
    <w:pPr>
      <w:spacing w:before="100" w:beforeAutospacing="1" w:after="100" w:afterAutospacing="1"/>
    </w:pPr>
  </w:style>
  <w:style w:type="paragraph" w:styleId="Inhaltsverzeichnisberschrift">
    <w:name w:val="TOC Heading"/>
    <w:basedOn w:val="berschrift1"/>
    <w:next w:val="Standard"/>
    <w:uiPriority w:val="39"/>
    <w:semiHidden/>
    <w:unhideWhenUsed/>
    <w:qFormat/>
    <w:rsid w:val="00156572"/>
    <w:pPr>
      <w:keepLines/>
      <w:suppressAutoHyphens w:val="0"/>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Verzeichnis1">
    <w:name w:val="toc 1"/>
    <w:basedOn w:val="Standard"/>
    <w:next w:val="Standard"/>
    <w:autoRedefine/>
    <w:uiPriority w:val="39"/>
    <w:unhideWhenUsed/>
    <w:rsid w:val="00192B31"/>
    <w:pPr>
      <w:tabs>
        <w:tab w:val="left" w:pos="709"/>
        <w:tab w:val="right" w:leader="dot" w:pos="9627"/>
      </w:tabs>
      <w:spacing w:after="100"/>
    </w:pPr>
  </w:style>
  <w:style w:type="paragraph" w:styleId="Verzeichnis2">
    <w:name w:val="toc 2"/>
    <w:basedOn w:val="Standard"/>
    <w:next w:val="Standard"/>
    <w:autoRedefine/>
    <w:uiPriority w:val="39"/>
    <w:unhideWhenUsed/>
    <w:rsid w:val="004A60E4"/>
    <w:pPr>
      <w:tabs>
        <w:tab w:val="left" w:pos="993"/>
        <w:tab w:val="right" w:leader="dot" w:pos="9627"/>
      </w:tabs>
      <w:spacing w:after="100"/>
      <w:ind w:left="220"/>
    </w:pPr>
  </w:style>
  <w:style w:type="character" w:customStyle="1" w:styleId="2">
    <w:name w:val="Основной текст (2)_"/>
    <w:basedOn w:val="Absatzstandardschriftart"/>
    <w:link w:val="21"/>
    <w:uiPriority w:val="99"/>
    <w:locked/>
    <w:rsid w:val="00F83825"/>
    <w:rPr>
      <w:rFonts w:ascii="Times New Roman" w:hAnsi="Times New Roman" w:cs="Times New Roman"/>
      <w:sz w:val="19"/>
      <w:szCs w:val="19"/>
      <w:shd w:val="clear" w:color="auto" w:fill="FFFFFF"/>
    </w:rPr>
  </w:style>
  <w:style w:type="paragraph" w:customStyle="1" w:styleId="21">
    <w:name w:val="Основной текст (2)1"/>
    <w:basedOn w:val="Standard"/>
    <w:link w:val="2"/>
    <w:uiPriority w:val="99"/>
    <w:rsid w:val="00F83825"/>
    <w:pPr>
      <w:shd w:val="clear" w:color="auto" w:fill="FFFFFF"/>
      <w:spacing w:before="120" w:line="178" w:lineRule="exact"/>
      <w:ind w:firstLine="220"/>
      <w:jc w:val="both"/>
    </w:pPr>
    <w:rPr>
      <w:sz w:val="19"/>
      <w:szCs w:val="19"/>
    </w:rPr>
  </w:style>
  <w:style w:type="character" w:customStyle="1" w:styleId="10">
    <w:name w:val="Заголовок №10_"/>
    <w:basedOn w:val="Absatzstandardschriftart"/>
    <w:link w:val="101"/>
    <w:uiPriority w:val="99"/>
    <w:locked/>
    <w:rsid w:val="00F83825"/>
    <w:rPr>
      <w:rFonts w:ascii="Times New Roman" w:hAnsi="Times New Roman" w:cs="Times New Roman"/>
      <w:spacing w:val="10"/>
      <w:sz w:val="19"/>
      <w:szCs w:val="19"/>
      <w:shd w:val="clear" w:color="auto" w:fill="FFFFFF"/>
    </w:rPr>
  </w:style>
  <w:style w:type="paragraph" w:customStyle="1" w:styleId="101">
    <w:name w:val="Заголовок №101"/>
    <w:basedOn w:val="Standard"/>
    <w:link w:val="10"/>
    <w:uiPriority w:val="99"/>
    <w:rsid w:val="00F83825"/>
    <w:pPr>
      <w:shd w:val="clear" w:color="auto" w:fill="FFFFFF"/>
      <w:spacing w:line="187" w:lineRule="exact"/>
      <w:jc w:val="both"/>
    </w:pPr>
    <w:rPr>
      <w:spacing w:val="10"/>
      <w:sz w:val="19"/>
      <w:szCs w:val="19"/>
    </w:rPr>
  </w:style>
  <w:style w:type="character" w:customStyle="1" w:styleId="3">
    <w:name w:val="Основной текст (3)_"/>
    <w:basedOn w:val="Absatzstandardschriftart"/>
    <w:link w:val="30"/>
    <w:uiPriority w:val="99"/>
    <w:locked/>
    <w:rsid w:val="00F83825"/>
    <w:rPr>
      <w:rFonts w:ascii="Times New Roman" w:hAnsi="Times New Roman" w:cs="Times New Roman"/>
      <w:sz w:val="18"/>
      <w:szCs w:val="18"/>
      <w:shd w:val="clear" w:color="auto" w:fill="FFFFFF"/>
    </w:rPr>
  </w:style>
  <w:style w:type="paragraph" w:customStyle="1" w:styleId="30">
    <w:name w:val="Основной текст (3)"/>
    <w:basedOn w:val="Standard"/>
    <w:link w:val="3"/>
    <w:uiPriority w:val="99"/>
    <w:rsid w:val="00F83825"/>
    <w:pPr>
      <w:shd w:val="clear" w:color="auto" w:fill="FFFFFF"/>
      <w:spacing w:line="173" w:lineRule="exact"/>
      <w:ind w:firstLine="220"/>
      <w:jc w:val="both"/>
    </w:pPr>
    <w:rPr>
      <w:sz w:val="18"/>
      <w:szCs w:val="18"/>
    </w:rPr>
  </w:style>
  <w:style w:type="character" w:customStyle="1" w:styleId="4">
    <w:name w:val="Основной текст (4)_"/>
    <w:basedOn w:val="Absatzstandardschriftart"/>
    <w:link w:val="41"/>
    <w:uiPriority w:val="99"/>
    <w:locked/>
    <w:rsid w:val="00F83825"/>
    <w:rPr>
      <w:rFonts w:ascii="Times New Roman" w:hAnsi="Times New Roman" w:cs="Times New Roman"/>
      <w:sz w:val="19"/>
      <w:szCs w:val="19"/>
      <w:shd w:val="clear" w:color="auto" w:fill="FFFFFF"/>
    </w:rPr>
  </w:style>
  <w:style w:type="paragraph" w:customStyle="1" w:styleId="41">
    <w:name w:val="Основной текст (4)1"/>
    <w:basedOn w:val="Standard"/>
    <w:link w:val="4"/>
    <w:uiPriority w:val="99"/>
    <w:rsid w:val="00F83825"/>
    <w:pPr>
      <w:shd w:val="clear" w:color="auto" w:fill="FFFFFF"/>
      <w:spacing w:after="120" w:line="240" w:lineRule="atLeast"/>
      <w:ind w:hanging="460"/>
    </w:pPr>
    <w:rPr>
      <w:sz w:val="19"/>
      <w:szCs w:val="19"/>
    </w:rPr>
  </w:style>
  <w:style w:type="character" w:customStyle="1" w:styleId="102">
    <w:name w:val="Заголовок №10 (2)_"/>
    <w:basedOn w:val="Absatzstandardschriftart"/>
    <w:link w:val="1020"/>
    <w:uiPriority w:val="99"/>
    <w:locked/>
    <w:rsid w:val="00F83825"/>
    <w:rPr>
      <w:rFonts w:ascii="Times New Roman" w:hAnsi="Times New Roman" w:cs="Times New Roman"/>
      <w:sz w:val="19"/>
      <w:szCs w:val="19"/>
      <w:shd w:val="clear" w:color="auto" w:fill="FFFFFF"/>
    </w:rPr>
  </w:style>
  <w:style w:type="paragraph" w:customStyle="1" w:styleId="1020">
    <w:name w:val="Заголовок №10 (2)"/>
    <w:basedOn w:val="Standard"/>
    <w:link w:val="102"/>
    <w:uiPriority w:val="99"/>
    <w:rsid w:val="00F83825"/>
    <w:pPr>
      <w:shd w:val="clear" w:color="auto" w:fill="FFFFFF"/>
      <w:spacing w:before="360" w:after="120" w:line="240" w:lineRule="atLeast"/>
    </w:pPr>
    <w:rPr>
      <w:sz w:val="19"/>
      <w:szCs w:val="19"/>
    </w:rPr>
  </w:style>
  <w:style w:type="character" w:customStyle="1" w:styleId="29pt">
    <w:name w:val="Основной текст (2) + 9 pt"/>
    <w:basedOn w:val="2"/>
    <w:uiPriority w:val="99"/>
    <w:rsid w:val="00F83825"/>
    <w:rPr>
      <w:rFonts w:ascii="Times New Roman" w:hAnsi="Times New Roman" w:cs="Times New Roman"/>
      <w:sz w:val="18"/>
      <w:szCs w:val="18"/>
      <w:shd w:val="clear" w:color="auto" w:fill="FFFFFF"/>
    </w:rPr>
  </w:style>
  <w:style w:type="paragraph" w:customStyle="1" w:styleId="a1">
    <w:name w:val="Таблицы (моноширинный)"/>
    <w:basedOn w:val="Standard"/>
    <w:next w:val="Standard"/>
    <w:rsid w:val="008A79B3"/>
    <w:pPr>
      <w:widowControl w:val="0"/>
      <w:autoSpaceDE w:val="0"/>
      <w:autoSpaceDN w:val="0"/>
      <w:adjustRightInd w:val="0"/>
      <w:jc w:val="both"/>
    </w:pPr>
    <w:rPr>
      <w:rFonts w:ascii="Courier New" w:hAnsi="Courier New" w:cs="Courier New"/>
    </w:rPr>
  </w:style>
  <w:style w:type="character" w:customStyle="1" w:styleId="a2">
    <w:name w:val="Цветовое выделение"/>
    <w:rsid w:val="008A79B3"/>
    <w:rPr>
      <w:b/>
      <w:bCs/>
      <w:color w:val="26282F"/>
      <w:sz w:val="26"/>
      <w:szCs w:val="26"/>
    </w:rPr>
  </w:style>
  <w:style w:type="character" w:customStyle="1" w:styleId="a3">
    <w:name w:val="Гипертекстовая ссылка"/>
    <w:basedOn w:val="a2"/>
    <w:rsid w:val="008A79B3"/>
    <w:rPr>
      <w:b/>
      <w:bCs/>
      <w:color w:val="106BBE"/>
      <w:sz w:val="26"/>
      <w:szCs w:val="26"/>
    </w:rPr>
  </w:style>
  <w:style w:type="character" w:customStyle="1" w:styleId="a4">
    <w:name w:val="Продолжение ссылки"/>
    <w:basedOn w:val="a3"/>
    <w:rsid w:val="008A79B3"/>
    <w:rPr>
      <w:b/>
      <w:bCs/>
      <w:color w:val="106BBE"/>
      <w:sz w:val="26"/>
      <w:szCs w:val="26"/>
    </w:rPr>
  </w:style>
  <w:style w:type="character" w:styleId="Betont">
    <w:name w:val="Strong"/>
    <w:basedOn w:val="Absatzstandardschriftart"/>
    <w:uiPriority w:val="22"/>
    <w:qFormat/>
    <w:rsid w:val="00A543EC"/>
    <w:rPr>
      <w:b/>
      <w:bCs/>
    </w:rPr>
  </w:style>
  <w:style w:type="character" w:styleId="Kommentarzeichen">
    <w:name w:val="annotation reference"/>
    <w:basedOn w:val="Absatzstandardschriftart"/>
    <w:uiPriority w:val="99"/>
    <w:semiHidden/>
    <w:unhideWhenUsed/>
    <w:rsid w:val="00FC3B00"/>
    <w:rPr>
      <w:sz w:val="16"/>
      <w:szCs w:val="16"/>
    </w:rPr>
  </w:style>
  <w:style w:type="paragraph" w:styleId="Kommentartext">
    <w:name w:val="annotation text"/>
    <w:basedOn w:val="Standard"/>
    <w:link w:val="KommentartextZeichen"/>
    <w:uiPriority w:val="99"/>
    <w:semiHidden/>
    <w:unhideWhenUsed/>
    <w:rsid w:val="00FC3B00"/>
    <w:rPr>
      <w:sz w:val="20"/>
      <w:szCs w:val="20"/>
    </w:rPr>
  </w:style>
  <w:style w:type="character" w:customStyle="1" w:styleId="KommentartextZeichen">
    <w:name w:val="Kommentartext Zeichen"/>
    <w:basedOn w:val="Absatzstandardschriftart"/>
    <w:link w:val="Kommentartext"/>
    <w:uiPriority w:val="99"/>
    <w:semiHidden/>
    <w:rsid w:val="00FC3B00"/>
    <w:rPr>
      <w:sz w:val="20"/>
      <w:szCs w:val="20"/>
    </w:rPr>
  </w:style>
  <w:style w:type="paragraph" w:styleId="Kommentarthema">
    <w:name w:val="annotation subject"/>
    <w:basedOn w:val="Kommentartext"/>
    <w:next w:val="Kommentartext"/>
    <w:link w:val="KommentarthemaZeichen"/>
    <w:uiPriority w:val="99"/>
    <w:semiHidden/>
    <w:unhideWhenUsed/>
    <w:rsid w:val="00FC3B00"/>
    <w:rPr>
      <w:b/>
      <w:bCs/>
    </w:rPr>
  </w:style>
  <w:style w:type="character" w:customStyle="1" w:styleId="KommentarthemaZeichen">
    <w:name w:val="Kommentarthema Zeichen"/>
    <w:basedOn w:val="KommentartextZeichen"/>
    <w:link w:val="Kommentarthema"/>
    <w:uiPriority w:val="99"/>
    <w:semiHidden/>
    <w:rsid w:val="00FC3B00"/>
    <w:rPr>
      <w:b/>
      <w:bCs/>
      <w:sz w:val="20"/>
      <w:szCs w:val="20"/>
    </w:rPr>
  </w:style>
  <w:style w:type="character" w:customStyle="1" w:styleId="UnresolvedMention">
    <w:name w:val="Unresolved Mention"/>
    <w:basedOn w:val="Absatzstandardschriftart"/>
    <w:uiPriority w:val="99"/>
    <w:semiHidden/>
    <w:unhideWhenUsed/>
    <w:rsid w:val="003C6124"/>
    <w:rPr>
      <w:color w:val="808080"/>
      <w:shd w:val="clear" w:color="auto" w:fill="E6E6E6"/>
    </w:rPr>
  </w:style>
  <w:style w:type="paragraph" w:styleId="Bearbeitung">
    <w:name w:val="Revision"/>
    <w:hidden/>
    <w:uiPriority w:val="99"/>
    <w:semiHidden/>
    <w:rsid w:val="003C6124"/>
    <w:pPr>
      <w:spacing w:after="0" w:line="240" w:lineRule="auto"/>
    </w:pPr>
  </w:style>
  <w:style w:type="character" w:styleId="GesichteterLink">
    <w:name w:val="FollowedHyperlink"/>
    <w:basedOn w:val="Absatzstandardschriftart"/>
    <w:uiPriority w:val="99"/>
    <w:semiHidden/>
    <w:unhideWhenUsed/>
    <w:rsid w:val="009B5CF4"/>
    <w:rPr>
      <w:color w:val="800080" w:themeColor="followedHyperlink"/>
      <w:u w:val="single"/>
    </w:rPr>
  </w:style>
  <w:style w:type="character" w:customStyle="1" w:styleId="s21">
    <w:name w:val="s21"/>
    <w:rsid w:val="004415D8"/>
    <w:rPr>
      <w:b/>
      <w:bCs/>
      <w:color w:val="000000"/>
    </w:rPr>
  </w:style>
  <w:style w:type="character" w:customStyle="1" w:styleId="berschrift3Zeichen">
    <w:name w:val="Überschrift 3 Zeichen"/>
    <w:basedOn w:val="Absatzstandardschriftart"/>
    <w:link w:val="berschrift3"/>
    <w:uiPriority w:val="9"/>
    <w:semiHidden/>
    <w:rsid w:val="00F85848"/>
    <w:rPr>
      <w:rFonts w:asciiTheme="majorHAnsi" w:eastAsiaTheme="majorEastAsia" w:hAnsiTheme="majorHAnsi" w:cstheme="majorBidi"/>
      <w:b/>
      <w:bCs/>
      <w:color w:val="4F81BD" w:themeColor="accent1"/>
      <w:sz w:val="24"/>
      <w:szCs w:val="24"/>
    </w:rPr>
  </w:style>
  <w:style w:type="paragraph" w:styleId="Verzeichnis3">
    <w:name w:val="toc 3"/>
    <w:basedOn w:val="Standard"/>
    <w:next w:val="Standard"/>
    <w:autoRedefine/>
    <w:uiPriority w:val="39"/>
    <w:unhideWhenUsed/>
    <w:rsid w:val="00F85848"/>
    <w:pPr>
      <w:spacing w:after="100"/>
      <w:ind w:left="480"/>
    </w:pPr>
  </w:style>
  <w:style w:type="character" w:customStyle="1" w:styleId="apple-converted-space">
    <w:name w:val="apple-converted-space"/>
    <w:basedOn w:val="Absatzstandardschriftart"/>
    <w:rsid w:val="00BF0EB4"/>
  </w:style>
  <w:style w:type="table" w:customStyle="1" w:styleId="Tabellenraster1">
    <w:name w:val="Tabellenraster1"/>
    <w:basedOn w:val="NormaleTabelle"/>
    <w:next w:val="Tabellenraster"/>
    <w:rsid w:val="006B274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5">
    <w:name w:val="[Основной абзац]"/>
    <w:basedOn w:val="Standard"/>
    <w:uiPriority w:val="99"/>
    <w:rsid w:val="00184CF2"/>
    <w:pPr>
      <w:widowControl w:val="0"/>
      <w:autoSpaceDE w:val="0"/>
      <w:autoSpaceDN w:val="0"/>
      <w:adjustRightInd w:val="0"/>
      <w:spacing w:line="288" w:lineRule="auto"/>
      <w:textAlignment w:val="center"/>
    </w:pPr>
    <w:rPr>
      <w:rFonts w:ascii="NewtonC" w:eastAsiaTheme="minorEastAsia" w:hAnsi="NewtonC" w:cs="NewtonC"/>
      <w:color w:val="000000"/>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168A"/>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link w:val="berschrift1Zeichen"/>
    <w:autoRedefine/>
    <w:qFormat/>
    <w:rsid w:val="00B1655D"/>
    <w:pPr>
      <w:keepNext/>
      <w:numPr>
        <w:numId w:val="1"/>
      </w:numPr>
      <w:suppressAutoHyphens/>
      <w:spacing w:line="360" w:lineRule="auto"/>
      <w:jc w:val="both"/>
      <w:outlineLvl w:val="0"/>
    </w:pPr>
    <w:rPr>
      <w:b/>
      <w:bCs/>
      <w:kern w:val="24"/>
      <w:lang w:eastAsia="zh-CN"/>
    </w:rPr>
  </w:style>
  <w:style w:type="paragraph" w:styleId="berschrift2">
    <w:name w:val="heading 2"/>
    <w:basedOn w:val="Standard"/>
    <w:next w:val="Standard"/>
    <w:link w:val="berschrift2Zeichen"/>
    <w:uiPriority w:val="9"/>
    <w:unhideWhenUsed/>
    <w:qFormat/>
    <w:rsid w:val="000C00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semiHidden/>
    <w:unhideWhenUsed/>
    <w:qFormat/>
    <w:rsid w:val="00F85848"/>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F2C74"/>
    <w:pPr>
      <w:tabs>
        <w:tab w:val="center" w:pos="4677"/>
        <w:tab w:val="right" w:pos="9355"/>
      </w:tabs>
    </w:pPr>
  </w:style>
  <w:style w:type="character" w:customStyle="1" w:styleId="KopfzeileZeichen">
    <w:name w:val="Kopfzeile Zeichen"/>
    <w:basedOn w:val="Absatzstandardschriftart"/>
    <w:link w:val="Kopfzeile"/>
    <w:uiPriority w:val="99"/>
    <w:rsid w:val="005F2C74"/>
  </w:style>
  <w:style w:type="paragraph" w:styleId="Fuzeile">
    <w:name w:val="footer"/>
    <w:basedOn w:val="Standard"/>
    <w:link w:val="FuzeileZeichen"/>
    <w:uiPriority w:val="99"/>
    <w:unhideWhenUsed/>
    <w:rsid w:val="005F2C74"/>
    <w:pPr>
      <w:tabs>
        <w:tab w:val="center" w:pos="4677"/>
        <w:tab w:val="right" w:pos="9355"/>
      </w:tabs>
    </w:pPr>
  </w:style>
  <w:style w:type="character" w:customStyle="1" w:styleId="FuzeileZeichen">
    <w:name w:val="Fußzeile Zeichen"/>
    <w:basedOn w:val="Absatzstandardschriftart"/>
    <w:link w:val="Fuzeile"/>
    <w:uiPriority w:val="99"/>
    <w:rsid w:val="005F2C74"/>
  </w:style>
  <w:style w:type="paragraph" w:styleId="Sprechblasentext">
    <w:name w:val="Balloon Text"/>
    <w:basedOn w:val="Standard"/>
    <w:link w:val="SprechblasentextZeichen"/>
    <w:uiPriority w:val="99"/>
    <w:semiHidden/>
    <w:unhideWhenUsed/>
    <w:rsid w:val="005F2C74"/>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F2C74"/>
    <w:rPr>
      <w:rFonts w:ascii="Tahoma" w:hAnsi="Tahoma" w:cs="Tahoma"/>
      <w:sz w:val="16"/>
      <w:szCs w:val="16"/>
    </w:rPr>
  </w:style>
  <w:style w:type="character" w:customStyle="1" w:styleId="berschrift1Zeichen">
    <w:name w:val="Überschrift 1 Zeichen"/>
    <w:basedOn w:val="Absatzstandardschriftart"/>
    <w:link w:val="berschrift1"/>
    <w:rsid w:val="00B1655D"/>
    <w:rPr>
      <w:rFonts w:ascii="Times New Roman" w:eastAsia="Times New Roman" w:hAnsi="Times New Roman" w:cs="Times New Roman"/>
      <w:b/>
      <w:bCs/>
      <w:kern w:val="24"/>
      <w:sz w:val="24"/>
      <w:szCs w:val="24"/>
      <w:lang w:eastAsia="zh-CN"/>
    </w:rPr>
  </w:style>
  <w:style w:type="character" w:customStyle="1" w:styleId="a">
    <w:name w:val="Основной текст_"/>
    <w:link w:val="1"/>
    <w:rsid w:val="00DC1062"/>
    <w:rPr>
      <w:sz w:val="28"/>
      <w:szCs w:val="28"/>
      <w:shd w:val="clear" w:color="auto" w:fill="FFFFFF"/>
    </w:rPr>
  </w:style>
  <w:style w:type="paragraph" w:customStyle="1" w:styleId="1">
    <w:name w:val="Основной текст1"/>
    <w:basedOn w:val="Standard"/>
    <w:link w:val="a"/>
    <w:rsid w:val="00DC1062"/>
    <w:pPr>
      <w:widowControl w:val="0"/>
      <w:shd w:val="clear" w:color="auto" w:fill="FFFFFF"/>
      <w:spacing w:line="322" w:lineRule="exact"/>
      <w:ind w:hanging="440"/>
    </w:pPr>
    <w:rPr>
      <w:sz w:val="28"/>
      <w:szCs w:val="28"/>
    </w:rPr>
  </w:style>
  <w:style w:type="table" w:styleId="Tabellenraster">
    <w:name w:val="Table Grid"/>
    <w:basedOn w:val="NormaleTabelle"/>
    <w:rsid w:val="00DC10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rsid w:val="00900FCB"/>
  </w:style>
  <w:style w:type="paragraph" w:styleId="Listenabsatz">
    <w:name w:val="List Paragraph"/>
    <w:basedOn w:val="Standard"/>
    <w:uiPriority w:val="34"/>
    <w:qFormat/>
    <w:rsid w:val="00827A3D"/>
    <w:pPr>
      <w:ind w:left="720"/>
      <w:contextualSpacing/>
    </w:pPr>
  </w:style>
  <w:style w:type="character" w:customStyle="1" w:styleId="a0">
    <w:name w:val="Символ сноски"/>
    <w:rsid w:val="0080799A"/>
    <w:rPr>
      <w:vertAlign w:val="superscript"/>
    </w:rPr>
  </w:style>
  <w:style w:type="paragraph" w:styleId="Funotentext">
    <w:name w:val="footnote text"/>
    <w:basedOn w:val="Standard"/>
    <w:link w:val="FunotentextZeichen"/>
    <w:rsid w:val="0080799A"/>
    <w:pPr>
      <w:suppressAutoHyphens/>
      <w:spacing w:before="180" w:after="360"/>
      <w:jc w:val="both"/>
    </w:pPr>
    <w:rPr>
      <w:rFonts w:ascii="Arial" w:hAnsi="Arial" w:cs="Arial"/>
      <w:bCs/>
      <w:sz w:val="20"/>
      <w:szCs w:val="20"/>
      <w:lang w:eastAsia="zh-CN"/>
    </w:rPr>
  </w:style>
  <w:style w:type="character" w:customStyle="1" w:styleId="FunotentextZeichen">
    <w:name w:val="Fußnotentext Zeichen"/>
    <w:basedOn w:val="Absatzstandardschriftart"/>
    <w:link w:val="Funotentext"/>
    <w:rsid w:val="0080799A"/>
    <w:rPr>
      <w:rFonts w:ascii="Arial" w:eastAsia="Times New Roman" w:hAnsi="Arial" w:cs="Arial"/>
      <w:bCs/>
      <w:sz w:val="20"/>
      <w:szCs w:val="20"/>
      <w:lang w:eastAsia="zh-CN"/>
    </w:rPr>
  </w:style>
  <w:style w:type="paragraph" w:customStyle="1" w:styleId="Standard1">
    <w:name w:val="Standard1"/>
    <w:rsid w:val="009B0EC5"/>
    <w:pPr>
      <w:suppressAutoHyphens/>
      <w:spacing w:after="0" w:line="240" w:lineRule="auto"/>
    </w:pPr>
    <w:rPr>
      <w:rFonts w:ascii="Liberation Serif" w:eastAsia="SimSun" w:hAnsi="Liberation Serif" w:cs="Mangal"/>
      <w:sz w:val="24"/>
      <w:szCs w:val="24"/>
      <w:lang w:eastAsia="zh-CN" w:bidi="hi-IN"/>
    </w:rPr>
  </w:style>
  <w:style w:type="paragraph" w:customStyle="1" w:styleId="Default">
    <w:name w:val="Default"/>
    <w:rsid w:val="009B0E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Untertitel">
    <w:name w:val="Subtitle"/>
    <w:basedOn w:val="Standard"/>
    <w:next w:val="Standard"/>
    <w:link w:val="UntertitelZeichen"/>
    <w:qFormat/>
    <w:rsid w:val="0003137A"/>
    <w:pPr>
      <w:suppressAutoHyphens/>
      <w:spacing w:before="180" w:after="60"/>
      <w:jc w:val="center"/>
    </w:pPr>
    <w:rPr>
      <w:rFonts w:ascii="Cambria" w:hAnsi="Cambria" w:cs="Cambria"/>
      <w:bCs/>
      <w:lang w:eastAsia="zh-CN"/>
    </w:rPr>
  </w:style>
  <w:style w:type="character" w:customStyle="1" w:styleId="UntertitelZeichen">
    <w:name w:val="Untertitel Zeichen"/>
    <w:basedOn w:val="Absatzstandardschriftart"/>
    <w:link w:val="Untertitel"/>
    <w:rsid w:val="0003137A"/>
    <w:rPr>
      <w:rFonts w:ascii="Cambria" w:eastAsia="Times New Roman" w:hAnsi="Cambria" w:cs="Cambria"/>
      <w:bCs/>
      <w:sz w:val="24"/>
      <w:szCs w:val="24"/>
      <w:lang w:eastAsia="zh-CN"/>
    </w:rPr>
  </w:style>
  <w:style w:type="character" w:customStyle="1" w:styleId="9pt">
    <w:name w:val="Основной текст + 9 pt"/>
    <w:rsid w:val="005005DF"/>
    <w:rPr>
      <w:color w:val="000000"/>
      <w:spacing w:val="0"/>
      <w:w w:val="100"/>
      <w:position w:val="0"/>
      <w:sz w:val="18"/>
      <w:szCs w:val="18"/>
      <w:shd w:val="clear" w:color="auto" w:fill="FFFFFF"/>
      <w:lang w:val="ru-RU" w:eastAsia="ru-RU" w:bidi="ru-RU"/>
    </w:rPr>
  </w:style>
  <w:style w:type="character" w:styleId="Link">
    <w:name w:val="Hyperlink"/>
    <w:basedOn w:val="Absatzstandardschriftart"/>
    <w:uiPriority w:val="99"/>
    <w:unhideWhenUsed/>
    <w:rsid w:val="00CF62AF"/>
    <w:rPr>
      <w:color w:val="0000FF" w:themeColor="hyperlink"/>
      <w:u w:val="single"/>
    </w:rPr>
  </w:style>
  <w:style w:type="paragraph" w:styleId="Textkrper">
    <w:name w:val="Body Text"/>
    <w:basedOn w:val="Standard"/>
    <w:link w:val="TextkrperZeichen"/>
    <w:rsid w:val="00CF62AF"/>
    <w:pPr>
      <w:spacing w:after="120"/>
    </w:pPr>
  </w:style>
  <w:style w:type="character" w:customStyle="1" w:styleId="TextkrperZeichen">
    <w:name w:val="Textkörper Zeichen"/>
    <w:basedOn w:val="Absatzstandardschriftart"/>
    <w:link w:val="Textkrper"/>
    <w:rsid w:val="00CF62AF"/>
    <w:rPr>
      <w:rFonts w:ascii="Times New Roman" w:eastAsia="Times New Roman" w:hAnsi="Times New Roman" w:cs="Times New Roman"/>
      <w:sz w:val="24"/>
      <w:szCs w:val="24"/>
    </w:rPr>
  </w:style>
  <w:style w:type="character" w:customStyle="1" w:styleId="berschrift2Zeichen">
    <w:name w:val="Überschrift 2 Zeichen"/>
    <w:basedOn w:val="Absatzstandardschriftart"/>
    <w:link w:val="berschrift2"/>
    <w:uiPriority w:val="9"/>
    <w:rsid w:val="000C0085"/>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0C0085"/>
    <w:pPr>
      <w:spacing w:before="100" w:beforeAutospacing="1" w:after="100" w:afterAutospacing="1"/>
    </w:pPr>
  </w:style>
  <w:style w:type="paragraph" w:styleId="Inhaltsverzeichnisberschrift">
    <w:name w:val="TOC Heading"/>
    <w:basedOn w:val="berschrift1"/>
    <w:next w:val="Standard"/>
    <w:uiPriority w:val="39"/>
    <w:semiHidden/>
    <w:unhideWhenUsed/>
    <w:qFormat/>
    <w:rsid w:val="00156572"/>
    <w:pPr>
      <w:keepLines/>
      <w:suppressAutoHyphens w:val="0"/>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Verzeichnis1">
    <w:name w:val="toc 1"/>
    <w:basedOn w:val="Standard"/>
    <w:next w:val="Standard"/>
    <w:autoRedefine/>
    <w:uiPriority w:val="39"/>
    <w:unhideWhenUsed/>
    <w:rsid w:val="00192B31"/>
    <w:pPr>
      <w:tabs>
        <w:tab w:val="left" w:pos="709"/>
        <w:tab w:val="right" w:leader="dot" w:pos="9627"/>
      </w:tabs>
      <w:spacing w:after="100"/>
    </w:pPr>
  </w:style>
  <w:style w:type="paragraph" w:styleId="Verzeichnis2">
    <w:name w:val="toc 2"/>
    <w:basedOn w:val="Standard"/>
    <w:next w:val="Standard"/>
    <w:autoRedefine/>
    <w:uiPriority w:val="39"/>
    <w:unhideWhenUsed/>
    <w:rsid w:val="004A60E4"/>
    <w:pPr>
      <w:tabs>
        <w:tab w:val="left" w:pos="993"/>
        <w:tab w:val="right" w:leader="dot" w:pos="9627"/>
      </w:tabs>
      <w:spacing w:after="100"/>
      <w:ind w:left="220"/>
    </w:pPr>
  </w:style>
  <w:style w:type="character" w:customStyle="1" w:styleId="2">
    <w:name w:val="Основной текст (2)_"/>
    <w:basedOn w:val="Absatzstandardschriftart"/>
    <w:link w:val="21"/>
    <w:uiPriority w:val="99"/>
    <w:locked/>
    <w:rsid w:val="00F83825"/>
    <w:rPr>
      <w:rFonts w:ascii="Times New Roman" w:hAnsi="Times New Roman" w:cs="Times New Roman"/>
      <w:sz w:val="19"/>
      <w:szCs w:val="19"/>
      <w:shd w:val="clear" w:color="auto" w:fill="FFFFFF"/>
    </w:rPr>
  </w:style>
  <w:style w:type="paragraph" w:customStyle="1" w:styleId="21">
    <w:name w:val="Основной текст (2)1"/>
    <w:basedOn w:val="Standard"/>
    <w:link w:val="2"/>
    <w:uiPriority w:val="99"/>
    <w:rsid w:val="00F83825"/>
    <w:pPr>
      <w:shd w:val="clear" w:color="auto" w:fill="FFFFFF"/>
      <w:spacing w:before="120" w:line="178" w:lineRule="exact"/>
      <w:ind w:firstLine="220"/>
      <w:jc w:val="both"/>
    </w:pPr>
    <w:rPr>
      <w:sz w:val="19"/>
      <w:szCs w:val="19"/>
    </w:rPr>
  </w:style>
  <w:style w:type="character" w:customStyle="1" w:styleId="10">
    <w:name w:val="Заголовок №10_"/>
    <w:basedOn w:val="Absatzstandardschriftart"/>
    <w:link w:val="101"/>
    <w:uiPriority w:val="99"/>
    <w:locked/>
    <w:rsid w:val="00F83825"/>
    <w:rPr>
      <w:rFonts w:ascii="Times New Roman" w:hAnsi="Times New Roman" w:cs="Times New Roman"/>
      <w:spacing w:val="10"/>
      <w:sz w:val="19"/>
      <w:szCs w:val="19"/>
      <w:shd w:val="clear" w:color="auto" w:fill="FFFFFF"/>
    </w:rPr>
  </w:style>
  <w:style w:type="paragraph" w:customStyle="1" w:styleId="101">
    <w:name w:val="Заголовок №101"/>
    <w:basedOn w:val="Standard"/>
    <w:link w:val="10"/>
    <w:uiPriority w:val="99"/>
    <w:rsid w:val="00F83825"/>
    <w:pPr>
      <w:shd w:val="clear" w:color="auto" w:fill="FFFFFF"/>
      <w:spacing w:line="187" w:lineRule="exact"/>
      <w:jc w:val="both"/>
    </w:pPr>
    <w:rPr>
      <w:spacing w:val="10"/>
      <w:sz w:val="19"/>
      <w:szCs w:val="19"/>
    </w:rPr>
  </w:style>
  <w:style w:type="character" w:customStyle="1" w:styleId="3">
    <w:name w:val="Основной текст (3)_"/>
    <w:basedOn w:val="Absatzstandardschriftart"/>
    <w:link w:val="30"/>
    <w:uiPriority w:val="99"/>
    <w:locked/>
    <w:rsid w:val="00F83825"/>
    <w:rPr>
      <w:rFonts w:ascii="Times New Roman" w:hAnsi="Times New Roman" w:cs="Times New Roman"/>
      <w:sz w:val="18"/>
      <w:szCs w:val="18"/>
      <w:shd w:val="clear" w:color="auto" w:fill="FFFFFF"/>
    </w:rPr>
  </w:style>
  <w:style w:type="paragraph" w:customStyle="1" w:styleId="30">
    <w:name w:val="Основной текст (3)"/>
    <w:basedOn w:val="Standard"/>
    <w:link w:val="3"/>
    <w:uiPriority w:val="99"/>
    <w:rsid w:val="00F83825"/>
    <w:pPr>
      <w:shd w:val="clear" w:color="auto" w:fill="FFFFFF"/>
      <w:spacing w:line="173" w:lineRule="exact"/>
      <w:ind w:firstLine="220"/>
      <w:jc w:val="both"/>
    </w:pPr>
    <w:rPr>
      <w:sz w:val="18"/>
      <w:szCs w:val="18"/>
    </w:rPr>
  </w:style>
  <w:style w:type="character" w:customStyle="1" w:styleId="4">
    <w:name w:val="Основной текст (4)_"/>
    <w:basedOn w:val="Absatzstandardschriftart"/>
    <w:link w:val="41"/>
    <w:uiPriority w:val="99"/>
    <w:locked/>
    <w:rsid w:val="00F83825"/>
    <w:rPr>
      <w:rFonts w:ascii="Times New Roman" w:hAnsi="Times New Roman" w:cs="Times New Roman"/>
      <w:sz w:val="19"/>
      <w:szCs w:val="19"/>
      <w:shd w:val="clear" w:color="auto" w:fill="FFFFFF"/>
    </w:rPr>
  </w:style>
  <w:style w:type="paragraph" w:customStyle="1" w:styleId="41">
    <w:name w:val="Основной текст (4)1"/>
    <w:basedOn w:val="Standard"/>
    <w:link w:val="4"/>
    <w:uiPriority w:val="99"/>
    <w:rsid w:val="00F83825"/>
    <w:pPr>
      <w:shd w:val="clear" w:color="auto" w:fill="FFFFFF"/>
      <w:spacing w:after="120" w:line="240" w:lineRule="atLeast"/>
      <w:ind w:hanging="460"/>
    </w:pPr>
    <w:rPr>
      <w:sz w:val="19"/>
      <w:szCs w:val="19"/>
    </w:rPr>
  </w:style>
  <w:style w:type="character" w:customStyle="1" w:styleId="102">
    <w:name w:val="Заголовок №10 (2)_"/>
    <w:basedOn w:val="Absatzstandardschriftart"/>
    <w:link w:val="1020"/>
    <w:uiPriority w:val="99"/>
    <w:locked/>
    <w:rsid w:val="00F83825"/>
    <w:rPr>
      <w:rFonts w:ascii="Times New Roman" w:hAnsi="Times New Roman" w:cs="Times New Roman"/>
      <w:sz w:val="19"/>
      <w:szCs w:val="19"/>
      <w:shd w:val="clear" w:color="auto" w:fill="FFFFFF"/>
    </w:rPr>
  </w:style>
  <w:style w:type="paragraph" w:customStyle="1" w:styleId="1020">
    <w:name w:val="Заголовок №10 (2)"/>
    <w:basedOn w:val="Standard"/>
    <w:link w:val="102"/>
    <w:uiPriority w:val="99"/>
    <w:rsid w:val="00F83825"/>
    <w:pPr>
      <w:shd w:val="clear" w:color="auto" w:fill="FFFFFF"/>
      <w:spacing w:before="360" w:after="120" w:line="240" w:lineRule="atLeast"/>
    </w:pPr>
    <w:rPr>
      <w:sz w:val="19"/>
      <w:szCs w:val="19"/>
    </w:rPr>
  </w:style>
  <w:style w:type="character" w:customStyle="1" w:styleId="29pt">
    <w:name w:val="Основной текст (2) + 9 pt"/>
    <w:basedOn w:val="2"/>
    <w:uiPriority w:val="99"/>
    <w:rsid w:val="00F83825"/>
    <w:rPr>
      <w:rFonts w:ascii="Times New Roman" w:hAnsi="Times New Roman" w:cs="Times New Roman"/>
      <w:sz w:val="18"/>
      <w:szCs w:val="18"/>
      <w:shd w:val="clear" w:color="auto" w:fill="FFFFFF"/>
    </w:rPr>
  </w:style>
  <w:style w:type="paragraph" w:customStyle="1" w:styleId="a1">
    <w:name w:val="Таблицы (моноширинный)"/>
    <w:basedOn w:val="Standard"/>
    <w:next w:val="Standard"/>
    <w:rsid w:val="008A79B3"/>
    <w:pPr>
      <w:widowControl w:val="0"/>
      <w:autoSpaceDE w:val="0"/>
      <w:autoSpaceDN w:val="0"/>
      <w:adjustRightInd w:val="0"/>
      <w:jc w:val="both"/>
    </w:pPr>
    <w:rPr>
      <w:rFonts w:ascii="Courier New" w:hAnsi="Courier New" w:cs="Courier New"/>
    </w:rPr>
  </w:style>
  <w:style w:type="character" w:customStyle="1" w:styleId="a2">
    <w:name w:val="Цветовое выделение"/>
    <w:rsid w:val="008A79B3"/>
    <w:rPr>
      <w:b/>
      <w:bCs/>
      <w:color w:val="26282F"/>
      <w:sz w:val="26"/>
      <w:szCs w:val="26"/>
    </w:rPr>
  </w:style>
  <w:style w:type="character" w:customStyle="1" w:styleId="a3">
    <w:name w:val="Гипертекстовая ссылка"/>
    <w:basedOn w:val="a2"/>
    <w:rsid w:val="008A79B3"/>
    <w:rPr>
      <w:b/>
      <w:bCs/>
      <w:color w:val="106BBE"/>
      <w:sz w:val="26"/>
      <w:szCs w:val="26"/>
    </w:rPr>
  </w:style>
  <w:style w:type="character" w:customStyle="1" w:styleId="a4">
    <w:name w:val="Продолжение ссылки"/>
    <w:basedOn w:val="a3"/>
    <w:rsid w:val="008A79B3"/>
    <w:rPr>
      <w:b/>
      <w:bCs/>
      <w:color w:val="106BBE"/>
      <w:sz w:val="26"/>
      <w:szCs w:val="26"/>
    </w:rPr>
  </w:style>
  <w:style w:type="character" w:styleId="Betont">
    <w:name w:val="Strong"/>
    <w:basedOn w:val="Absatzstandardschriftart"/>
    <w:uiPriority w:val="22"/>
    <w:qFormat/>
    <w:rsid w:val="00A543EC"/>
    <w:rPr>
      <w:b/>
      <w:bCs/>
    </w:rPr>
  </w:style>
  <w:style w:type="character" w:styleId="Kommentarzeichen">
    <w:name w:val="annotation reference"/>
    <w:basedOn w:val="Absatzstandardschriftart"/>
    <w:uiPriority w:val="99"/>
    <w:semiHidden/>
    <w:unhideWhenUsed/>
    <w:rsid w:val="00FC3B00"/>
    <w:rPr>
      <w:sz w:val="16"/>
      <w:szCs w:val="16"/>
    </w:rPr>
  </w:style>
  <w:style w:type="paragraph" w:styleId="Kommentartext">
    <w:name w:val="annotation text"/>
    <w:basedOn w:val="Standard"/>
    <w:link w:val="KommentartextZeichen"/>
    <w:uiPriority w:val="99"/>
    <w:semiHidden/>
    <w:unhideWhenUsed/>
    <w:rsid w:val="00FC3B00"/>
    <w:rPr>
      <w:sz w:val="20"/>
      <w:szCs w:val="20"/>
    </w:rPr>
  </w:style>
  <w:style w:type="character" w:customStyle="1" w:styleId="KommentartextZeichen">
    <w:name w:val="Kommentartext Zeichen"/>
    <w:basedOn w:val="Absatzstandardschriftart"/>
    <w:link w:val="Kommentartext"/>
    <w:uiPriority w:val="99"/>
    <w:semiHidden/>
    <w:rsid w:val="00FC3B00"/>
    <w:rPr>
      <w:sz w:val="20"/>
      <w:szCs w:val="20"/>
    </w:rPr>
  </w:style>
  <w:style w:type="paragraph" w:styleId="Kommentarthema">
    <w:name w:val="annotation subject"/>
    <w:basedOn w:val="Kommentartext"/>
    <w:next w:val="Kommentartext"/>
    <w:link w:val="KommentarthemaZeichen"/>
    <w:uiPriority w:val="99"/>
    <w:semiHidden/>
    <w:unhideWhenUsed/>
    <w:rsid w:val="00FC3B00"/>
    <w:rPr>
      <w:b/>
      <w:bCs/>
    </w:rPr>
  </w:style>
  <w:style w:type="character" w:customStyle="1" w:styleId="KommentarthemaZeichen">
    <w:name w:val="Kommentarthema Zeichen"/>
    <w:basedOn w:val="KommentartextZeichen"/>
    <w:link w:val="Kommentarthema"/>
    <w:uiPriority w:val="99"/>
    <w:semiHidden/>
    <w:rsid w:val="00FC3B00"/>
    <w:rPr>
      <w:b/>
      <w:bCs/>
      <w:sz w:val="20"/>
      <w:szCs w:val="20"/>
    </w:rPr>
  </w:style>
  <w:style w:type="character" w:customStyle="1" w:styleId="UnresolvedMention">
    <w:name w:val="Unresolved Mention"/>
    <w:basedOn w:val="Absatzstandardschriftart"/>
    <w:uiPriority w:val="99"/>
    <w:semiHidden/>
    <w:unhideWhenUsed/>
    <w:rsid w:val="003C6124"/>
    <w:rPr>
      <w:color w:val="808080"/>
      <w:shd w:val="clear" w:color="auto" w:fill="E6E6E6"/>
    </w:rPr>
  </w:style>
  <w:style w:type="paragraph" w:styleId="Bearbeitung">
    <w:name w:val="Revision"/>
    <w:hidden/>
    <w:uiPriority w:val="99"/>
    <w:semiHidden/>
    <w:rsid w:val="003C6124"/>
    <w:pPr>
      <w:spacing w:after="0" w:line="240" w:lineRule="auto"/>
    </w:pPr>
  </w:style>
  <w:style w:type="character" w:styleId="GesichteterLink">
    <w:name w:val="FollowedHyperlink"/>
    <w:basedOn w:val="Absatzstandardschriftart"/>
    <w:uiPriority w:val="99"/>
    <w:semiHidden/>
    <w:unhideWhenUsed/>
    <w:rsid w:val="009B5CF4"/>
    <w:rPr>
      <w:color w:val="800080" w:themeColor="followedHyperlink"/>
      <w:u w:val="single"/>
    </w:rPr>
  </w:style>
  <w:style w:type="character" w:customStyle="1" w:styleId="s21">
    <w:name w:val="s21"/>
    <w:rsid w:val="004415D8"/>
    <w:rPr>
      <w:b/>
      <w:bCs/>
      <w:color w:val="000000"/>
    </w:rPr>
  </w:style>
  <w:style w:type="character" w:customStyle="1" w:styleId="berschrift3Zeichen">
    <w:name w:val="Überschrift 3 Zeichen"/>
    <w:basedOn w:val="Absatzstandardschriftart"/>
    <w:link w:val="berschrift3"/>
    <w:uiPriority w:val="9"/>
    <w:semiHidden/>
    <w:rsid w:val="00F85848"/>
    <w:rPr>
      <w:rFonts w:asciiTheme="majorHAnsi" w:eastAsiaTheme="majorEastAsia" w:hAnsiTheme="majorHAnsi" w:cstheme="majorBidi"/>
      <w:b/>
      <w:bCs/>
      <w:color w:val="4F81BD" w:themeColor="accent1"/>
      <w:sz w:val="24"/>
      <w:szCs w:val="24"/>
    </w:rPr>
  </w:style>
  <w:style w:type="paragraph" w:styleId="Verzeichnis3">
    <w:name w:val="toc 3"/>
    <w:basedOn w:val="Standard"/>
    <w:next w:val="Standard"/>
    <w:autoRedefine/>
    <w:uiPriority w:val="39"/>
    <w:unhideWhenUsed/>
    <w:rsid w:val="00F85848"/>
    <w:pPr>
      <w:spacing w:after="100"/>
      <w:ind w:left="480"/>
    </w:pPr>
  </w:style>
  <w:style w:type="character" w:customStyle="1" w:styleId="apple-converted-space">
    <w:name w:val="apple-converted-space"/>
    <w:basedOn w:val="Absatzstandardschriftart"/>
    <w:rsid w:val="00BF0EB4"/>
  </w:style>
  <w:style w:type="table" w:customStyle="1" w:styleId="Tabellenraster1">
    <w:name w:val="Tabellenraster1"/>
    <w:basedOn w:val="NormaleTabelle"/>
    <w:next w:val="Tabellenraster"/>
    <w:rsid w:val="006B274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5">
    <w:name w:val="[Основной абзац]"/>
    <w:basedOn w:val="Standard"/>
    <w:uiPriority w:val="99"/>
    <w:rsid w:val="00184CF2"/>
    <w:pPr>
      <w:widowControl w:val="0"/>
      <w:autoSpaceDE w:val="0"/>
      <w:autoSpaceDN w:val="0"/>
      <w:adjustRightInd w:val="0"/>
      <w:spacing w:line="288" w:lineRule="auto"/>
      <w:textAlignment w:val="center"/>
    </w:pPr>
    <w:rPr>
      <w:rFonts w:ascii="NewtonC" w:eastAsiaTheme="minorEastAsia" w:hAnsi="NewtonC" w:cs="NewtonC"/>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6429">
      <w:bodyDiv w:val="1"/>
      <w:marLeft w:val="0"/>
      <w:marRight w:val="0"/>
      <w:marTop w:val="0"/>
      <w:marBottom w:val="0"/>
      <w:divBdr>
        <w:top w:val="none" w:sz="0" w:space="0" w:color="auto"/>
        <w:left w:val="none" w:sz="0" w:space="0" w:color="auto"/>
        <w:bottom w:val="none" w:sz="0" w:space="0" w:color="auto"/>
        <w:right w:val="none" w:sz="0" w:space="0" w:color="auto"/>
      </w:divBdr>
    </w:div>
    <w:div w:id="67315002">
      <w:bodyDiv w:val="1"/>
      <w:marLeft w:val="0"/>
      <w:marRight w:val="0"/>
      <w:marTop w:val="0"/>
      <w:marBottom w:val="0"/>
      <w:divBdr>
        <w:top w:val="none" w:sz="0" w:space="0" w:color="auto"/>
        <w:left w:val="none" w:sz="0" w:space="0" w:color="auto"/>
        <w:bottom w:val="none" w:sz="0" w:space="0" w:color="auto"/>
        <w:right w:val="none" w:sz="0" w:space="0" w:color="auto"/>
      </w:divBdr>
    </w:div>
    <w:div w:id="69691765">
      <w:bodyDiv w:val="1"/>
      <w:marLeft w:val="0"/>
      <w:marRight w:val="0"/>
      <w:marTop w:val="0"/>
      <w:marBottom w:val="0"/>
      <w:divBdr>
        <w:top w:val="none" w:sz="0" w:space="0" w:color="auto"/>
        <w:left w:val="none" w:sz="0" w:space="0" w:color="auto"/>
        <w:bottom w:val="none" w:sz="0" w:space="0" w:color="auto"/>
        <w:right w:val="none" w:sz="0" w:space="0" w:color="auto"/>
      </w:divBdr>
    </w:div>
    <w:div w:id="69696290">
      <w:bodyDiv w:val="1"/>
      <w:marLeft w:val="0"/>
      <w:marRight w:val="0"/>
      <w:marTop w:val="0"/>
      <w:marBottom w:val="0"/>
      <w:divBdr>
        <w:top w:val="none" w:sz="0" w:space="0" w:color="auto"/>
        <w:left w:val="none" w:sz="0" w:space="0" w:color="auto"/>
        <w:bottom w:val="none" w:sz="0" w:space="0" w:color="auto"/>
        <w:right w:val="none" w:sz="0" w:space="0" w:color="auto"/>
      </w:divBdr>
    </w:div>
    <w:div w:id="76364954">
      <w:bodyDiv w:val="1"/>
      <w:marLeft w:val="0"/>
      <w:marRight w:val="0"/>
      <w:marTop w:val="0"/>
      <w:marBottom w:val="0"/>
      <w:divBdr>
        <w:top w:val="none" w:sz="0" w:space="0" w:color="auto"/>
        <w:left w:val="none" w:sz="0" w:space="0" w:color="auto"/>
        <w:bottom w:val="none" w:sz="0" w:space="0" w:color="auto"/>
        <w:right w:val="none" w:sz="0" w:space="0" w:color="auto"/>
      </w:divBdr>
    </w:div>
    <w:div w:id="88309125">
      <w:bodyDiv w:val="1"/>
      <w:marLeft w:val="0"/>
      <w:marRight w:val="0"/>
      <w:marTop w:val="0"/>
      <w:marBottom w:val="0"/>
      <w:divBdr>
        <w:top w:val="none" w:sz="0" w:space="0" w:color="auto"/>
        <w:left w:val="none" w:sz="0" w:space="0" w:color="auto"/>
        <w:bottom w:val="none" w:sz="0" w:space="0" w:color="auto"/>
        <w:right w:val="none" w:sz="0" w:space="0" w:color="auto"/>
      </w:divBdr>
    </w:div>
    <w:div w:id="107549289">
      <w:bodyDiv w:val="1"/>
      <w:marLeft w:val="0"/>
      <w:marRight w:val="0"/>
      <w:marTop w:val="0"/>
      <w:marBottom w:val="0"/>
      <w:divBdr>
        <w:top w:val="none" w:sz="0" w:space="0" w:color="auto"/>
        <w:left w:val="none" w:sz="0" w:space="0" w:color="auto"/>
        <w:bottom w:val="none" w:sz="0" w:space="0" w:color="auto"/>
        <w:right w:val="none" w:sz="0" w:space="0" w:color="auto"/>
      </w:divBdr>
    </w:div>
    <w:div w:id="117574620">
      <w:bodyDiv w:val="1"/>
      <w:marLeft w:val="0"/>
      <w:marRight w:val="0"/>
      <w:marTop w:val="0"/>
      <w:marBottom w:val="0"/>
      <w:divBdr>
        <w:top w:val="none" w:sz="0" w:space="0" w:color="auto"/>
        <w:left w:val="none" w:sz="0" w:space="0" w:color="auto"/>
        <w:bottom w:val="none" w:sz="0" w:space="0" w:color="auto"/>
        <w:right w:val="none" w:sz="0" w:space="0" w:color="auto"/>
      </w:divBdr>
    </w:div>
    <w:div w:id="125397542">
      <w:bodyDiv w:val="1"/>
      <w:marLeft w:val="0"/>
      <w:marRight w:val="0"/>
      <w:marTop w:val="0"/>
      <w:marBottom w:val="0"/>
      <w:divBdr>
        <w:top w:val="none" w:sz="0" w:space="0" w:color="auto"/>
        <w:left w:val="none" w:sz="0" w:space="0" w:color="auto"/>
        <w:bottom w:val="none" w:sz="0" w:space="0" w:color="auto"/>
        <w:right w:val="none" w:sz="0" w:space="0" w:color="auto"/>
      </w:divBdr>
    </w:div>
    <w:div w:id="150291975">
      <w:bodyDiv w:val="1"/>
      <w:marLeft w:val="0"/>
      <w:marRight w:val="0"/>
      <w:marTop w:val="0"/>
      <w:marBottom w:val="0"/>
      <w:divBdr>
        <w:top w:val="none" w:sz="0" w:space="0" w:color="auto"/>
        <w:left w:val="none" w:sz="0" w:space="0" w:color="auto"/>
        <w:bottom w:val="none" w:sz="0" w:space="0" w:color="auto"/>
        <w:right w:val="none" w:sz="0" w:space="0" w:color="auto"/>
      </w:divBdr>
    </w:div>
    <w:div w:id="163670258">
      <w:bodyDiv w:val="1"/>
      <w:marLeft w:val="0"/>
      <w:marRight w:val="0"/>
      <w:marTop w:val="0"/>
      <w:marBottom w:val="0"/>
      <w:divBdr>
        <w:top w:val="none" w:sz="0" w:space="0" w:color="auto"/>
        <w:left w:val="none" w:sz="0" w:space="0" w:color="auto"/>
        <w:bottom w:val="none" w:sz="0" w:space="0" w:color="auto"/>
        <w:right w:val="none" w:sz="0" w:space="0" w:color="auto"/>
      </w:divBdr>
    </w:div>
    <w:div w:id="173879528">
      <w:bodyDiv w:val="1"/>
      <w:marLeft w:val="0"/>
      <w:marRight w:val="0"/>
      <w:marTop w:val="0"/>
      <w:marBottom w:val="0"/>
      <w:divBdr>
        <w:top w:val="none" w:sz="0" w:space="0" w:color="auto"/>
        <w:left w:val="none" w:sz="0" w:space="0" w:color="auto"/>
        <w:bottom w:val="none" w:sz="0" w:space="0" w:color="auto"/>
        <w:right w:val="none" w:sz="0" w:space="0" w:color="auto"/>
      </w:divBdr>
    </w:div>
    <w:div w:id="189490430">
      <w:bodyDiv w:val="1"/>
      <w:marLeft w:val="0"/>
      <w:marRight w:val="0"/>
      <w:marTop w:val="0"/>
      <w:marBottom w:val="0"/>
      <w:divBdr>
        <w:top w:val="none" w:sz="0" w:space="0" w:color="auto"/>
        <w:left w:val="none" w:sz="0" w:space="0" w:color="auto"/>
        <w:bottom w:val="none" w:sz="0" w:space="0" w:color="auto"/>
        <w:right w:val="none" w:sz="0" w:space="0" w:color="auto"/>
      </w:divBdr>
    </w:div>
    <w:div w:id="201793807">
      <w:bodyDiv w:val="1"/>
      <w:marLeft w:val="0"/>
      <w:marRight w:val="0"/>
      <w:marTop w:val="0"/>
      <w:marBottom w:val="0"/>
      <w:divBdr>
        <w:top w:val="none" w:sz="0" w:space="0" w:color="auto"/>
        <w:left w:val="none" w:sz="0" w:space="0" w:color="auto"/>
        <w:bottom w:val="none" w:sz="0" w:space="0" w:color="auto"/>
        <w:right w:val="none" w:sz="0" w:space="0" w:color="auto"/>
      </w:divBdr>
    </w:div>
    <w:div w:id="252931961">
      <w:bodyDiv w:val="1"/>
      <w:marLeft w:val="0"/>
      <w:marRight w:val="0"/>
      <w:marTop w:val="0"/>
      <w:marBottom w:val="0"/>
      <w:divBdr>
        <w:top w:val="none" w:sz="0" w:space="0" w:color="auto"/>
        <w:left w:val="none" w:sz="0" w:space="0" w:color="auto"/>
        <w:bottom w:val="none" w:sz="0" w:space="0" w:color="auto"/>
        <w:right w:val="none" w:sz="0" w:space="0" w:color="auto"/>
      </w:divBdr>
    </w:div>
    <w:div w:id="256719783">
      <w:bodyDiv w:val="1"/>
      <w:marLeft w:val="0"/>
      <w:marRight w:val="0"/>
      <w:marTop w:val="0"/>
      <w:marBottom w:val="0"/>
      <w:divBdr>
        <w:top w:val="none" w:sz="0" w:space="0" w:color="auto"/>
        <w:left w:val="none" w:sz="0" w:space="0" w:color="auto"/>
        <w:bottom w:val="none" w:sz="0" w:space="0" w:color="auto"/>
        <w:right w:val="none" w:sz="0" w:space="0" w:color="auto"/>
      </w:divBdr>
    </w:div>
    <w:div w:id="261954054">
      <w:bodyDiv w:val="1"/>
      <w:marLeft w:val="0"/>
      <w:marRight w:val="0"/>
      <w:marTop w:val="0"/>
      <w:marBottom w:val="0"/>
      <w:divBdr>
        <w:top w:val="none" w:sz="0" w:space="0" w:color="auto"/>
        <w:left w:val="none" w:sz="0" w:space="0" w:color="auto"/>
        <w:bottom w:val="none" w:sz="0" w:space="0" w:color="auto"/>
        <w:right w:val="none" w:sz="0" w:space="0" w:color="auto"/>
      </w:divBdr>
    </w:div>
    <w:div w:id="283464839">
      <w:bodyDiv w:val="1"/>
      <w:marLeft w:val="0"/>
      <w:marRight w:val="0"/>
      <w:marTop w:val="0"/>
      <w:marBottom w:val="0"/>
      <w:divBdr>
        <w:top w:val="none" w:sz="0" w:space="0" w:color="auto"/>
        <w:left w:val="none" w:sz="0" w:space="0" w:color="auto"/>
        <w:bottom w:val="none" w:sz="0" w:space="0" w:color="auto"/>
        <w:right w:val="none" w:sz="0" w:space="0" w:color="auto"/>
      </w:divBdr>
    </w:div>
    <w:div w:id="283510243">
      <w:bodyDiv w:val="1"/>
      <w:marLeft w:val="0"/>
      <w:marRight w:val="0"/>
      <w:marTop w:val="0"/>
      <w:marBottom w:val="0"/>
      <w:divBdr>
        <w:top w:val="none" w:sz="0" w:space="0" w:color="auto"/>
        <w:left w:val="none" w:sz="0" w:space="0" w:color="auto"/>
        <w:bottom w:val="none" w:sz="0" w:space="0" w:color="auto"/>
        <w:right w:val="none" w:sz="0" w:space="0" w:color="auto"/>
      </w:divBdr>
    </w:div>
    <w:div w:id="297271396">
      <w:bodyDiv w:val="1"/>
      <w:marLeft w:val="0"/>
      <w:marRight w:val="0"/>
      <w:marTop w:val="0"/>
      <w:marBottom w:val="0"/>
      <w:divBdr>
        <w:top w:val="none" w:sz="0" w:space="0" w:color="auto"/>
        <w:left w:val="none" w:sz="0" w:space="0" w:color="auto"/>
        <w:bottom w:val="none" w:sz="0" w:space="0" w:color="auto"/>
        <w:right w:val="none" w:sz="0" w:space="0" w:color="auto"/>
      </w:divBdr>
    </w:div>
    <w:div w:id="303778436">
      <w:bodyDiv w:val="1"/>
      <w:marLeft w:val="0"/>
      <w:marRight w:val="0"/>
      <w:marTop w:val="0"/>
      <w:marBottom w:val="0"/>
      <w:divBdr>
        <w:top w:val="none" w:sz="0" w:space="0" w:color="auto"/>
        <w:left w:val="none" w:sz="0" w:space="0" w:color="auto"/>
        <w:bottom w:val="none" w:sz="0" w:space="0" w:color="auto"/>
        <w:right w:val="none" w:sz="0" w:space="0" w:color="auto"/>
      </w:divBdr>
    </w:div>
    <w:div w:id="303779642">
      <w:bodyDiv w:val="1"/>
      <w:marLeft w:val="0"/>
      <w:marRight w:val="0"/>
      <w:marTop w:val="0"/>
      <w:marBottom w:val="0"/>
      <w:divBdr>
        <w:top w:val="none" w:sz="0" w:space="0" w:color="auto"/>
        <w:left w:val="none" w:sz="0" w:space="0" w:color="auto"/>
        <w:bottom w:val="none" w:sz="0" w:space="0" w:color="auto"/>
        <w:right w:val="none" w:sz="0" w:space="0" w:color="auto"/>
      </w:divBdr>
    </w:div>
    <w:div w:id="307639001">
      <w:bodyDiv w:val="1"/>
      <w:marLeft w:val="0"/>
      <w:marRight w:val="0"/>
      <w:marTop w:val="0"/>
      <w:marBottom w:val="0"/>
      <w:divBdr>
        <w:top w:val="none" w:sz="0" w:space="0" w:color="auto"/>
        <w:left w:val="none" w:sz="0" w:space="0" w:color="auto"/>
        <w:bottom w:val="none" w:sz="0" w:space="0" w:color="auto"/>
        <w:right w:val="none" w:sz="0" w:space="0" w:color="auto"/>
      </w:divBdr>
    </w:div>
    <w:div w:id="321006005">
      <w:bodyDiv w:val="1"/>
      <w:marLeft w:val="0"/>
      <w:marRight w:val="0"/>
      <w:marTop w:val="0"/>
      <w:marBottom w:val="0"/>
      <w:divBdr>
        <w:top w:val="none" w:sz="0" w:space="0" w:color="auto"/>
        <w:left w:val="none" w:sz="0" w:space="0" w:color="auto"/>
        <w:bottom w:val="none" w:sz="0" w:space="0" w:color="auto"/>
        <w:right w:val="none" w:sz="0" w:space="0" w:color="auto"/>
      </w:divBdr>
    </w:div>
    <w:div w:id="337119700">
      <w:bodyDiv w:val="1"/>
      <w:marLeft w:val="0"/>
      <w:marRight w:val="0"/>
      <w:marTop w:val="0"/>
      <w:marBottom w:val="0"/>
      <w:divBdr>
        <w:top w:val="none" w:sz="0" w:space="0" w:color="auto"/>
        <w:left w:val="none" w:sz="0" w:space="0" w:color="auto"/>
        <w:bottom w:val="none" w:sz="0" w:space="0" w:color="auto"/>
        <w:right w:val="none" w:sz="0" w:space="0" w:color="auto"/>
      </w:divBdr>
    </w:div>
    <w:div w:id="374817729">
      <w:bodyDiv w:val="1"/>
      <w:marLeft w:val="0"/>
      <w:marRight w:val="0"/>
      <w:marTop w:val="0"/>
      <w:marBottom w:val="0"/>
      <w:divBdr>
        <w:top w:val="none" w:sz="0" w:space="0" w:color="auto"/>
        <w:left w:val="none" w:sz="0" w:space="0" w:color="auto"/>
        <w:bottom w:val="none" w:sz="0" w:space="0" w:color="auto"/>
        <w:right w:val="none" w:sz="0" w:space="0" w:color="auto"/>
      </w:divBdr>
    </w:div>
    <w:div w:id="497772256">
      <w:bodyDiv w:val="1"/>
      <w:marLeft w:val="0"/>
      <w:marRight w:val="0"/>
      <w:marTop w:val="0"/>
      <w:marBottom w:val="0"/>
      <w:divBdr>
        <w:top w:val="none" w:sz="0" w:space="0" w:color="auto"/>
        <w:left w:val="none" w:sz="0" w:space="0" w:color="auto"/>
        <w:bottom w:val="none" w:sz="0" w:space="0" w:color="auto"/>
        <w:right w:val="none" w:sz="0" w:space="0" w:color="auto"/>
      </w:divBdr>
    </w:div>
    <w:div w:id="505093967">
      <w:bodyDiv w:val="1"/>
      <w:marLeft w:val="0"/>
      <w:marRight w:val="0"/>
      <w:marTop w:val="0"/>
      <w:marBottom w:val="0"/>
      <w:divBdr>
        <w:top w:val="none" w:sz="0" w:space="0" w:color="auto"/>
        <w:left w:val="none" w:sz="0" w:space="0" w:color="auto"/>
        <w:bottom w:val="none" w:sz="0" w:space="0" w:color="auto"/>
        <w:right w:val="none" w:sz="0" w:space="0" w:color="auto"/>
      </w:divBdr>
    </w:div>
    <w:div w:id="509221335">
      <w:bodyDiv w:val="1"/>
      <w:marLeft w:val="0"/>
      <w:marRight w:val="0"/>
      <w:marTop w:val="0"/>
      <w:marBottom w:val="0"/>
      <w:divBdr>
        <w:top w:val="none" w:sz="0" w:space="0" w:color="auto"/>
        <w:left w:val="none" w:sz="0" w:space="0" w:color="auto"/>
        <w:bottom w:val="none" w:sz="0" w:space="0" w:color="auto"/>
        <w:right w:val="none" w:sz="0" w:space="0" w:color="auto"/>
      </w:divBdr>
    </w:div>
    <w:div w:id="511802759">
      <w:bodyDiv w:val="1"/>
      <w:marLeft w:val="0"/>
      <w:marRight w:val="0"/>
      <w:marTop w:val="0"/>
      <w:marBottom w:val="0"/>
      <w:divBdr>
        <w:top w:val="none" w:sz="0" w:space="0" w:color="auto"/>
        <w:left w:val="none" w:sz="0" w:space="0" w:color="auto"/>
        <w:bottom w:val="none" w:sz="0" w:space="0" w:color="auto"/>
        <w:right w:val="none" w:sz="0" w:space="0" w:color="auto"/>
      </w:divBdr>
    </w:div>
    <w:div w:id="522787261">
      <w:bodyDiv w:val="1"/>
      <w:marLeft w:val="0"/>
      <w:marRight w:val="0"/>
      <w:marTop w:val="0"/>
      <w:marBottom w:val="0"/>
      <w:divBdr>
        <w:top w:val="none" w:sz="0" w:space="0" w:color="auto"/>
        <w:left w:val="none" w:sz="0" w:space="0" w:color="auto"/>
        <w:bottom w:val="none" w:sz="0" w:space="0" w:color="auto"/>
        <w:right w:val="none" w:sz="0" w:space="0" w:color="auto"/>
      </w:divBdr>
      <w:divsChild>
        <w:div w:id="68115700">
          <w:marLeft w:val="0"/>
          <w:marRight w:val="0"/>
          <w:marTop w:val="0"/>
          <w:marBottom w:val="0"/>
          <w:divBdr>
            <w:top w:val="none" w:sz="0" w:space="0" w:color="auto"/>
            <w:left w:val="none" w:sz="0" w:space="0" w:color="auto"/>
            <w:bottom w:val="none" w:sz="0" w:space="0" w:color="auto"/>
            <w:right w:val="none" w:sz="0" w:space="0" w:color="auto"/>
          </w:divBdr>
        </w:div>
      </w:divsChild>
    </w:div>
    <w:div w:id="561791409">
      <w:bodyDiv w:val="1"/>
      <w:marLeft w:val="0"/>
      <w:marRight w:val="0"/>
      <w:marTop w:val="0"/>
      <w:marBottom w:val="0"/>
      <w:divBdr>
        <w:top w:val="none" w:sz="0" w:space="0" w:color="auto"/>
        <w:left w:val="none" w:sz="0" w:space="0" w:color="auto"/>
        <w:bottom w:val="none" w:sz="0" w:space="0" w:color="auto"/>
        <w:right w:val="none" w:sz="0" w:space="0" w:color="auto"/>
      </w:divBdr>
    </w:div>
    <w:div w:id="597564092">
      <w:bodyDiv w:val="1"/>
      <w:marLeft w:val="0"/>
      <w:marRight w:val="0"/>
      <w:marTop w:val="0"/>
      <w:marBottom w:val="0"/>
      <w:divBdr>
        <w:top w:val="none" w:sz="0" w:space="0" w:color="auto"/>
        <w:left w:val="none" w:sz="0" w:space="0" w:color="auto"/>
        <w:bottom w:val="none" w:sz="0" w:space="0" w:color="auto"/>
        <w:right w:val="none" w:sz="0" w:space="0" w:color="auto"/>
      </w:divBdr>
    </w:div>
    <w:div w:id="602032901">
      <w:bodyDiv w:val="1"/>
      <w:marLeft w:val="0"/>
      <w:marRight w:val="0"/>
      <w:marTop w:val="0"/>
      <w:marBottom w:val="0"/>
      <w:divBdr>
        <w:top w:val="none" w:sz="0" w:space="0" w:color="auto"/>
        <w:left w:val="none" w:sz="0" w:space="0" w:color="auto"/>
        <w:bottom w:val="none" w:sz="0" w:space="0" w:color="auto"/>
        <w:right w:val="none" w:sz="0" w:space="0" w:color="auto"/>
      </w:divBdr>
    </w:div>
    <w:div w:id="653796644">
      <w:bodyDiv w:val="1"/>
      <w:marLeft w:val="0"/>
      <w:marRight w:val="0"/>
      <w:marTop w:val="0"/>
      <w:marBottom w:val="0"/>
      <w:divBdr>
        <w:top w:val="none" w:sz="0" w:space="0" w:color="auto"/>
        <w:left w:val="none" w:sz="0" w:space="0" w:color="auto"/>
        <w:bottom w:val="none" w:sz="0" w:space="0" w:color="auto"/>
        <w:right w:val="none" w:sz="0" w:space="0" w:color="auto"/>
      </w:divBdr>
    </w:div>
    <w:div w:id="699211045">
      <w:bodyDiv w:val="1"/>
      <w:marLeft w:val="0"/>
      <w:marRight w:val="0"/>
      <w:marTop w:val="0"/>
      <w:marBottom w:val="0"/>
      <w:divBdr>
        <w:top w:val="none" w:sz="0" w:space="0" w:color="auto"/>
        <w:left w:val="none" w:sz="0" w:space="0" w:color="auto"/>
        <w:bottom w:val="none" w:sz="0" w:space="0" w:color="auto"/>
        <w:right w:val="none" w:sz="0" w:space="0" w:color="auto"/>
      </w:divBdr>
    </w:div>
    <w:div w:id="729420285">
      <w:bodyDiv w:val="1"/>
      <w:marLeft w:val="0"/>
      <w:marRight w:val="0"/>
      <w:marTop w:val="0"/>
      <w:marBottom w:val="0"/>
      <w:divBdr>
        <w:top w:val="none" w:sz="0" w:space="0" w:color="auto"/>
        <w:left w:val="none" w:sz="0" w:space="0" w:color="auto"/>
        <w:bottom w:val="none" w:sz="0" w:space="0" w:color="auto"/>
        <w:right w:val="none" w:sz="0" w:space="0" w:color="auto"/>
      </w:divBdr>
    </w:div>
    <w:div w:id="752774535">
      <w:bodyDiv w:val="1"/>
      <w:marLeft w:val="0"/>
      <w:marRight w:val="0"/>
      <w:marTop w:val="0"/>
      <w:marBottom w:val="0"/>
      <w:divBdr>
        <w:top w:val="none" w:sz="0" w:space="0" w:color="auto"/>
        <w:left w:val="none" w:sz="0" w:space="0" w:color="auto"/>
        <w:bottom w:val="none" w:sz="0" w:space="0" w:color="auto"/>
        <w:right w:val="none" w:sz="0" w:space="0" w:color="auto"/>
      </w:divBdr>
    </w:div>
    <w:div w:id="756293226">
      <w:bodyDiv w:val="1"/>
      <w:marLeft w:val="0"/>
      <w:marRight w:val="0"/>
      <w:marTop w:val="0"/>
      <w:marBottom w:val="0"/>
      <w:divBdr>
        <w:top w:val="none" w:sz="0" w:space="0" w:color="auto"/>
        <w:left w:val="none" w:sz="0" w:space="0" w:color="auto"/>
        <w:bottom w:val="none" w:sz="0" w:space="0" w:color="auto"/>
        <w:right w:val="none" w:sz="0" w:space="0" w:color="auto"/>
      </w:divBdr>
    </w:div>
    <w:div w:id="786119922">
      <w:bodyDiv w:val="1"/>
      <w:marLeft w:val="0"/>
      <w:marRight w:val="0"/>
      <w:marTop w:val="0"/>
      <w:marBottom w:val="0"/>
      <w:divBdr>
        <w:top w:val="none" w:sz="0" w:space="0" w:color="auto"/>
        <w:left w:val="none" w:sz="0" w:space="0" w:color="auto"/>
        <w:bottom w:val="none" w:sz="0" w:space="0" w:color="auto"/>
        <w:right w:val="none" w:sz="0" w:space="0" w:color="auto"/>
      </w:divBdr>
    </w:div>
    <w:div w:id="808936047">
      <w:bodyDiv w:val="1"/>
      <w:marLeft w:val="0"/>
      <w:marRight w:val="0"/>
      <w:marTop w:val="0"/>
      <w:marBottom w:val="0"/>
      <w:divBdr>
        <w:top w:val="none" w:sz="0" w:space="0" w:color="auto"/>
        <w:left w:val="none" w:sz="0" w:space="0" w:color="auto"/>
        <w:bottom w:val="none" w:sz="0" w:space="0" w:color="auto"/>
        <w:right w:val="none" w:sz="0" w:space="0" w:color="auto"/>
      </w:divBdr>
    </w:div>
    <w:div w:id="809711721">
      <w:bodyDiv w:val="1"/>
      <w:marLeft w:val="0"/>
      <w:marRight w:val="0"/>
      <w:marTop w:val="0"/>
      <w:marBottom w:val="0"/>
      <w:divBdr>
        <w:top w:val="none" w:sz="0" w:space="0" w:color="auto"/>
        <w:left w:val="none" w:sz="0" w:space="0" w:color="auto"/>
        <w:bottom w:val="none" w:sz="0" w:space="0" w:color="auto"/>
        <w:right w:val="none" w:sz="0" w:space="0" w:color="auto"/>
      </w:divBdr>
    </w:div>
    <w:div w:id="822895756">
      <w:bodyDiv w:val="1"/>
      <w:marLeft w:val="0"/>
      <w:marRight w:val="0"/>
      <w:marTop w:val="0"/>
      <w:marBottom w:val="0"/>
      <w:divBdr>
        <w:top w:val="none" w:sz="0" w:space="0" w:color="auto"/>
        <w:left w:val="none" w:sz="0" w:space="0" w:color="auto"/>
        <w:bottom w:val="none" w:sz="0" w:space="0" w:color="auto"/>
        <w:right w:val="none" w:sz="0" w:space="0" w:color="auto"/>
      </w:divBdr>
    </w:div>
    <w:div w:id="833568763">
      <w:bodyDiv w:val="1"/>
      <w:marLeft w:val="0"/>
      <w:marRight w:val="0"/>
      <w:marTop w:val="0"/>
      <w:marBottom w:val="0"/>
      <w:divBdr>
        <w:top w:val="none" w:sz="0" w:space="0" w:color="auto"/>
        <w:left w:val="none" w:sz="0" w:space="0" w:color="auto"/>
        <w:bottom w:val="none" w:sz="0" w:space="0" w:color="auto"/>
        <w:right w:val="none" w:sz="0" w:space="0" w:color="auto"/>
      </w:divBdr>
    </w:div>
    <w:div w:id="904801234">
      <w:bodyDiv w:val="1"/>
      <w:marLeft w:val="0"/>
      <w:marRight w:val="0"/>
      <w:marTop w:val="0"/>
      <w:marBottom w:val="0"/>
      <w:divBdr>
        <w:top w:val="none" w:sz="0" w:space="0" w:color="auto"/>
        <w:left w:val="none" w:sz="0" w:space="0" w:color="auto"/>
        <w:bottom w:val="none" w:sz="0" w:space="0" w:color="auto"/>
        <w:right w:val="none" w:sz="0" w:space="0" w:color="auto"/>
      </w:divBdr>
    </w:div>
    <w:div w:id="966787435">
      <w:bodyDiv w:val="1"/>
      <w:marLeft w:val="0"/>
      <w:marRight w:val="0"/>
      <w:marTop w:val="0"/>
      <w:marBottom w:val="0"/>
      <w:divBdr>
        <w:top w:val="none" w:sz="0" w:space="0" w:color="auto"/>
        <w:left w:val="none" w:sz="0" w:space="0" w:color="auto"/>
        <w:bottom w:val="none" w:sz="0" w:space="0" w:color="auto"/>
        <w:right w:val="none" w:sz="0" w:space="0" w:color="auto"/>
      </w:divBdr>
    </w:div>
    <w:div w:id="1046179268">
      <w:bodyDiv w:val="1"/>
      <w:marLeft w:val="0"/>
      <w:marRight w:val="0"/>
      <w:marTop w:val="0"/>
      <w:marBottom w:val="0"/>
      <w:divBdr>
        <w:top w:val="none" w:sz="0" w:space="0" w:color="auto"/>
        <w:left w:val="none" w:sz="0" w:space="0" w:color="auto"/>
        <w:bottom w:val="none" w:sz="0" w:space="0" w:color="auto"/>
        <w:right w:val="none" w:sz="0" w:space="0" w:color="auto"/>
      </w:divBdr>
    </w:div>
    <w:div w:id="1047025929">
      <w:bodyDiv w:val="1"/>
      <w:marLeft w:val="0"/>
      <w:marRight w:val="0"/>
      <w:marTop w:val="0"/>
      <w:marBottom w:val="0"/>
      <w:divBdr>
        <w:top w:val="none" w:sz="0" w:space="0" w:color="auto"/>
        <w:left w:val="none" w:sz="0" w:space="0" w:color="auto"/>
        <w:bottom w:val="none" w:sz="0" w:space="0" w:color="auto"/>
        <w:right w:val="none" w:sz="0" w:space="0" w:color="auto"/>
      </w:divBdr>
    </w:div>
    <w:div w:id="1054506978">
      <w:bodyDiv w:val="1"/>
      <w:marLeft w:val="0"/>
      <w:marRight w:val="0"/>
      <w:marTop w:val="0"/>
      <w:marBottom w:val="0"/>
      <w:divBdr>
        <w:top w:val="none" w:sz="0" w:space="0" w:color="auto"/>
        <w:left w:val="none" w:sz="0" w:space="0" w:color="auto"/>
        <w:bottom w:val="none" w:sz="0" w:space="0" w:color="auto"/>
        <w:right w:val="none" w:sz="0" w:space="0" w:color="auto"/>
      </w:divBdr>
    </w:div>
    <w:div w:id="1064598284">
      <w:bodyDiv w:val="1"/>
      <w:marLeft w:val="0"/>
      <w:marRight w:val="0"/>
      <w:marTop w:val="0"/>
      <w:marBottom w:val="0"/>
      <w:divBdr>
        <w:top w:val="none" w:sz="0" w:space="0" w:color="auto"/>
        <w:left w:val="none" w:sz="0" w:space="0" w:color="auto"/>
        <w:bottom w:val="none" w:sz="0" w:space="0" w:color="auto"/>
        <w:right w:val="none" w:sz="0" w:space="0" w:color="auto"/>
      </w:divBdr>
    </w:div>
    <w:div w:id="1102529129">
      <w:bodyDiv w:val="1"/>
      <w:marLeft w:val="0"/>
      <w:marRight w:val="0"/>
      <w:marTop w:val="0"/>
      <w:marBottom w:val="0"/>
      <w:divBdr>
        <w:top w:val="none" w:sz="0" w:space="0" w:color="auto"/>
        <w:left w:val="none" w:sz="0" w:space="0" w:color="auto"/>
        <w:bottom w:val="none" w:sz="0" w:space="0" w:color="auto"/>
        <w:right w:val="none" w:sz="0" w:space="0" w:color="auto"/>
      </w:divBdr>
    </w:div>
    <w:div w:id="1160269076">
      <w:bodyDiv w:val="1"/>
      <w:marLeft w:val="0"/>
      <w:marRight w:val="0"/>
      <w:marTop w:val="0"/>
      <w:marBottom w:val="0"/>
      <w:divBdr>
        <w:top w:val="none" w:sz="0" w:space="0" w:color="auto"/>
        <w:left w:val="none" w:sz="0" w:space="0" w:color="auto"/>
        <w:bottom w:val="none" w:sz="0" w:space="0" w:color="auto"/>
        <w:right w:val="none" w:sz="0" w:space="0" w:color="auto"/>
      </w:divBdr>
    </w:div>
    <w:div w:id="1171600158">
      <w:bodyDiv w:val="1"/>
      <w:marLeft w:val="0"/>
      <w:marRight w:val="0"/>
      <w:marTop w:val="0"/>
      <w:marBottom w:val="0"/>
      <w:divBdr>
        <w:top w:val="none" w:sz="0" w:space="0" w:color="auto"/>
        <w:left w:val="none" w:sz="0" w:space="0" w:color="auto"/>
        <w:bottom w:val="none" w:sz="0" w:space="0" w:color="auto"/>
        <w:right w:val="none" w:sz="0" w:space="0" w:color="auto"/>
      </w:divBdr>
    </w:div>
    <w:div w:id="1173571550">
      <w:bodyDiv w:val="1"/>
      <w:marLeft w:val="0"/>
      <w:marRight w:val="0"/>
      <w:marTop w:val="0"/>
      <w:marBottom w:val="0"/>
      <w:divBdr>
        <w:top w:val="none" w:sz="0" w:space="0" w:color="auto"/>
        <w:left w:val="none" w:sz="0" w:space="0" w:color="auto"/>
        <w:bottom w:val="none" w:sz="0" w:space="0" w:color="auto"/>
        <w:right w:val="none" w:sz="0" w:space="0" w:color="auto"/>
      </w:divBdr>
    </w:div>
    <w:div w:id="1183931335">
      <w:bodyDiv w:val="1"/>
      <w:marLeft w:val="0"/>
      <w:marRight w:val="0"/>
      <w:marTop w:val="0"/>
      <w:marBottom w:val="0"/>
      <w:divBdr>
        <w:top w:val="none" w:sz="0" w:space="0" w:color="auto"/>
        <w:left w:val="none" w:sz="0" w:space="0" w:color="auto"/>
        <w:bottom w:val="none" w:sz="0" w:space="0" w:color="auto"/>
        <w:right w:val="none" w:sz="0" w:space="0" w:color="auto"/>
      </w:divBdr>
    </w:div>
    <w:div w:id="1186090631">
      <w:bodyDiv w:val="1"/>
      <w:marLeft w:val="0"/>
      <w:marRight w:val="0"/>
      <w:marTop w:val="0"/>
      <w:marBottom w:val="0"/>
      <w:divBdr>
        <w:top w:val="none" w:sz="0" w:space="0" w:color="auto"/>
        <w:left w:val="none" w:sz="0" w:space="0" w:color="auto"/>
        <w:bottom w:val="none" w:sz="0" w:space="0" w:color="auto"/>
        <w:right w:val="none" w:sz="0" w:space="0" w:color="auto"/>
      </w:divBdr>
    </w:div>
    <w:div w:id="1208953754">
      <w:bodyDiv w:val="1"/>
      <w:marLeft w:val="0"/>
      <w:marRight w:val="0"/>
      <w:marTop w:val="0"/>
      <w:marBottom w:val="0"/>
      <w:divBdr>
        <w:top w:val="none" w:sz="0" w:space="0" w:color="auto"/>
        <w:left w:val="none" w:sz="0" w:space="0" w:color="auto"/>
        <w:bottom w:val="none" w:sz="0" w:space="0" w:color="auto"/>
        <w:right w:val="none" w:sz="0" w:space="0" w:color="auto"/>
      </w:divBdr>
    </w:div>
    <w:div w:id="1221939233">
      <w:bodyDiv w:val="1"/>
      <w:marLeft w:val="0"/>
      <w:marRight w:val="0"/>
      <w:marTop w:val="0"/>
      <w:marBottom w:val="0"/>
      <w:divBdr>
        <w:top w:val="none" w:sz="0" w:space="0" w:color="auto"/>
        <w:left w:val="none" w:sz="0" w:space="0" w:color="auto"/>
        <w:bottom w:val="none" w:sz="0" w:space="0" w:color="auto"/>
        <w:right w:val="none" w:sz="0" w:space="0" w:color="auto"/>
      </w:divBdr>
    </w:div>
    <w:div w:id="1245068812">
      <w:bodyDiv w:val="1"/>
      <w:marLeft w:val="0"/>
      <w:marRight w:val="0"/>
      <w:marTop w:val="0"/>
      <w:marBottom w:val="0"/>
      <w:divBdr>
        <w:top w:val="none" w:sz="0" w:space="0" w:color="auto"/>
        <w:left w:val="none" w:sz="0" w:space="0" w:color="auto"/>
        <w:bottom w:val="none" w:sz="0" w:space="0" w:color="auto"/>
        <w:right w:val="none" w:sz="0" w:space="0" w:color="auto"/>
      </w:divBdr>
    </w:div>
    <w:div w:id="1273896650">
      <w:bodyDiv w:val="1"/>
      <w:marLeft w:val="0"/>
      <w:marRight w:val="0"/>
      <w:marTop w:val="0"/>
      <w:marBottom w:val="0"/>
      <w:divBdr>
        <w:top w:val="none" w:sz="0" w:space="0" w:color="auto"/>
        <w:left w:val="none" w:sz="0" w:space="0" w:color="auto"/>
        <w:bottom w:val="none" w:sz="0" w:space="0" w:color="auto"/>
        <w:right w:val="none" w:sz="0" w:space="0" w:color="auto"/>
      </w:divBdr>
    </w:div>
    <w:div w:id="1304892974">
      <w:bodyDiv w:val="1"/>
      <w:marLeft w:val="0"/>
      <w:marRight w:val="0"/>
      <w:marTop w:val="0"/>
      <w:marBottom w:val="0"/>
      <w:divBdr>
        <w:top w:val="none" w:sz="0" w:space="0" w:color="auto"/>
        <w:left w:val="none" w:sz="0" w:space="0" w:color="auto"/>
        <w:bottom w:val="none" w:sz="0" w:space="0" w:color="auto"/>
        <w:right w:val="none" w:sz="0" w:space="0" w:color="auto"/>
      </w:divBdr>
    </w:div>
    <w:div w:id="1317497220">
      <w:bodyDiv w:val="1"/>
      <w:marLeft w:val="0"/>
      <w:marRight w:val="0"/>
      <w:marTop w:val="0"/>
      <w:marBottom w:val="0"/>
      <w:divBdr>
        <w:top w:val="none" w:sz="0" w:space="0" w:color="auto"/>
        <w:left w:val="none" w:sz="0" w:space="0" w:color="auto"/>
        <w:bottom w:val="none" w:sz="0" w:space="0" w:color="auto"/>
        <w:right w:val="none" w:sz="0" w:space="0" w:color="auto"/>
      </w:divBdr>
    </w:div>
    <w:div w:id="1326516766">
      <w:bodyDiv w:val="1"/>
      <w:marLeft w:val="0"/>
      <w:marRight w:val="0"/>
      <w:marTop w:val="0"/>
      <w:marBottom w:val="0"/>
      <w:divBdr>
        <w:top w:val="none" w:sz="0" w:space="0" w:color="auto"/>
        <w:left w:val="none" w:sz="0" w:space="0" w:color="auto"/>
        <w:bottom w:val="none" w:sz="0" w:space="0" w:color="auto"/>
        <w:right w:val="none" w:sz="0" w:space="0" w:color="auto"/>
      </w:divBdr>
    </w:div>
    <w:div w:id="1339648785">
      <w:bodyDiv w:val="1"/>
      <w:marLeft w:val="0"/>
      <w:marRight w:val="0"/>
      <w:marTop w:val="0"/>
      <w:marBottom w:val="0"/>
      <w:divBdr>
        <w:top w:val="none" w:sz="0" w:space="0" w:color="auto"/>
        <w:left w:val="none" w:sz="0" w:space="0" w:color="auto"/>
        <w:bottom w:val="none" w:sz="0" w:space="0" w:color="auto"/>
        <w:right w:val="none" w:sz="0" w:space="0" w:color="auto"/>
      </w:divBdr>
    </w:div>
    <w:div w:id="1346975860">
      <w:bodyDiv w:val="1"/>
      <w:marLeft w:val="0"/>
      <w:marRight w:val="0"/>
      <w:marTop w:val="0"/>
      <w:marBottom w:val="0"/>
      <w:divBdr>
        <w:top w:val="none" w:sz="0" w:space="0" w:color="auto"/>
        <w:left w:val="none" w:sz="0" w:space="0" w:color="auto"/>
        <w:bottom w:val="none" w:sz="0" w:space="0" w:color="auto"/>
        <w:right w:val="none" w:sz="0" w:space="0" w:color="auto"/>
      </w:divBdr>
    </w:div>
    <w:div w:id="1347362262">
      <w:bodyDiv w:val="1"/>
      <w:marLeft w:val="0"/>
      <w:marRight w:val="0"/>
      <w:marTop w:val="0"/>
      <w:marBottom w:val="0"/>
      <w:divBdr>
        <w:top w:val="none" w:sz="0" w:space="0" w:color="auto"/>
        <w:left w:val="none" w:sz="0" w:space="0" w:color="auto"/>
        <w:bottom w:val="none" w:sz="0" w:space="0" w:color="auto"/>
        <w:right w:val="none" w:sz="0" w:space="0" w:color="auto"/>
      </w:divBdr>
    </w:div>
    <w:div w:id="1372531187">
      <w:bodyDiv w:val="1"/>
      <w:marLeft w:val="0"/>
      <w:marRight w:val="0"/>
      <w:marTop w:val="0"/>
      <w:marBottom w:val="0"/>
      <w:divBdr>
        <w:top w:val="none" w:sz="0" w:space="0" w:color="auto"/>
        <w:left w:val="none" w:sz="0" w:space="0" w:color="auto"/>
        <w:bottom w:val="none" w:sz="0" w:space="0" w:color="auto"/>
        <w:right w:val="none" w:sz="0" w:space="0" w:color="auto"/>
      </w:divBdr>
    </w:div>
    <w:div w:id="1410955698">
      <w:bodyDiv w:val="1"/>
      <w:marLeft w:val="0"/>
      <w:marRight w:val="0"/>
      <w:marTop w:val="0"/>
      <w:marBottom w:val="0"/>
      <w:divBdr>
        <w:top w:val="none" w:sz="0" w:space="0" w:color="auto"/>
        <w:left w:val="none" w:sz="0" w:space="0" w:color="auto"/>
        <w:bottom w:val="none" w:sz="0" w:space="0" w:color="auto"/>
        <w:right w:val="none" w:sz="0" w:space="0" w:color="auto"/>
      </w:divBdr>
    </w:div>
    <w:div w:id="1423647417">
      <w:bodyDiv w:val="1"/>
      <w:marLeft w:val="0"/>
      <w:marRight w:val="0"/>
      <w:marTop w:val="0"/>
      <w:marBottom w:val="0"/>
      <w:divBdr>
        <w:top w:val="none" w:sz="0" w:space="0" w:color="auto"/>
        <w:left w:val="none" w:sz="0" w:space="0" w:color="auto"/>
        <w:bottom w:val="none" w:sz="0" w:space="0" w:color="auto"/>
        <w:right w:val="none" w:sz="0" w:space="0" w:color="auto"/>
      </w:divBdr>
    </w:div>
    <w:div w:id="1449736793">
      <w:bodyDiv w:val="1"/>
      <w:marLeft w:val="0"/>
      <w:marRight w:val="0"/>
      <w:marTop w:val="0"/>
      <w:marBottom w:val="0"/>
      <w:divBdr>
        <w:top w:val="none" w:sz="0" w:space="0" w:color="auto"/>
        <w:left w:val="none" w:sz="0" w:space="0" w:color="auto"/>
        <w:bottom w:val="none" w:sz="0" w:space="0" w:color="auto"/>
        <w:right w:val="none" w:sz="0" w:space="0" w:color="auto"/>
      </w:divBdr>
    </w:div>
    <w:div w:id="1476098240">
      <w:bodyDiv w:val="1"/>
      <w:marLeft w:val="0"/>
      <w:marRight w:val="0"/>
      <w:marTop w:val="0"/>
      <w:marBottom w:val="0"/>
      <w:divBdr>
        <w:top w:val="none" w:sz="0" w:space="0" w:color="auto"/>
        <w:left w:val="none" w:sz="0" w:space="0" w:color="auto"/>
        <w:bottom w:val="none" w:sz="0" w:space="0" w:color="auto"/>
        <w:right w:val="none" w:sz="0" w:space="0" w:color="auto"/>
      </w:divBdr>
    </w:div>
    <w:div w:id="1485588737">
      <w:bodyDiv w:val="1"/>
      <w:marLeft w:val="0"/>
      <w:marRight w:val="0"/>
      <w:marTop w:val="0"/>
      <w:marBottom w:val="0"/>
      <w:divBdr>
        <w:top w:val="none" w:sz="0" w:space="0" w:color="auto"/>
        <w:left w:val="none" w:sz="0" w:space="0" w:color="auto"/>
        <w:bottom w:val="none" w:sz="0" w:space="0" w:color="auto"/>
        <w:right w:val="none" w:sz="0" w:space="0" w:color="auto"/>
      </w:divBdr>
    </w:div>
    <w:div w:id="1503666197">
      <w:bodyDiv w:val="1"/>
      <w:marLeft w:val="0"/>
      <w:marRight w:val="0"/>
      <w:marTop w:val="0"/>
      <w:marBottom w:val="0"/>
      <w:divBdr>
        <w:top w:val="none" w:sz="0" w:space="0" w:color="auto"/>
        <w:left w:val="none" w:sz="0" w:space="0" w:color="auto"/>
        <w:bottom w:val="none" w:sz="0" w:space="0" w:color="auto"/>
        <w:right w:val="none" w:sz="0" w:space="0" w:color="auto"/>
      </w:divBdr>
    </w:div>
    <w:div w:id="1507475879">
      <w:bodyDiv w:val="1"/>
      <w:marLeft w:val="0"/>
      <w:marRight w:val="0"/>
      <w:marTop w:val="0"/>
      <w:marBottom w:val="0"/>
      <w:divBdr>
        <w:top w:val="none" w:sz="0" w:space="0" w:color="auto"/>
        <w:left w:val="none" w:sz="0" w:space="0" w:color="auto"/>
        <w:bottom w:val="none" w:sz="0" w:space="0" w:color="auto"/>
        <w:right w:val="none" w:sz="0" w:space="0" w:color="auto"/>
      </w:divBdr>
    </w:div>
    <w:div w:id="1517766588">
      <w:bodyDiv w:val="1"/>
      <w:marLeft w:val="0"/>
      <w:marRight w:val="0"/>
      <w:marTop w:val="0"/>
      <w:marBottom w:val="0"/>
      <w:divBdr>
        <w:top w:val="none" w:sz="0" w:space="0" w:color="auto"/>
        <w:left w:val="none" w:sz="0" w:space="0" w:color="auto"/>
        <w:bottom w:val="none" w:sz="0" w:space="0" w:color="auto"/>
        <w:right w:val="none" w:sz="0" w:space="0" w:color="auto"/>
      </w:divBdr>
    </w:div>
    <w:div w:id="1561285649">
      <w:bodyDiv w:val="1"/>
      <w:marLeft w:val="0"/>
      <w:marRight w:val="0"/>
      <w:marTop w:val="0"/>
      <w:marBottom w:val="0"/>
      <w:divBdr>
        <w:top w:val="none" w:sz="0" w:space="0" w:color="auto"/>
        <w:left w:val="none" w:sz="0" w:space="0" w:color="auto"/>
        <w:bottom w:val="none" w:sz="0" w:space="0" w:color="auto"/>
        <w:right w:val="none" w:sz="0" w:space="0" w:color="auto"/>
      </w:divBdr>
    </w:div>
    <w:div w:id="1579096454">
      <w:bodyDiv w:val="1"/>
      <w:marLeft w:val="0"/>
      <w:marRight w:val="0"/>
      <w:marTop w:val="0"/>
      <w:marBottom w:val="0"/>
      <w:divBdr>
        <w:top w:val="none" w:sz="0" w:space="0" w:color="auto"/>
        <w:left w:val="none" w:sz="0" w:space="0" w:color="auto"/>
        <w:bottom w:val="none" w:sz="0" w:space="0" w:color="auto"/>
        <w:right w:val="none" w:sz="0" w:space="0" w:color="auto"/>
      </w:divBdr>
    </w:div>
    <w:div w:id="1592661244">
      <w:bodyDiv w:val="1"/>
      <w:marLeft w:val="0"/>
      <w:marRight w:val="0"/>
      <w:marTop w:val="0"/>
      <w:marBottom w:val="0"/>
      <w:divBdr>
        <w:top w:val="none" w:sz="0" w:space="0" w:color="auto"/>
        <w:left w:val="none" w:sz="0" w:space="0" w:color="auto"/>
        <w:bottom w:val="none" w:sz="0" w:space="0" w:color="auto"/>
        <w:right w:val="none" w:sz="0" w:space="0" w:color="auto"/>
      </w:divBdr>
    </w:div>
    <w:div w:id="1597128884">
      <w:bodyDiv w:val="1"/>
      <w:marLeft w:val="0"/>
      <w:marRight w:val="0"/>
      <w:marTop w:val="0"/>
      <w:marBottom w:val="0"/>
      <w:divBdr>
        <w:top w:val="none" w:sz="0" w:space="0" w:color="auto"/>
        <w:left w:val="none" w:sz="0" w:space="0" w:color="auto"/>
        <w:bottom w:val="none" w:sz="0" w:space="0" w:color="auto"/>
        <w:right w:val="none" w:sz="0" w:space="0" w:color="auto"/>
      </w:divBdr>
    </w:div>
    <w:div w:id="1618220994">
      <w:bodyDiv w:val="1"/>
      <w:marLeft w:val="0"/>
      <w:marRight w:val="0"/>
      <w:marTop w:val="0"/>
      <w:marBottom w:val="0"/>
      <w:divBdr>
        <w:top w:val="none" w:sz="0" w:space="0" w:color="auto"/>
        <w:left w:val="none" w:sz="0" w:space="0" w:color="auto"/>
        <w:bottom w:val="none" w:sz="0" w:space="0" w:color="auto"/>
        <w:right w:val="none" w:sz="0" w:space="0" w:color="auto"/>
      </w:divBdr>
    </w:div>
    <w:div w:id="1706708349">
      <w:bodyDiv w:val="1"/>
      <w:marLeft w:val="0"/>
      <w:marRight w:val="0"/>
      <w:marTop w:val="0"/>
      <w:marBottom w:val="0"/>
      <w:divBdr>
        <w:top w:val="none" w:sz="0" w:space="0" w:color="auto"/>
        <w:left w:val="none" w:sz="0" w:space="0" w:color="auto"/>
        <w:bottom w:val="none" w:sz="0" w:space="0" w:color="auto"/>
        <w:right w:val="none" w:sz="0" w:space="0" w:color="auto"/>
      </w:divBdr>
    </w:div>
    <w:div w:id="1726677286">
      <w:bodyDiv w:val="1"/>
      <w:marLeft w:val="0"/>
      <w:marRight w:val="0"/>
      <w:marTop w:val="0"/>
      <w:marBottom w:val="0"/>
      <w:divBdr>
        <w:top w:val="none" w:sz="0" w:space="0" w:color="auto"/>
        <w:left w:val="none" w:sz="0" w:space="0" w:color="auto"/>
        <w:bottom w:val="none" w:sz="0" w:space="0" w:color="auto"/>
        <w:right w:val="none" w:sz="0" w:space="0" w:color="auto"/>
      </w:divBdr>
    </w:div>
    <w:div w:id="1739202338">
      <w:bodyDiv w:val="1"/>
      <w:marLeft w:val="0"/>
      <w:marRight w:val="0"/>
      <w:marTop w:val="0"/>
      <w:marBottom w:val="0"/>
      <w:divBdr>
        <w:top w:val="none" w:sz="0" w:space="0" w:color="auto"/>
        <w:left w:val="none" w:sz="0" w:space="0" w:color="auto"/>
        <w:bottom w:val="none" w:sz="0" w:space="0" w:color="auto"/>
        <w:right w:val="none" w:sz="0" w:space="0" w:color="auto"/>
      </w:divBdr>
    </w:div>
    <w:div w:id="1747994382">
      <w:bodyDiv w:val="1"/>
      <w:marLeft w:val="0"/>
      <w:marRight w:val="0"/>
      <w:marTop w:val="0"/>
      <w:marBottom w:val="0"/>
      <w:divBdr>
        <w:top w:val="none" w:sz="0" w:space="0" w:color="auto"/>
        <w:left w:val="none" w:sz="0" w:space="0" w:color="auto"/>
        <w:bottom w:val="none" w:sz="0" w:space="0" w:color="auto"/>
        <w:right w:val="none" w:sz="0" w:space="0" w:color="auto"/>
      </w:divBdr>
    </w:div>
    <w:div w:id="1756172645">
      <w:bodyDiv w:val="1"/>
      <w:marLeft w:val="0"/>
      <w:marRight w:val="0"/>
      <w:marTop w:val="0"/>
      <w:marBottom w:val="0"/>
      <w:divBdr>
        <w:top w:val="none" w:sz="0" w:space="0" w:color="auto"/>
        <w:left w:val="none" w:sz="0" w:space="0" w:color="auto"/>
        <w:bottom w:val="none" w:sz="0" w:space="0" w:color="auto"/>
        <w:right w:val="none" w:sz="0" w:space="0" w:color="auto"/>
      </w:divBdr>
    </w:div>
    <w:div w:id="1771271136">
      <w:bodyDiv w:val="1"/>
      <w:marLeft w:val="0"/>
      <w:marRight w:val="0"/>
      <w:marTop w:val="0"/>
      <w:marBottom w:val="0"/>
      <w:divBdr>
        <w:top w:val="none" w:sz="0" w:space="0" w:color="auto"/>
        <w:left w:val="none" w:sz="0" w:space="0" w:color="auto"/>
        <w:bottom w:val="none" w:sz="0" w:space="0" w:color="auto"/>
        <w:right w:val="none" w:sz="0" w:space="0" w:color="auto"/>
      </w:divBdr>
      <w:divsChild>
        <w:div w:id="1741559872">
          <w:marLeft w:val="0"/>
          <w:marRight w:val="0"/>
          <w:marTop w:val="0"/>
          <w:marBottom w:val="0"/>
          <w:divBdr>
            <w:top w:val="none" w:sz="0" w:space="0" w:color="auto"/>
            <w:left w:val="none" w:sz="0" w:space="0" w:color="auto"/>
            <w:bottom w:val="none" w:sz="0" w:space="0" w:color="auto"/>
            <w:right w:val="none" w:sz="0" w:space="0" w:color="auto"/>
          </w:divBdr>
        </w:div>
      </w:divsChild>
    </w:div>
    <w:div w:id="1774128477">
      <w:bodyDiv w:val="1"/>
      <w:marLeft w:val="0"/>
      <w:marRight w:val="0"/>
      <w:marTop w:val="0"/>
      <w:marBottom w:val="0"/>
      <w:divBdr>
        <w:top w:val="none" w:sz="0" w:space="0" w:color="auto"/>
        <w:left w:val="none" w:sz="0" w:space="0" w:color="auto"/>
        <w:bottom w:val="none" w:sz="0" w:space="0" w:color="auto"/>
        <w:right w:val="none" w:sz="0" w:space="0" w:color="auto"/>
      </w:divBdr>
    </w:div>
    <w:div w:id="1787965377">
      <w:bodyDiv w:val="1"/>
      <w:marLeft w:val="0"/>
      <w:marRight w:val="0"/>
      <w:marTop w:val="0"/>
      <w:marBottom w:val="0"/>
      <w:divBdr>
        <w:top w:val="none" w:sz="0" w:space="0" w:color="auto"/>
        <w:left w:val="none" w:sz="0" w:space="0" w:color="auto"/>
        <w:bottom w:val="none" w:sz="0" w:space="0" w:color="auto"/>
        <w:right w:val="none" w:sz="0" w:space="0" w:color="auto"/>
      </w:divBdr>
    </w:div>
    <w:div w:id="1822503436">
      <w:bodyDiv w:val="1"/>
      <w:marLeft w:val="0"/>
      <w:marRight w:val="0"/>
      <w:marTop w:val="0"/>
      <w:marBottom w:val="0"/>
      <w:divBdr>
        <w:top w:val="none" w:sz="0" w:space="0" w:color="auto"/>
        <w:left w:val="none" w:sz="0" w:space="0" w:color="auto"/>
        <w:bottom w:val="none" w:sz="0" w:space="0" w:color="auto"/>
        <w:right w:val="none" w:sz="0" w:space="0" w:color="auto"/>
      </w:divBdr>
    </w:div>
    <w:div w:id="1825974756">
      <w:bodyDiv w:val="1"/>
      <w:marLeft w:val="0"/>
      <w:marRight w:val="0"/>
      <w:marTop w:val="0"/>
      <w:marBottom w:val="0"/>
      <w:divBdr>
        <w:top w:val="none" w:sz="0" w:space="0" w:color="auto"/>
        <w:left w:val="none" w:sz="0" w:space="0" w:color="auto"/>
        <w:bottom w:val="none" w:sz="0" w:space="0" w:color="auto"/>
        <w:right w:val="none" w:sz="0" w:space="0" w:color="auto"/>
      </w:divBdr>
    </w:div>
    <w:div w:id="1837957950">
      <w:bodyDiv w:val="1"/>
      <w:marLeft w:val="0"/>
      <w:marRight w:val="0"/>
      <w:marTop w:val="0"/>
      <w:marBottom w:val="0"/>
      <w:divBdr>
        <w:top w:val="none" w:sz="0" w:space="0" w:color="auto"/>
        <w:left w:val="none" w:sz="0" w:space="0" w:color="auto"/>
        <w:bottom w:val="none" w:sz="0" w:space="0" w:color="auto"/>
        <w:right w:val="none" w:sz="0" w:space="0" w:color="auto"/>
      </w:divBdr>
    </w:div>
    <w:div w:id="1884053024">
      <w:bodyDiv w:val="1"/>
      <w:marLeft w:val="0"/>
      <w:marRight w:val="0"/>
      <w:marTop w:val="0"/>
      <w:marBottom w:val="0"/>
      <w:divBdr>
        <w:top w:val="none" w:sz="0" w:space="0" w:color="auto"/>
        <w:left w:val="none" w:sz="0" w:space="0" w:color="auto"/>
        <w:bottom w:val="none" w:sz="0" w:space="0" w:color="auto"/>
        <w:right w:val="none" w:sz="0" w:space="0" w:color="auto"/>
      </w:divBdr>
    </w:div>
    <w:div w:id="1894348242">
      <w:bodyDiv w:val="1"/>
      <w:marLeft w:val="0"/>
      <w:marRight w:val="0"/>
      <w:marTop w:val="0"/>
      <w:marBottom w:val="0"/>
      <w:divBdr>
        <w:top w:val="none" w:sz="0" w:space="0" w:color="auto"/>
        <w:left w:val="none" w:sz="0" w:space="0" w:color="auto"/>
        <w:bottom w:val="none" w:sz="0" w:space="0" w:color="auto"/>
        <w:right w:val="none" w:sz="0" w:space="0" w:color="auto"/>
      </w:divBdr>
    </w:div>
    <w:div w:id="1903982687">
      <w:bodyDiv w:val="1"/>
      <w:marLeft w:val="0"/>
      <w:marRight w:val="0"/>
      <w:marTop w:val="0"/>
      <w:marBottom w:val="0"/>
      <w:divBdr>
        <w:top w:val="none" w:sz="0" w:space="0" w:color="auto"/>
        <w:left w:val="none" w:sz="0" w:space="0" w:color="auto"/>
        <w:bottom w:val="none" w:sz="0" w:space="0" w:color="auto"/>
        <w:right w:val="none" w:sz="0" w:space="0" w:color="auto"/>
      </w:divBdr>
    </w:div>
    <w:div w:id="1911501706">
      <w:bodyDiv w:val="1"/>
      <w:marLeft w:val="0"/>
      <w:marRight w:val="0"/>
      <w:marTop w:val="0"/>
      <w:marBottom w:val="0"/>
      <w:divBdr>
        <w:top w:val="none" w:sz="0" w:space="0" w:color="auto"/>
        <w:left w:val="none" w:sz="0" w:space="0" w:color="auto"/>
        <w:bottom w:val="none" w:sz="0" w:space="0" w:color="auto"/>
        <w:right w:val="none" w:sz="0" w:space="0" w:color="auto"/>
      </w:divBdr>
    </w:div>
    <w:div w:id="1919319731">
      <w:bodyDiv w:val="1"/>
      <w:marLeft w:val="0"/>
      <w:marRight w:val="0"/>
      <w:marTop w:val="0"/>
      <w:marBottom w:val="0"/>
      <w:divBdr>
        <w:top w:val="none" w:sz="0" w:space="0" w:color="auto"/>
        <w:left w:val="none" w:sz="0" w:space="0" w:color="auto"/>
        <w:bottom w:val="none" w:sz="0" w:space="0" w:color="auto"/>
        <w:right w:val="none" w:sz="0" w:space="0" w:color="auto"/>
      </w:divBdr>
    </w:div>
    <w:div w:id="1920362803">
      <w:bodyDiv w:val="1"/>
      <w:marLeft w:val="0"/>
      <w:marRight w:val="0"/>
      <w:marTop w:val="0"/>
      <w:marBottom w:val="0"/>
      <w:divBdr>
        <w:top w:val="none" w:sz="0" w:space="0" w:color="auto"/>
        <w:left w:val="none" w:sz="0" w:space="0" w:color="auto"/>
        <w:bottom w:val="none" w:sz="0" w:space="0" w:color="auto"/>
        <w:right w:val="none" w:sz="0" w:space="0" w:color="auto"/>
      </w:divBdr>
    </w:div>
    <w:div w:id="1932157406">
      <w:bodyDiv w:val="1"/>
      <w:marLeft w:val="0"/>
      <w:marRight w:val="0"/>
      <w:marTop w:val="0"/>
      <w:marBottom w:val="0"/>
      <w:divBdr>
        <w:top w:val="none" w:sz="0" w:space="0" w:color="auto"/>
        <w:left w:val="none" w:sz="0" w:space="0" w:color="auto"/>
        <w:bottom w:val="none" w:sz="0" w:space="0" w:color="auto"/>
        <w:right w:val="none" w:sz="0" w:space="0" w:color="auto"/>
      </w:divBdr>
    </w:div>
    <w:div w:id="1948849637">
      <w:bodyDiv w:val="1"/>
      <w:marLeft w:val="0"/>
      <w:marRight w:val="0"/>
      <w:marTop w:val="0"/>
      <w:marBottom w:val="0"/>
      <w:divBdr>
        <w:top w:val="none" w:sz="0" w:space="0" w:color="auto"/>
        <w:left w:val="none" w:sz="0" w:space="0" w:color="auto"/>
        <w:bottom w:val="none" w:sz="0" w:space="0" w:color="auto"/>
        <w:right w:val="none" w:sz="0" w:space="0" w:color="auto"/>
      </w:divBdr>
    </w:div>
    <w:div w:id="1960649414">
      <w:bodyDiv w:val="1"/>
      <w:marLeft w:val="0"/>
      <w:marRight w:val="0"/>
      <w:marTop w:val="0"/>
      <w:marBottom w:val="0"/>
      <w:divBdr>
        <w:top w:val="none" w:sz="0" w:space="0" w:color="auto"/>
        <w:left w:val="none" w:sz="0" w:space="0" w:color="auto"/>
        <w:bottom w:val="none" w:sz="0" w:space="0" w:color="auto"/>
        <w:right w:val="none" w:sz="0" w:space="0" w:color="auto"/>
      </w:divBdr>
    </w:div>
    <w:div w:id="1973749956">
      <w:bodyDiv w:val="1"/>
      <w:marLeft w:val="0"/>
      <w:marRight w:val="0"/>
      <w:marTop w:val="0"/>
      <w:marBottom w:val="0"/>
      <w:divBdr>
        <w:top w:val="none" w:sz="0" w:space="0" w:color="auto"/>
        <w:left w:val="none" w:sz="0" w:space="0" w:color="auto"/>
        <w:bottom w:val="none" w:sz="0" w:space="0" w:color="auto"/>
        <w:right w:val="none" w:sz="0" w:space="0" w:color="auto"/>
      </w:divBdr>
    </w:div>
    <w:div w:id="2006080888">
      <w:bodyDiv w:val="1"/>
      <w:marLeft w:val="0"/>
      <w:marRight w:val="0"/>
      <w:marTop w:val="0"/>
      <w:marBottom w:val="0"/>
      <w:divBdr>
        <w:top w:val="none" w:sz="0" w:space="0" w:color="auto"/>
        <w:left w:val="none" w:sz="0" w:space="0" w:color="auto"/>
        <w:bottom w:val="none" w:sz="0" w:space="0" w:color="auto"/>
        <w:right w:val="none" w:sz="0" w:space="0" w:color="auto"/>
      </w:divBdr>
    </w:div>
    <w:div w:id="2010058527">
      <w:bodyDiv w:val="1"/>
      <w:marLeft w:val="0"/>
      <w:marRight w:val="0"/>
      <w:marTop w:val="0"/>
      <w:marBottom w:val="0"/>
      <w:divBdr>
        <w:top w:val="none" w:sz="0" w:space="0" w:color="auto"/>
        <w:left w:val="none" w:sz="0" w:space="0" w:color="auto"/>
        <w:bottom w:val="none" w:sz="0" w:space="0" w:color="auto"/>
        <w:right w:val="none" w:sz="0" w:space="0" w:color="auto"/>
      </w:divBdr>
    </w:div>
    <w:div w:id="2034068166">
      <w:bodyDiv w:val="1"/>
      <w:marLeft w:val="0"/>
      <w:marRight w:val="0"/>
      <w:marTop w:val="0"/>
      <w:marBottom w:val="0"/>
      <w:divBdr>
        <w:top w:val="none" w:sz="0" w:space="0" w:color="auto"/>
        <w:left w:val="none" w:sz="0" w:space="0" w:color="auto"/>
        <w:bottom w:val="none" w:sz="0" w:space="0" w:color="auto"/>
        <w:right w:val="none" w:sz="0" w:space="0" w:color="auto"/>
      </w:divBdr>
    </w:div>
    <w:div w:id="2062047110">
      <w:bodyDiv w:val="1"/>
      <w:marLeft w:val="0"/>
      <w:marRight w:val="0"/>
      <w:marTop w:val="0"/>
      <w:marBottom w:val="0"/>
      <w:divBdr>
        <w:top w:val="none" w:sz="0" w:space="0" w:color="auto"/>
        <w:left w:val="none" w:sz="0" w:space="0" w:color="auto"/>
        <w:bottom w:val="none" w:sz="0" w:space="0" w:color="auto"/>
        <w:right w:val="none" w:sz="0" w:space="0" w:color="auto"/>
      </w:divBdr>
    </w:div>
    <w:div w:id="2077972855">
      <w:bodyDiv w:val="1"/>
      <w:marLeft w:val="0"/>
      <w:marRight w:val="0"/>
      <w:marTop w:val="0"/>
      <w:marBottom w:val="0"/>
      <w:divBdr>
        <w:top w:val="none" w:sz="0" w:space="0" w:color="auto"/>
        <w:left w:val="none" w:sz="0" w:space="0" w:color="auto"/>
        <w:bottom w:val="none" w:sz="0" w:space="0" w:color="auto"/>
        <w:right w:val="none" w:sz="0" w:space="0" w:color="auto"/>
      </w:divBdr>
    </w:div>
    <w:div w:id="2089576298">
      <w:bodyDiv w:val="1"/>
      <w:marLeft w:val="0"/>
      <w:marRight w:val="0"/>
      <w:marTop w:val="0"/>
      <w:marBottom w:val="0"/>
      <w:divBdr>
        <w:top w:val="none" w:sz="0" w:space="0" w:color="auto"/>
        <w:left w:val="none" w:sz="0" w:space="0" w:color="auto"/>
        <w:bottom w:val="none" w:sz="0" w:space="0" w:color="auto"/>
        <w:right w:val="none" w:sz="0" w:space="0" w:color="auto"/>
      </w:divBdr>
    </w:div>
    <w:div w:id="2127965282">
      <w:bodyDiv w:val="1"/>
      <w:marLeft w:val="0"/>
      <w:marRight w:val="0"/>
      <w:marTop w:val="0"/>
      <w:marBottom w:val="0"/>
      <w:divBdr>
        <w:top w:val="none" w:sz="0" w:space="0" w:color="auto"/>
        <w:left w:val="none" w:sz="0" w:space="0" w:color="auto"/>
        <w:bottom w:val="none" w:sz="0" w:space="0" w:color="auto"/>
        <w:right w:val="none" w:sz="0" w:space="0" w:color="auto"/>
      </w:divBdr>
    </w:div>
    <w:div w:id="2137290324">
      <w:bodyDiv w:val="1"/>
      <w:marLeft w:val="0"/>
      <w:marRight w:val="0"/>
      <w:marTop w:val="0"/>
      <w:marBottom w:val="0"/>
      <w:divBdr>
        <w:top w:val="none" w:sz="0" w:space="0" w:color="auto"/>
        <w:left w:val="none" w:sz="0" w:space="0" w:color="auto"/>
        <w:bottom w:val="none" w:sz="0" w:space="0" w:color="auto"/>
        <w:right w:val="none" w:sz="0" w:space="0" w:color="auto"/>
      </w:divBdr>
    </w:div>
    <w:div w:id="2143692922">
      <w:bodyDiv w:val="1"/>
      <w:marLeft w:val="0"/>
      <w:marRight w:val="0"/>
      <w:marTop w:val="0"/>
      <w:marBottom w:val="0"/>
      <w:divBdr>
        <w:top w:val="none" w:sz="0" w:space="0" w:color="auto"/>
        <w:left w:val="none" w:sz="0" w:space="0" w:color="auto"/>
        <w:bottom w:val="none" w:sz="0" w:space="0" w:color="auto"/>
        <w:right w:val="none" w:sz="0" w:space="0" w:color="auto"/>
      </w:divBdr>
    </w:div>
    <w:div w:id="214584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regulation.gov.ru/projects" TargetMode="External"/><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2ACEF-45EF-B346-94C3-1134D5F0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6220</Words>
  <Characters>39190</Characters>
  <Application>Microsoft Macintosh Word</Application>
  <DocSecurity>0</DocSecurity>
  <Lines>326</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ГОУ ВПО НГМУ Росздрава</Company>
  <LinksUpToDate>false</LinksUpToDate>
  <CharactersWithSpaces>45320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Maxim Gorshkov</cp:lastModifiedBy>
  <cp:revision>3</cp:revision>
  <cp:lastPrinted>2018-01-26T09:03:00Z</cp:lastPrinted>
  <dcterms:created xsi:type="dcterms:W3CDTF">2018-08-01T12:51:00Z</dcterms:created>
  <dcterms:modified xsi:type="dcterms:W3CDTF">2018-08-01T13:01:00Z</dcterms:modified>
</cp:coreProperties>
</file>