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4D7D9" w14:textId="77777777" w:rsidR="00813133" w:rsidRPr="00D71900" w:rsidRDefault="00813133" w:rsidP="00813133">
      <w:pPr>
        <w:spacing w:line="288" w:lineRule="auto"/>
        <w:rPr>
          <w:b/>
        </w:rPr>
      </w:pPr>
      <w:r w:rsidRPr="00D71900">
        <w:rPr>
          <w:b/>
          <w:noProof/>
          <w:sz w:val="32"/>
          <w:szCs w:val="32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55BCFF7" wp14:editId="6E460E05">
                <wp:simplePos x="0" y="0"/>
                <wp:positionH relativeFrom="page">
                  <wp:posOffset>46990</wp:posOffset>
                </wp:positionH>
                <wp:positionV relativeFrom="margin">
                  <wp:posOffset>-481965</wp:posOffset>
                </wp:positionV>
                <wp:extent cx="7559675" cy="10368280"/>
                <wp:effectExtent l="0" t="635" r="635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368280"/>
                          <a:chOff x="0" y="1440"/>
                          <a:chExt cx="12239" cy="12960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3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1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Freeform 3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0AA9A" w14:textId="77777777" w:rsidR="007D0C1C" w:rsidRDefault="007D0C1C" w:rsidP="00813133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47229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Первичная специализированная </w:t>
                              </w:r>
                            </w:p>
                            <w:p w14:paraId="25BDBD6C" w14:textId="77777777" w:rsidR="007D0C1C" w:rsidRPr="00547229" w:rsidRDefault="007D0C1C" w:rsidP="00813133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47229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аккредитация специалистов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13ECA" w14:textId="77777777" w:rsidR="007D0C1C" w:rsidRPr="005908B3" w:rsidRDefault="007D0C1C" w:rsidP="00813133">
                              <w:pPr>
                                <w:jc w:val="right"/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w:r w:rsidRPr="005908B3">
                                <w:rPr>
                                  <w:b/>
                                  <w:sz w:val="96"/>
                                  <w:szCs w:val="96"/>
                                </w:rPr>
                                <w:t>201</w:t>
                              </w:r>
                              <w:r>
                                <w:rPr>
                                  <w:b/>
                                  <w:sz w:val="96"/>
                                  <w:szCs w:val="9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6ADE6" w14:textId="77777777" w:rsidR="007D0C1C" w:rsidRDefault="007D0C1C" w:rsidP="0081313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908B3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Паспорт экзаменационной станции</w:t>
                              </w:r>
                              <w:r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5908B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(типовой)</w:t>
                              </w:r>
                            </w:p>
                            <w:p w14:paraId="05AA28E6" w14:textId="77777777" w:rsidR="007D0C1C" w:rsidRDefault="007D0C1C" w:rsidP="0081313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BEFB8F3" w14:textId="77777777" w:rsidR="007D0C1C" w:rsidRDefault="007D0C1C" w:rsidP="0081313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697215C" w14:textId="77777777" w:rsidR="007D0C1C" w:rsidRDefault="007D0C1C" w:rsidP="0081313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EE7B398" w14:textId="77777777" w:rsidR="007D0C1C" w:rsidRDefault="007D0C1C" w:rsidP="00813133">
                              <w:pPr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EA3E4D"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Пневмоторакс у больного с ХОБЛ</w:t>
                              </w:r>
                            </w:p>
                            <w:p w14:paraId="29E19AA6" w14:textId="77777777" w:rsidR="007D0C1C" w:rsidRDefault="007D0C1C" w:rsidP="00813133">
                              <w:pPr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</w:p>
                            <w:p w14:paraId="4EF69045" w14:textId="77777777" w:rsidR="007D0C1C" w:rsidRDefault="007D0C1C" w:rsidP="00813133">
                              <w:pPr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</w:p>
                            <w:p w14:paraId="64098938" w14:textId="77777777" w:rsidR="007D0C1C" w:rsidRPr="00BF0EB4" w:rsidRDefault="007D0C1C" w:rsidP="00813133">
                              <w:pPr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14:paraId="5CE22799" w14:textId="77777777" w:rsidR="007D0C1C" w:rsidRPr="00547229" w:rsidRDefault="007D0C1C" w:rsidP="0081313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4722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Специальность: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B1219">
                                <w:rPr>
                                  <w:b/>
                                  <w:sz w:val="32"/>
                                  <w:szCs w:val="32"/>
                                </w:rPr>
                                <w:t>31.08.67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Хирургия</w:t>
                              </w:r>
                            </w:p>
                            <w:p w14:paraId="6B15F4E4" w14:textId="77777777" w:rsidR="007D0C1C" w:rsidRDefault="007D0C1C" w:rsidP="00813133"/>
                            <w:p w14:paraId="4460C6A3" w14:textId="77777777" w:rsidR="007D0C1C" w:rsidRDefault="007D0C1C" w:rsidP="00813133">
                              <w:pPr>
                                <w:rPr>
                                  <w:rStyle w:val="s21"/>
                                  <w:b w:val="0"/>
                                </w:rPr>
                              </w:pPr>
                              <w:r>
                                <w:rPr>
                                  <w:rStyle w:val="s21"/>
                                </w:rPr>
                                <w:t>Детская хирургия (</w:t>
                              </w:r>
                              <w:r w:rsidRPr="00352C57">
                                <w:rPr>
                                  <w:rStyle w:val="s21"/>
                                </w:rPr>
                                <w:t>31.08.16</w:t>
                              </w:r>
                              <w:r>
                                <w:rPr>
                                  <w:rStyle w:val="s21"/>
                                </w:rPr>
                                <w:t>)</w:t>
                              </w:r>
                            </w:p>
                            <w:p w14:paraId="4FB14623" w14:textId="77777777" w:rsidR="007D0C1C" w:rsidRPr="00547229" w:rsidRDefault="007D0C1C" w:rsidP="00813133">
                              <w:pPr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.7pt;margin-top:-37.9pt;width:595.25pt;height:816.4pt;z-index:251659264;mso-width-percent:1000;mso-position-horizontal-relative:page;mso-position-vertical-relative:margin;mso-width-percent:1000;mso-height-relative:margin" coordorigin=",1440" coordsize="12239,12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" o:allowincell="f">
                <v:group id="Group 33" o:spid="_x0000_s1027" style="position:absolute;top:9661;width:12239;height:4739" coordorigin="-6,3399" coordsize="12197,4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group id="Group 34" o:spid="_x0000_s1028" style="position:absolute;left:-6;top:3717;width:12189;height:3550" coordorigin="18,7468" coordsize="12189,35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  <v:shape id="Freeform 35" o:spid="_x0000_s1029" style="position:absolute;left:18;top:7837;width:7132;height:2863;visibility:visible;mso-wrap-style:square;v-text-anchor:top" coordsize="7132,2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iPNwvwAA&#10;ANsAAAAPAAAAZHJzL2Rvd25yZXYueG1sRE/bagIxEH0v9B/CFPpWs5ZWZDWKCAXFPnj7gGEz7i4m&#10;kyUZdf17Uyj4Nodznem8905dKaY2sIHhoABFXAXbcm3gePj5GINKgmzRBSYDd0own72+TLG04cY7&#10;uu6lVjmEU4kGGpGu1DpVDXlMg9ARZ+4UokfJMNbaRrzlcO/0Z1GMtMeWc0ODHS0bqs77izcgbsO7&#10;arz+3lyKofvdRtuOlmLM+1u/mIAS6uUp/nevbJ7/BX+/5AP07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mI83C/AAAA2wAAAA8AAAAAAAAAAAAAAAAAlwIAAGRycy9kb3ducmV2&#10;LnhtbFBLBQYAAAAABAAEAPUAAACDAwAAAAA=&#10;" path="m0,0l17,2863,7132,2578,7132,200,,0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36" o:spid="_x0000_s1030" style="position:absolute;left:7150;top:7468;width:3466;height:3550;visibility:visible;mso-wrap-style:square;v-text-anchor:top" coordsize="3466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AmrWwwAA&#10;ANsAAAAPAAAAZHJzL2Rvd25yZXYueG1sRE9LawIxEL4X+h/CFLxIzdbaB1ujiFi0p1YreB020822&#10;m8maRF399UYQepuP7znDcWtrsScfKscKHnoZCOLC6YpLBevv9/tXECEia6wdk4IjBRiPbm+GmGt3&#10;4CXtV7EUKYRDjgpMjE0uZSgMWQw91xAn7sd5izFBX0rt8ZDCbS37WfYsLVacGgw2NDVU/K12VsHX&#10;aeknj83Wn9AMys/fj033ZTZXqnPXTt5ARGrjv/jqXug0/wkuv6QD5OgM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AmrWwwAAANsAAAAPAAAAAAAAAAAAAAAAAJcCAABkcnMvZG93&#10;bnJldi54bWxQSwUGAAAAAAQABAD1AAAAhwMAAAAA&#10;" path="m0,569l0,2930,3466,3550,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37" o:spid="_x0000_s1031" style="position:absolute;left:10616;top:7468;width:1591;height:3550;visibility:visible;mso-wrap-style:square;v-text-anchor:top" coordsize="1591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MQb7wAAA&#10;ANsAAAAPAAAAZHJzL2Rvd25yZXYueG1sRE9Li8IwEL4v+B/CCN40NYhKNYoPlhXZi6/70IxttZmU&#10;Jqvdf2+Ehb3Nx/ec+bK1lXhQ40vHGoaDBARx5kzJuYbz6bM/BeEDssHKMWn4JQ/LRedjjqlxTz7Q&#10;4xhyEUPYp6ihCKFOpfRZQRb9wNXEkbu6xmKIsMmlafAZw20lVZKMpcWSY0OBNW0Kyu7HH6thctqO&#10;tiuzV+svDjeVXdTt8q207nXb1QxEoDb8i//cOxPnj+H9SzxAL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MQb7wAAAANsAAAAPAAAAAAAAAAAAAAAAAJcCAABkcnMvZG93bnJl&#10;di54bWxQSwUGAAAAAAQABAD1AAAAhAMAAAAA&#10;" path="m0,0l0,3550,1591,2746,1591,737,,0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38" o:spid="_x0000_s1032" style="position:absolute;left:8071;top:4069;width:4120;height:2913;visibility:visible;mso-wrap-style:square;v-text-anchor:top" coordsize="4120,29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Qb5swQAA&#10;ANsAAAAPAAAAZHJzL2Rvd25yZXYueG1sRE9Na8JAEL0X/A/LCL3VXVuoGl1FAtoevJjofciOSTA7&#10;G7LbGP31XaHQ2zze56w2g21ET52vHWuYThQI4sKZmksNp3z3NgfhA7LBxjFpuJOHzXr0ssLEuBsf&#10;qc9CKWII+wQ1VCG0iZS+qMiin7iWOHIX11kMEXalNB3eYrht5LtSn9JizbGhwpbSiopr9mM1HPv0&#10;47zPFd1zM2u+ZodMPR6p1q/jYbsEEWgI/+I/97eJ8xfw/CUeIN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EG+bMEAAADbAAAADwAAAAAAAAAAAAAAAACXAgAAZHJzL2Rvd25y&#10;ZXYueG1sUEsFBgAAAAAEAAQA9QAAAIUDAAAAAA==&#10;" path="m1,251l0,2662,4120,2913,4120,,1,251xe" fillcolor="#d8d8d8" stroked="f">
                    <v:path arrowok="t" o:connecttype="custom" o:connectlocs="1,251;0,2662;4120,2913;4120,0;1,251" o:connectangles="0,0,0,0,0"/>
                  </v:shape>
                  <v:shape id="Freeform 39" o:spid="_x0000_s1033" style="position:absolute;left:4104;top:3399;width:3985;height:4236;visibility:visible;mso-wrap-style:square;v-text-anchor:top" coordsize="3985,4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UGyHwgAA&#10;ANsAAAAPAAAAZHJzL2Rvd25yZXYueG1sRE/Pa8IwFL4P9j+EN/A20wnK6IwiYxMvgnZD5u21eabF&#10;5qUkUat/vTkIO358v6fz3rbiTD40jhW8DTMQxJXTDRsFvz/fr+8gQkTW2DomBVcKMJ89P00x1+7C&#10;WzoX0YgUwiFHBXWMXS5lqGqyGIauI07cwXmLMUFvpPZ4SeG2laMsm0iLDaeGGjv6rKk6FierYCc3&#10;4+Jva9au3JdZ6b92rbktlRq89IsPEJH6+C9+uFdawSitT1/SD5C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QbIfCAAAA2wAAAA8AAAAAAAAAAAAAAAAAlwIAAGRycy9kb3du&#10;cmV2LnhtbFBLBQYAAAAABAAEAPUAAACGAwAAAAA=&#10;" path="m0,0l0,4236,3985,3349,3985,921,,0xe" fillcolor="#bfbfbf" stroked="f">
                    <v:path arrowok="t" o:connecttype="custom" o:connectlocs="0,0;0,4236;3985,3349;3985,921;0,0" o:connectangles="0,0,0,0,0"/>
                  </v:shape>
                  <v:shape id="Freeform 40" o:spid="_x0000_s1034" style="position:absolute;left:18;top:3399;width:4086;height:4253;visibility:visible;mso-wrap-style:square;v-text-anchor:top" coordsize="4086,4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+MlWxQAA&#10;ANsAAAAPAAAAZHJzL2Rvd25yZXYueG1sRI9Ba8JAFITvgv9heUIvohs9lJC6CWJQeijUpoVen9nX&#10;JDT7NuyuJv77bqHQ4zAz3zC7YjK9uJHznWUFm3UCgri2uuNGwcf7cZWC8AFZY2+ZFNzJQ5HPZzvM&#10;tB35jW5VaESEsM9QQRvCkEnp65YM+rUdiKP3ZZ3BEKVrpHY4Rrjp5TZJHqXBjuNCiwMdWqq/q6tR&#10;UJWf1fLuz69lmZ6H08W9HMyYKvWwmPZPIAJN4T/8137WCrYb+P0Sf4D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T4yVbFAAAA2wAAAA8AAAAAAAAAAAAAAAAAlwIAAGRycy9k&#10;b3ducmV2LnhtbFBLBQYAAAAABAAEAPUAAACJAwAAAAA=&#10;" path="m4086,0l4084,4253,,3198,,1072,4086,0xe" fillcolor="#d8d8d8" stroked="f">
                    <v:path arrowok="t" o:connecttype="custom" o:connectlocs="4086,0;4084,4253;0,3198;0,1072;4086,0" o:connectangles="0,0,0,0,0"/>
                  </v:shape>
                  <v:shape id="Freeform 41" o:spid="_x0000_s1035" style="position:absolute;left:17;top:3617;width:2076;height:3851;visibility:visible;mso-wrap-style:square;v-text-anchor:top" coordsize="2076,3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HtuwQAA&#10;ANsAAAAPAAAAZHJzL2Rvd25yZXYueG1sRI9BawIxFITvBf9DeIK3mjVCKatRVJDao1v1/Ng8N4ub&#10;l3WTuuu/bwqFHoeZ+YZZrgfXiAd1ofasYTbNQBCX3tRcaTh97V/fQYSIbLDxTBqeFGC9Gr0sMTe+&#10;5yM9iliJBOGQowYbY5tLGUpLDsPUt8TJu/rOYUyyq6TpsE9w10iVZW/SYc1pwWJLO0vlrfh2Gs79&#10;UZrY3D8vH8VMzevLVpV3q/VkPGwWICIN8T/81z4YDUrB75f0A+Tq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yx7bsEAAADbAAAADwAAAAAAAAAAAAAAAACXAgAAZHJzL2Rvd25y&#10;ZXYueG1sUEsFBgAAAAAEAAQA9QAAAIUDAAAAAA==&#10;" path="m0,921l2060,,2076,3851,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42" o:spid="_x0000_s1036" style="position:absolute;left:2077;top:3617;width:6011;height:3835;visibility:visible;mso-wrap-style:square;v-text-anchor:top" coordsize="6011,38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jEJgwwAA&#10;ANsAAAAPAAAAZHJzL2Rvd25yZXYueG1sRI9Pi8IwFMTvC36H8ARva2pdFqlGUVnB2+IfEG+P5tkW&#10;m5eaZGv77c3Cwh6HmfkNs1h1phYtOV9ZVjAZJyCIc6srLhScT7v3GQgfkDXWlklBTx5Wy8HbAjNt&#10;n3yg9hgKESHsM1RQhtBkUvq8JIN+bBvi6N2sMxiidIXUDp8RbmqZJsmnNFhxXCixoW1J+f34YxRM&#10;3Xf6dbg8PNrbbHvetP3HtemVGg279RxEoC78h//ae60gncLv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jEJgwwAAANsAAAAPAAAAAAAAAAAAAAAAAJcCAABkcnMvZG93&#10;bnJldi54bWxQSwUGAAAAAAQABAD1AAAAhwMAAAAA&#10;" path="m0,0l17,3835,6011,2629,6011,1239,,0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43" o:spid="_x0000_s1037" style="position:absolute;left:8088;top:3835;width:4102;height:3432;visibility:visible;mso-wrap-style:square;v-text-anchor:top" coordsize="4102,34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BZmKxQAA&#10;ANsAAAAPAAAAZHJzL2Rvd25yZXYueG1sRI9BawIxFITvBf9DeEJvNau1tmyNIktbBD1Ya+n1dfNM&#10;FjcvyyZd139vCoUeh5n5hpkve1eLjtpQeVYwHmUgiEuvKzYKDh+vd08gQkTWWHsmBRcKsFwMbuaY&#10;a3/md+r20YgE4ZCjAhtjk0sZSksOw8g3xMk7+tZhTLI1Urd4TnBXy0mWzaTDitOCxYYKS+Vp/+MU&#10;vO0einvTfa2bja/s5/bxYL6LF6Vuh/3qGUSkPv6H/9prrWAyhd8v6QfIx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8FmYrFAAAA2wAAAA8AAAAAAAAAAAAAAAAAlwIAAGRycy9k&#10;b3ducmV2LnhtbFBLBQYAAAAABAAEAPUAAACJAwAAAAA=&#10;" path="m0,1038l0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44" o:spid="_x0000_s1038" style="position:absolute;left:1800;top:1440;width:8638;height:6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k1CsxAAA&#10;ANsAAAAPAAAAZHJzL2Rvd25yZXYueG1sRI/RasJAFETfC/2H5RZ8KbqpaNTUVUQtRN+MfsA1e5uk&#10;Zu+G7Krp33cLgo/DzJxh5svO1OJGrassK/gYRCCIc6srLhScjl/9KQjnkTXWlknBLzlYLl5f5pho&#10;e+cD3TJfiABhl6CC0vsmkdLlJRl0A9sQB+/btgZ9kG0hdYv3ADe1HEZRLA1WHBZKbGhdUn7JrkbB&#10;bj/an9ap/LnMqs17OskieY63SvXeutUnCE+df4Yf7VQrGI7h/0v4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pNQrMQAAADbAAAADwAAAAAAAAAAAAAAAACXAgAAZHJzL2Rv&#10;d25yZXYueG1sUEsFBgAAAAAEAAQA9QAAAIgDAAAAAA==&#10;" filled="f" stroked="f">
                  <v:textbox style="mso-fit-shape-to-text:t">
                    <w:txbxContent>
                      <w:p w14:paraId="63A0AA9A" w14:textId="77777777" w:rsidR="007D0C1C" w:rsidRDefault="007D0C1C" w:rsidP="00813133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47229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Первичная специализированная </w:t>
                        </w:r>
                      </w:p>
                      <w:p w14:paraId="25BDBD6C" w14:textId="77777777" w:rsidR="007D0C1C" w:rsidRPr="00547229" w:rsidRDefault="007D0C1C" w:rsidP="00813133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47229">
                          <w:rPr>
                            <w:b/>
                            <w:bCs/>
                            <w:sz w:val="32"/>
                            <w:szCs w:val="32"/>
                          </w:rPr>
                          <w:t>аккредитация специалистов</w:t>
                        </w:r>
                      </w:p>
                    </w:txbxContent>
                  </v:textbox>
                </v:rect>
                <v:rect id="Rectangle 45" o:spid="_x0000_s1039" style="position:absolute;left:6494;top:11160;width:4998;height:9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c7bxAAA&#10;ANsAAAAPAAAAZHJzL2Rvd25yZXYueG1sRI/dasJAFITvC32H5RS8KbpRJNXoKsUfiN41zQMcs8ck&#10;NXs2ZFeNb98tCL0cZuYbZrnuTSNu1LnasoLxKAJBXFhdc6kg/94PZyCcR9bYWCYFD3KwXr2+LDHR&#10;9s5fdMt8KQKEXYIKKu/bREpXVGTQjWxLHLyz7Qz6ILtS6g7vAW4aOYmiWBqsOSxU2NKmouKSXY2C&#10;w3F6zDep/LnM6+17+pFF8hTvlBq89Z8LEJ56/x9+tlOtYBLD35fwA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kHO28QAAADbAAAADwAAAAAAAAAAAAAAAACXAgAAZHJzL2Rv&#10;d25yZXYueG1sUEsFBgAAAAAEAAQA9QAAAIgDAAAAAA==&#10;" filled="f" stroked="f">
                  <v:textbox style="mso-fit-shape-to-text:t">
                    <w:txbxContent>
                      <w:p w14:paraId="7C913ECA" w14:textId="77777777" w:rsidR="007D0C1C" w:rsidRPr="005908B3" w:rsidRDefault="007D0C1C" w:rsidP="00813133">
                        <w:pPr>
                          <w:jc w:val="right"/>
                          <w:rPr>
                            <w:b/>
                            <w:sz w:val="96"/>
                            <w:szCs w:val="96"/>
                          </w:rPr>
                        </w:pPr>
                        <w:r w:rsidRPr="005908B3">
                          <w:rPr>
                            <w:b/>
                            <w:sz w:val="96"/>
                            <w:szCs w:val="96"/>
                          </w:rPr>
                          <w:t>201</w:t>
                        </w:r>
                        <w:r>
                          <w:rPr>
                            <w:b/>
                            <w:sz w:val="96"/>
                            <w:szCs w:val="96"/>
                          </w:rPr>
                          <w:t>9</w:t>
                        </w:r>
                      </w:p>
                    </w:txbxContent>
                  </v:textbox>
                </v:rect>
                <v:rect id="Rectangle 46" o:spid="_x0000_s1040" style="position:absolute;left:1800;top:2294;width:8638;height:7268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3U3ywQAA&#10;ANsAAAAPAAAAZHJzL2Rvd25yZXYueG1sRE/dasIwFL4f+A7hCLtbUx2U0RllKKIDFVp9gLPmrC02&#10;JyWJtnt7cyHs8uP7X6xG04k7Od9aVjBLUhDEldUt1wou5+3bBwgfkDV2lknBH3lYLScvC8y1Hbig&#10;exlqEUPY56igCaHPpfRVQwZ9YnviyP1aZzBE6GqpHQ4x3HRynqaZNNhybGiwp3VD1bW8GQXvh9PJ&#10;HTfXbZZuLt9s3bje/RRKvU7Hr08QgcbwL36691rBPI6NX+IPkM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91N8sEAAADbAAAADwAAAAAAAAAAAAAAAACXAgAAZHJzL2Rvd25y&#10;ZXYueG1sUEsFBgAAAAAEAAQA9QAAAIUDAAAAAA==&#10;" filled="f" stroked="f">
                  <v:textbox>
                    <w:txbxContent>
                      <w:p w14:paraId="2DE6ADE6" w14:textId="77777777" w:rsidR="007D0C1C" w:rsidRDefault="007D0C1C" w:rsidP="0081313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908B3">
                          <w:rPr>
                            <w:b/>
                            <w:bCs/>
                            <w:sz w:val="56"/>
                            <w:szCs w:val="56"/>
                          </w:rPr>
                          <w:t>Паспорт экзаменационной станции</w:t>
                        </w:r>
                        <w:r>
                          <w:rPr>
                            <w:b/>
                            <w:bCs/>
                            <w:sz w:val="72"/>
                            <w:szCs w:val="72"/>
                          </w:rPr>
                          <w:t xml:space="preserve"> </w:t>
                        </w:r>
                        <w:r w:rsidRPr="005908B3">
                          <w:rPr>
                            <w:b/>
                            <w:bCs/>
                            <w:sz w:val="28"/>
                            <w:szCs w:val="28"/>
                          </w:rPr>
                          <w:t>(типовой)</w:t>
                        </w:r>
                      </w:p>
                      <w:p w14:paraId="05AA28E6" w14:textId="77777777" w:rsidR="007D0C1C" w:rsidRDefault="007D0C1C" w:rsidP="0081313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6BEFB8F3" w14:textId="77777777" w:rsidR="007D0C1C" w:rsidRDefault="007D0C1C" w:rsidP="0081313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6697215C" w14:textId="77777777" w:rsidR="007D0C1C" w:rsidRDefault="007D0C1C" w:rsidP="0081313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4EE7B398" w14:textId="77777777" w:rsidR="007D0C1C" w:rsidRDefault="007D0C1C" w:rsidP="00813133">
                        <w:pPr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EA3E4D"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  <w:t>Пневмоторакс у больного с ХОБЛ</w:t>
                        </w:r>
                      </w:p>
                      <w:p w14:paraId="29E19AA6" w14:textId="77777777" w:rsidR="007D0C1C" w:rsidRDefault="007D0C1C" w:rsidP="00813133">
                        <w:pPr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</w:pPr>
                      </w:p>
                      <w:p w14:paraId="4EF69045" w14:textId="77777777" w:rsidR="007D0C1C" w:rsidRDefault="007D0C1C" w:rsidP="00813133">
                        <w:pPr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</w:pPr>
                      </w:p>
                      <w:p w14:paraId="64098938" w14:textId="77777777" w:rsidR="007D0C1C" w:rsidRPr="00BF0EB4" w:rsidRDefault="007D0C1C" w:rsidP="00813133">
                        <w:pPr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</w:p>
                      <w:p w14:paraId="5CE22799" w14:textId="77777777" w:rsidR="007D0C1C" w:rsidRPr="00547229" w:rsidRDefault="007D0C1C" w:rsidP="0081313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4722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Специальность: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7B1219">
                          <w:rPr>
                            <w:b/>
                            <w:sz w:val="32"/>
                            <w:szCs w:val="32"/>
                          </w:rPr>
                          <w:t>31.08.67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Хирургия</w:t>
                        </w:r>
                      </w:p>
                      <w:p w14:paraId="6B15F4E4" w14:textId="77777777" w:rsidR="007D0C1C" w:rsidRDefault="007D0C1C" w:rsidP="00813133"/>
                      <w:p w14:paraId="4460C6A3" w14:textId="77777777" w:rsidR="007D0C1C" w:rsidRDefault="007D0C1C" w:rsidP="00813133">
                        <w:pPr>
                          <w:rPr>
                            <w:rStyle w:val="s21"/>
                            <w:b w:val="0"/>
                          </w:rPr>
                        </w:pPr>
                        <w:r>
                          <w:rPr>
                            <w:rStyle w:val="s21"/>
                          </w:rPr>
                          <w:t>Детская хирургия (</w:t>
                        </w:r>
                        <w:r w:rsidRPr="00352C57">
                          <w:rPr>
                            <w:rStyle w:val="s21"/>
                          </w:rPr>
                          <w:t>31.08.16</w:t>
                        </w:r>
                        <w:r>
                          <w:rPr>
                            <w:rStyle w:val="s21"/>
                          </w:rPr>
                          <w:t>)</w:t>
                        </w:r>
                      </w:p>
                      <w:p w14:paraId="4FB14623" w14:textId="77777777" w:rsidR="007D0C1C" w:rsidRPr="00547229" w:rsidRDefault="007D0C1C" w:rsidP="00813133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Pr="00D71900">
        <w:rPr>
          <w:b/>
        </w:rPr>
        <w:br w:type="page"/>
      </w:r>
    </w:p>
    <w:p w14:paraId="075982AB" w14:textId="77777777" w:rsidR="00813133" w:rsidRPr="00D71900" w:rsidRDefault="00813133" w:rsidP="00813133">
      <w:pPr>
        <w:spacing w:line="288" w:lineRule="auto"/>
        <w:jc w:val="center"/>
        <w:rPr>
          <w:b/>
        </w:rPr>
      </w:pPr>
    </w:p>
    <w:p w14:paraId="0FF67DA4" w14:textId="77777777" w:rsidR="00813133" w:rsidRPr="00D71900" w:rsidRDefault="00813133" w:rsidP="00813133">
      <w:pPr>
        <w:spacing w:line="288" w:lineRule="auto"/>
      </w:pPr>
    </w:p>
    <w:sdt>
      <w:sdtPr>
        <w:rPr>
          <w:rFonts w:asciiTheme="minorHAnsi" w:eastAsiaTheme="minorEastAsia" w:hAnsiTheme="minorHAnsi" w:cstheme="minorBidi"/>
          <w:b/>
          <w:bCs w:val="0"/>
          <w:sz w:val="22"/>
          <w:szCs w:val="22"/>
          <w:lang w:eastAsia="ru-RU"/>
        </w:rPr>
        <w:id w:val="2215491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sz w:val="24"/>
          <w:szCs w:val="24"/>
        </w:rPr>
      </w:sdtEndPr>
      <w:sdtContent>
        <w:p w14:paraId="7E3EB3CC" w14:textId="77777777" w:rsidR="00813133" w:rsidRPr="00D71900" w:rsidRDefault="00813133" w:rsidP="00813133">
          <w:pPr>
            <w:pStyle w:val="Untertitel"/>
            <w:spacing w:before="0" w:after="0" w:line="288" w:lineRule="auto"/>
            <w:rPr>
              <w:b/>
            </w:rPr>
          </w:pPr>
          <w:r w:rsidRPr="00D71900">
            <w:t>Оглавление</w:t>
          </w:r>
        </w:p>
        <w:p w14:paraId="4684944B" w14:textId="77777777" w:rsidR="00813133" w:rsidRDefault="00813133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D71900">
            <w:fldChar w:fldCharType="begin"/>
          </w:r>
          <w:r w:rsidRPr="00D71900">
            <w:instrText xml:space="preserve"> TOC \o "1-3" \h \z \u </w:instrText>
          </w:r>
          <w:r w:rsidRPr="00D71900">
            <w:fldChar w:fldCharType="separate"/>
          </w:r>
          <w:r>
            <w:rPr>
              <w:noProof/>
            </w:rPr>
            <w:t>1.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Уровень измеряемой подготовки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_Toc392841859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739CC66" w14:textId="77777777" w:rsidR="00813133" w:rsidRDefault="00813133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2.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Профессиональный стандарт (трудовые функции)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_Toc392841860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F634603" w14:textId="77777777" w:rsidR="00813133" w:rsidRDefault="00813133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3.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Проверяемые компетенции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_Toc392841861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E81BC95" w14:textId="77777777" w:rsidR="00813133" w:rsidRDefault="00813133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4.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Задачи станции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_Toc392841862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22C4B4A" w14:textId="77777777" w:rsidR="00813133" w:rsidRDefault="00813133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5.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Продолжительность работы станции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_Toc392841863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8512157" w14:textId="77777777" w:rsidR="00813133" w:rsidRDefault="00813133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6.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Информация для организации работы станции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_Toc392841864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B78B6B5" w14:textId="77777777" w:rsidR="00813133" w:rsidRDefault="00813133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7.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Перечень ситуаций (сценариев) станции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_Toc392841865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61062F1E" w14:textId="77777777" w:rsidR="00813133" w:rsidRDefault="00813133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8.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Информация (брифинг) для аккредитуемого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_Toc392841866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454A8B5B" w14:textId="77777777" w:rsidR="00813133" w:rsidRDefault="00813133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9.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Информация для членов АК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_Toc392841867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57D10CC1" w14:textId="77777777" w:rsidR="00813133" w:rsidRDefault="00813133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10.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Нормативные и методические документы, используемые для создания паспорта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_Toc392841868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09E33B22" w14:textId="77777777" w:rsidR="00813133" w:rsidRDefault="00813133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11.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Дополнительная и справочная информация, необходимая для работы на станции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_Toc392841869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6D6033DB" w14:textId="77777777" w:rsidR="00813133" w:rsidRDefault="00813133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12.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Информация для симулированного пациента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_Toc392841870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1EB254B8" w14:textId="77777777" w:rsidR="00813133" w:rsidRDefault="00813133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13.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Информация для симулированного коллеги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_Toc392841871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3A68C992" w14:textId="77777777" w:rsidR="00813133" w:rsidRDefault="00813133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14.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Критерии оценивания действий аккредитуемого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_Toc392841872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6109BEC1" w14:textId="77777777" w:rsidR="00813133" w:rsidRDefault="00813133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15.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Дефектная ведомость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_Toc392841873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4DE7CE59" w14:textId="77777777" w:rsidR="00813133" w:rsidRDefault="00813133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16.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Оценочный лист (чек-лист)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_Toc392841874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50E41D2C" w14:textId="77777777" w:rsidR="00813133" w:rsidRDefault="00813133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17.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Медицинская документация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_Toc392841875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5A400FF4" w14:textId="77777777" w:rsidR="00813133" w:rsidRDefault="00813133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18.</w:t>
          </w:r>
          <w:r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>
            <w:rPr>
              <w:noProof/>
            </w:rPr>
            <w:t>Приложение №1.  Дополнительная информация для членов АК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_Toc392841876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66B0DDDA" w14:textId="77777777" w:rsidR="00813133" w:rsidRPr="00D71900" w:rsidRDefault="00813133" w:rsidP="00813133">
          <w:pPr>
            <w:spacing w:line="288" w:lineRule="auto"/>
            <w:ind w:left="-142" w:right="-285"/>
          </w:pPr>
          <w:r w:rsidRPr="00D71900">
            <w:fldChar w:fldCharType="end"/>
          </w:r>
        </w:p>
      </w:sdtContent>
    </w:sdt>
    <w:p w14:paraId="2A3BE8B6" w14:textId="77777777" w:rsidR="00813133" w:rsidRPr="00D71900" w:rsidRDefault="00813133" w:rsidP="00813133">
      <w:pPr>
        <w:spacing w:line="288" w:lineRule="auto"/>
        <w:rPr>
          <w:b/>
          <w:bCs/>
          <w:kern w:val="1"/>
          <w:lang w:eastAsia="zh-CN"/>
        </w:rPr>
      </w:pPr>
      <w:r w:rsidRPr="00D71900">
        <w:br w:type="page"/>
      </w:r>
    </w:p>
    <w:p w14:paraId="575B52E6" w14:textId="77777777" w:rsidR="00813133" w:rsidRPr="00D71900" w:rsidRDefault="00813133" w:rsidP="00813133">
      <w:pPr>
        <w:pStyle w:val="Listenabsatz"/>
        <w:spacing w:line="288" w:lineRule="auto"/>
        <w:ind w:left="360"/>
        <w:jc w:val="both"/>
        <w:rPr>
          <w:b/>
          <w:shd w:val="clear" w:color="auto" w:fill="FFFFFF"/>
        </w:rPr>
      </w:pPr>
    </w:p>
    <w:p w14:paraId="65883804" w14:textId="77777777" w:rsidR="00813133" w:rsidRPr="00D71900" w:rsidRDefault="00813133" w:rsidP="00813133">
      <w:pPr>
        <w:spacing w:line="288" w:lineRule="auto"/>
        <w:jc w:val="both"/>
        <w:rPr>
          <w:rStyle w:val="Betont"/>
          <w:shd w:val="clear" w:color="auto" w:fill="FFFFFF"/>
        </w:rPr>
      </w:pPr>
      <w:r w:rsidRPr="00D71900">
        <w:rPr>
          <w:rStyle w:val="Betont"/>
          <w:shd w:val="clear" w:color="auto" w:fill="FFFFFF"/>
        </w:rPr>
        <w:t>Авторы:</w:t>
      </w:r>
    </w:p>
    <w:p w14:paraId="35D9D1F6" w14:textId="77777777" w:rsidR="00813133" w:rsidRPr="00D71900" w:rsidRDefault="00813133" w:rsidP="00813133">
      <w:pPr>
        <w:spacing w:line="288" w:lineRule="auto"/>
        <w:jc w:val="both"/>
        <w:rPr>
          <w:rStyle w:val="Betont"/>
          <w:b w:val="0"/>
          <w:shd w:val="clear" w:color="auto" w:fill="FFFFFF"/>
        </w:rPr>
      </w:pPr>
    </w:p>
    <w:p w14:paraId="0058A26A" w14:textId="77777777" w:rsidR="00813133" w:rsidRPr="00D71900" w:rsidRDefault="00813133" w:rsidP="00813133"/>
    <w:p w14:paraId="635B5A07" w14:textId="77777777" w:rsidR="00813133" w:rsidRPr="00D71900" w:rsidRDefault="00813133" w:rsidP="00813133">
      <w:pPr>
        <w:pStyle w:val="Listenabsatz"/>
        <w:numPr>
          <w:ilvl w:val="0"/>
          <w:numId w:val="9"/>
        </w:numPr>
        <w:suppressAutoHyphens/>
        <w:spacing w:after="200"/>
        <w:jc w:val="both"/>
      </w:pPr>
      <w:r w:rsidRPr="00D71900">
        <w:rPr>
          <w:b/>
        </w:rPr>
        <w:t xml:space="preserve">Атаманов К.В. </w:t>
      </w:r>
      <w:r w:rsidRPr="00D71900">
        <w:t>– д.м.н., заведующий кафедрой факультетской хирургии ФГБОУ ВО «Новосибирский государственный медицинский университет» МЗ РФ.</w:t>
      </w:r>
    </w:p>
    <w:p w14:paraId="4299AE1D" w14:textId="77777777" w:rsidR="00813133" w:rsidRPr="00D71900" w:rsidRDefault="00813133" w:rsidP="00813133">
      <w:pPr>
        <w:pStyle w:val="Listenabsatz"/>
        <w:suppressAutoHyphens/>
        <w:spacing w:after="200"/>
        <w:ind w:left="788"/>
        <w:jc w:val="both"/>
      </w:pPr>
    </w:p>
    <w:p w14:paraId="1CB96228" w14:textId="77777777" w:rsidR="00813133" w:rsidRPr="00D71900" w:rsidRDefault="00813133" w:rsidP="00813133">
      <w:pPr>
        <w:pStyle w:val="Listenabsatz"/>
        <w:numPr>
          <w:ilvl w:val="0"/>
          <w:numId w:val="9"/>
        </w:numPr>
        <w:suppressAutoHyphens/>
        <w:spacing w:after="200"/>
        <w:jc w:val="both"/>
      </w:pPr>
      <w:r w:rsidRPr="00D71900">
        <w:rPr>
          <w:b/>
        </w:rPr>
        <w:t>Горшков М.Д.</w:t>
      </w:r>
      <w:r w:rsidRPr="00D71900">
        <w:t xml:space="preserve"> – председатель президиума правления Российского общества </w:t>
      </w:r>
      <w:proofErr w:type="spellStart"/>
      <w:r w:rsidRPr="00D71900">
        <w:t>симуляционного</w:t>
      </w:r>
      <w:proofErr w:type="spellEnd"/>
      <w:r w:rsidRPr="00D71900">
        <w:t xml:space="preserve"> обучения в медицине (РОСОМЕД), эксперт  Центра непрерывного профессионального образования «Ментор </w:t>
      </w:r>
      <w:proofErr w:type="spellStart"/>
      <w:r w:rsidRPr="00D71900">
        <w:t>Медикус</w:t>
      </w:r>
      <w:proofErr w:type="spellEnd"/>
      <w:r w:rsidRPr="00D71900">
        <w:t xml:space="preserve">» Первого МГМУ им. </w:t>
      </w:r>
      <w:proofErr w:type="spellStart"/>
      <w:r w:rsidRPr="00D71900">
        <w:t>И.М.Сеченова</w:t>
      </w:r>
      <w:proofErr w:type="spellEnd"/>
      <w:r w:rsidRPr="00D71900">
        <w:t xml:space="preserve"> (</w:t>
      </w:r>
      <w:proofErr w:type="spellStart"/>
      <w:r w:rsidRPr="00D71900">
        <w:t>Сеченовский</w:t>
      </w:r>
      <w:proofErr w:type="spellEnd"/>
      <w:r w:rsidRPr="00D71900">
        <w:t xml:space="preserve"> университет) МЗ РФ, г. Москва</w:t>
      </w:r>
    </w:p>
    <w:p w14:paraId="0EF76749" w14:textId="77777777" w:rsidR="00813133" w:rsidRPr="00D71900" w:rsidRDefault="00813133" w:rsidP="00813133">
      <w:pPr>
        <w:spacing w:line="288" w:lineRule="auto"/>
        <w:jc w:val="both"/>
        <w:rPr>
          <w:rStyle w:val="Betont"/>
          <w:shd w:val="clear" w:color="auto" w:fill="FFFFFF"/>
        </w:rPr>
      </w:pPr>
      <w:r w:rsidRPr="00D71900">
        <w:rPr>
          <w:rStyle w:val="Betont"/>
          <w:shd w:val="clear" w:color="auto" w:fill="FFFFFF"/>
        </w:rPr>
        <w:t>Рецензенты:</w:t>
      </w:r>
    </w:p>
    <w:p w14:paraId="44420B53" w14:textId="77777777" w:rsidR="00813133" w:rsidRPr="00D71900" w:rsidRDefault="00813133" w:rsidP="00813133">
      <w:pPr>
        <w:spacing w:line="288" w:lineRule="auto"/>
        <w:jc w:val="both"/>
        <w:rPr>
          <w:rStyle w:val="Betont"/>
          <w:b w:val="0"/>
          <w:shd w:val="clear" w:color="auto" w:fill="FFFFFF"/>
        </w:rPr>
      </w:pPr>
    </w:p>
    <w:p w14:paraId="34B944A6" w14:textId="77777777" w:rsidR="00813133" w:rsidRPr="00D71900" w:rsidRDefault="00813133" w:rsidP="00813133">
      <w:pPr>
        <w:pStyle w:val="Listenabsatz"/>
        <w:numPr>
          <w:ilvl w:val="0"/>
          <w:numId w:val="8"/>
        </w:numPr>
        <w:jc w:val="both"/>
      </w:pPr>
      <w:r w:rsidRPr="00D71900">
        <w:rPr>
          <w:b/>
        </w:rPr>
        <w:t>Матвеев Н.Л.</w:t>
      </w:r>
      <w:r w:rsidRPr="00D71900">
        <w:t xml:space="preserve"> – д.м.н., профессор кафедры эндоскопической хирургии Московский ГМСУ им. А.И. Евдокимова Минздрава России, г. Москва</w:t>
      </w:r>
    </w:p>
    <w:p w14:paraId="428B5172" w14:textId="77777777" w:rsidR="00813133" w:rsidRPr="00D71900" w:rsidRDefault="00813133" w:rsidP="00813133">
      <w:pPr>
        <w:jc w:val="both"/>
      </w:pPr>
    </w:p>
    <w:p w14:paraId="75C064A4" w14:textId="77777777" w:rsidR="00813133" w:rsidRPr="00D71900" w:rsidRDefault="00813133" w:rsidP="00813133">
      <w:pPr>
        <w:pStyle w:val="Listenabsatz"/>
        <w:numPr>
          <w:ilvl w:val="0"/>
          <w:numId w:val="8"/>
        </w:numPr>
        <w:tabs>
          <w:tab w:val="left" w:pos="0"/>
        </w:tabs>
        <w:jc w:val="both"/>
      </w:pPr>
      <w:proofErr w:type="spellStart"/>
      <w:r w:rsidRPr="00D71900">
        <w:rPr>
          <w:b/>
        </w:rPr>
        <w:t>Совцов</w:t>
      </w:r>
      <w:proofErr w:type="spellEnd"/>
      <w:r w:rsidRPr="00D71900">
        <w:rPr>
          <w:b/>
        </w:rPr>
        <w:t xml:space="preserve"> С.А.</w:t>
      </w:r>
      <w:r w:rsidRPr="00D71900">
        <w:t xml:space="preserve"> – д.м.н., профессор, кафедра хирургии Южно-Уральского Государственного медицинского университета МЗ РФ, г. Челябинск</w:t>
      </w:r>
    </w:p>
    <w:p w14:paraId="70E1ECCC" w14:textId="77777777" w:rsidR="00813133" w:rsidRPr="00D71900" w:rsidRDefault="00813133" w:rsidP="00813133">
      <w:pPr>
        <w:spacing w:line="288" w:lineRule="auto"/>
        <w:jc w:val="both"/>
        <w:rPr>
          <w:rStyle w:val="Betont"/>
          <w:b w:val="0"/>
          <w:shd w:val="clear" w:color="auto" w:fill="FFFFFF"/>
        </w:rPr>
      </w:pPr>
    </w:p>
    <w:p w14:paraId="26464CD1" w14:textId="77777777" w:rsidR="00813133" w:rsidRPr="00D71900" w:rsidRDefault="00813133" w:rsidP="00813133">
      <w:pPr>
        <w:spacing w:line="288" w:lineRule="auto"/>
        <w:jc w:val="both"/>
        <w:rPr>
          <w:rStyle w:val="Betont"/>
          <w:shd w:val="clear" w:color="auto" w:fill="FFFFFF"/>
        </w:rPr>
      </w:pPr>
      <w:r w:rsidRPr="00D71900">
        <w:rPr>
          <w:rStyle w:val="Betont"/>
          <w:shd w:val="clear" w:color="auto" w:fill="FFFFFF"/>
        </w:rPr>
        <w:t xml:space="preserve">Эксперты Российского общества </w:t>
      </w:r>
      <w:proofErr w:type="spellStart"/>
      <w:r w:rsidRPr="00D71900">
        <w:rPr>
          <w:rStyle w:val="Betont"/>
          <w:shd w:val="clear" w:color="auto" w:fill="FFFFFF"/>
        </w:rPr>
        <w:t>симуляционного</w:t>
      </w:r>
      <w:proofErr w:type="spellEnd"/>
      <w:r w:rsidRPr="00D71900">
        <w:rPr>
          <w:rStyle w:val="Betont"/>
          <w:shd w:val="clear" w:color="auto" w:fill="FFFFFF"/>
        </w:rPr>
        <w:t xml:space="preserve"> обучения в медицине (РОСОМЕД): </w:t>
      </w:r>
    </w:p>
    <w:p w14:paraId="71FDA765" w14:textId="77777777" w:rsidR="00813133" w:rsidRPr="00D71900" w:rsidRDefault="00813133" w:rsidP="00813133">
      <w:pPr>
        <w:spacing w:line="288" w:lineRule="auto"/>
        <w:jc w:val="both"/>
        <w:rPr>
          <w:rStyle w:val="Betont"/>
          <w:shd w:val="clear" w:color="auto" w:fill="FFFFFF"/>
        </w:rPr>
      </w:pPr>
    </w:p>
    <w:p w14:paraId="2B0BB3BF" w14:textId="77777777" w:rsidR="00813133" w:rsidRPr="00D71900" w:rsidRDefault="00813133" w:rsidP="00813133">
      <w:pPr>
        <w:pStyle w:val="Listenabsatz"/>
        <w:numPr>
          <w:ilvl w:val="0"/>
          <w:numId w:val="10"/>
        </w:numPr>
        <w:jc w:val="both"/>
      </w:pPr>
      <w:proofErr w:type="spellStart"/>
      <w:r w:rsidRPr="00D71900">
        <w:rPr>
          <w:b/>
        </w:rPr>
        <w:t>Зарипова</w:t>
      </w:r>
      <w:proofErr w:type="spellEnd"/>
      <w:r w:rsidRPr="00D71900">
        <w:rPr>
          <w:b/>
        </w:rPr>
        <w:t xml:space="preserve"> З.А.</w:t>
      </w:r>
      <w:r w:rsidRPr="00D71900">
        <w:t xml:space="preserve"> – к.м.н., доцент кафедры анестезиологии и реаниматологии Первого Санкт-Петербургского государственного медицинского университета им. И.П. Павлова, член Правления РОСОМЕД</w:t>
      </w:r>
    </w:p>
    <w:p w14:paraId="7AFB6925" w14:textId="77777777" w:rsidR="00813133" w:rsidRPr="00D71900" w:rsidRDefault="00813133" w:rsidP="00813133">
      <w:pPr>
        <w:jc w:val="both"/>
      </w:pPr>
    </w:p>
    <w:p w14:paraId="19FDAA94" w14:textId="77777777" w:rsidR="00813133" w:rsidRPr="00D71900" w:rsidRDefault="00813133" w:rsidP="00813133">
      <w:pPr>
        <w:pStyle w:val="Listenabsatz"/>
        <w:numPr>
          <w:ilvl w:val="0"/>
          <w:numId w:val="10"/>
        </w:numPr>
        <w:jc w:val="both"/>
      </w:pPr>
      <w:r w:rsidRPr="00D71900">
        <w:rPr>
          <w:b/>
        </w:rPr>
        <w:t>Пахомова Ю.В.</w:t>
      </w:r>
      <w:r w:rsidRPr="00D71900">
        <w:t xml:space="preserve"> – д.м.н., профессор, руководитель Межрегионального </w:t>
      </w:r>
      <w:proofErr w:type="spellStart"/>
      <w:r w:rsidRPr="00D71900">
        <w:t>симуляционно-аттестацинного</w:t>
      </w:r>
      <w:proofErr w:type="spellEnd"/>
      <w:r w:rsidRPr="00D71900">
        <w:t xml:space="preserve"> центра ФГБОУ ВО «Новосибирский государственный медицинский университет» МЗ РФ, член Правления РОСОМЕД</w:t>
      </w:r>
    </w:p>
    <w:p w14:paraId="3385A63D" w14:textId="77777777" w:rsidR="00813133" w:rsidRPr="00D71900" w:rsidRDefault="00813133" w:rsidP="00813133">
      <w:pPr>
        <w:jc w:val="both"/>
      </w:pPr>
    </w:p>
    <w:p w14:paraId="29474E06" w14:textId="77777777" w:rsidR="00813133" w:rsidRPr="00D71900" w:rsidRDefault="00813133" w:rsidP="00813133">
      <w:pPr>
        <w:spacing w:line="288" w:lineRule="auto"/>
        <w:jc w:val="both"/>
        <w:rPr>
          <w:rStyle w:val="Betont"/>
          <w:shd w:val="clear" w:color="auto" w:fill="FFFFFF"/>
        </w:rPr>
      </w:pPr>
    </w:p>
    <w:p w14:paraId="2F890A2E" w14:textId="77777777" w:rsidR="00813133" w:rsidRPr="00D71900" w:rsidRDefault="00813133" w:rsidP="00813133">
      <w:pPr>
        <w:spacing w:line="288" w:lineRule="auto"/>
        <w:jc w:val="both"/>
        <w:rPr>
          <w:bCs/>
          <w:shd w:val="clear" w:color="auto" w:fill="FFFFFF"/>
        </w:rPr>
      </w:pPr>
      <w:r w:rsidRPr="00D71900">
        <w:rPr>
          <w:bCs/>
          <w:shd w:val="clear" w:color="auto" w:fill="FFFFFF"/>
        </w:rPr>
        <w:t xml:space="preserve">Протокол заседания Правления ООО «Российское общество </w:t>
      </w:r>
      <w:proofErr w:type="spellStart"/>
      <w:r w:rsidRPr="00D71900">
        <w:rPr>
          <w:bCs/>
          <w:shd w:val="clear" w:color="auto" w:fill="FFFFFF"/>
        </w:rPr>
        <w:t>симуляционного</w:t>
      </w:r>
      <w:proofErr w:type="spellEnd"/>
      <w:r w:rsidRPr="00D71900">
        <w:rPr>
          <w:bCs/>
          <w:shd w:val="clear" w:color="auto" w:fill="FFFFFF"/>
        </w:rPr>
        <w:t xml:space="preserve"> обучения в медицине» (РОСОМЕД)  №___________от ________________</w:t>
      </w:r>
    </w:p>
    <w:p w14:paraId="375863EC" w14:textId="77777777" w:rsidR="00813133" w:rsidRPr="00D71900" w:rsidRDefault="00813133" w:rsidP="00813133">
      <w:pPr>
        <w:spacing w:line="288" w:lineRule="auto"/>
        <w:jc w:val="both"/>
        <w:rPr>
          <w:b/>
          <w:bCs/>
          <w:shd w:val="clear" w:color="auto" w:fill="FFFFFF"/>
        </w:rPr>
      </w:pPr>
    </w:p>
    <w:p w14:paraId="54FE2D13" w14:textId="77777777" w:rsidR="00813133" w:rsidRPr="00D71900" w:rsidRDefault="00813133" w:rsidP="00813133">
      <w:pPr>
        <w:spacing w:line="288" w:lineRule="auto"/>
        <w:jc w:val="both"/>
        <w:rPr>
          <w:b/>
          <w:bCs/>
          <w:shd w:val="clear" w:color="auto" w:fill="FFFFFF"/>
        </w:rPr>
      </w:pPr>
    </w:p>
    <w:p w14:paraId="361411A9" w14:textId="77777777" w:rsidR="00813133" w:rsidRPr="00D71900" w:rsidRDefault="00813133" w:rsidP="00813133">
      <w:pPr>
        <w:spacing w:line="288" w:lineRule="auto"/>
        <w:jc w:val="both"/>
        <w:rPr>
          <w:b/>
          <w:bCs/>
          <w:shd w:val="clear" w:color="auto" w:fill="FFFFFF"/>
        </w:rPr>
      </w:pPr>
    </w:p>
    <w:p w14:paraId="3AF65F7B" w14:textId="77777777" w:rsidR="00813133" w:rsidRPr="00D71900" w:rsidRDefault="00813133" w:rsidP="00813133">
      <w:pPr>
        <w:spacing w:line="288" w:lineRule="auto"/>
        <w:jc w:val="both"/>
        <w:rPr>
          <w:b/>
          <w:bCs/>
          <w:shd w:val="clear" w:color="auto" w:fill="FFFFFF"/>
        </w:rPr>
      </w:pPr>
      <w:r w:rsidRPr="00D71900">
        <w:rPr>
          <w:b/>
          <w:bCs/>
          <w:shd w:val="clear" w:color="auto" w:fill="FFFFFF"/>
        </w:rPr>
        <w:t>Ведущая организация:</w:t>
      </w:r>
    </w:p>
    <w:p w14:paraId="18B9B86B" w14:textId="77777777" w:rsidR="00813133" w:rsidRPr="00D71900" w:rsidRDefault="00813133" w:rsidP="00813133">
      <w:pPr>
        <w:spacing w:line="288" w:lineRule="auto"/>
        <w:rPr>
          <w:bCs/>
          <w:shd w:val="clear" w:color="auto" w:fill="FFFFFF"/>
        </w:rPr>
      </w:pPr>
      <w:r w:rsidRPr="00D71900">
        <w:rPr>
          <w:bCs/>
          <w:shd w:val="clear" w:color="auto" w:fill="FFFFFF"/>
        </w:rPr>
        <w:t>паспорт станции «Пневмоторакс у больного с ХОБЛ» апробирован на базе Учреждения (руководитель)</w:t>
      </w:r>
    </w:p>
    <w:p w14:paraId="27E4A655" w14:textId="77777777" w:rsidR="00813133" w:rsidRPr="00D71900" w:rsidRDefault="00813133" w:rsidP="00813133">
      <w:pPr>
        <w:spacing w:line="288" w:lineRule="auto"/>
        <w:jc w:val="both"/>
        <w:rPr>
          <w:bCs/>
          <w:shd w:val="clear" w:color="auto" w:fill="FFFFFF"/>
        </w:rPr>
      </w:pPr>
    </w:p>
    <w:p w14:paraId="09CDCCF8" w14:textId="77777777" w:rsidR="00813133" w:rsidRPr="00D71900" w:rsidRDefault="00813133" w:rsidP="00813133">
      <w:pPr>
        <w:spacing w:line="288" w:lineRule="auto"/>
        <w:jc w:val="both"/>
        <w:rPr>
          <w:bCs/>
          <w:shd w:val="clear" w:color="auto" w:fill="FFFFFF"/>
        </w:rPr>
      </w:pPr>
      <w:r w:rsidRPr="00D71900">
        <w:rPr>
          <w:bCs/>
          <w:shd w:val="clear" w:color="auto" w:fill="FFFFFF"/>
        </w:rPr>
        <w:t>Протокол заседания Ученого Совета Учреждения  №___________от ________________</w:t>
      </w:r>
    </w:p>
    <w:p w14:paraId="373D0183" w14:textId="77777777" w:rsidR="00813133" w:rsidRPr="00D71900" w:rsidRDefault="00813133" w:rsidP="00813133">
      <w:pPr>
        <w:spacing w:line="288" w:lineRule="auto"/>
        <w:jc w:val="both"/>
        <w:rPr>
          <w:bCs/>
          <w:shd w:val="clear" w:color="auto" w:fill="FFFFFF"/>
        </w:rPr>
      </w:pPr>
    </w:p>
    <w:p w14:paraId="3A6FDA01" w14:textId="77777777" w:rsidR="00813133" w:rsidRPr="00D71900" w:rsidRDefault="00813133" w:rsidP="00813133">
      <w:pPr>
        <w:spacing w:line="288" w:lineRule="auto"/>
        <w:jc w:val="both"/>
        <w:rPr>
          <w:bCs/>
          <w:shd w:val="clear" w:color="auto" w:fill="FFFFFF"/>
        </w:rPr>
      </w:pPr>
    </w:p>
    <w:p w14:paraId="700B22EA" w14:textId="77777777" w:rsidR="00813133" w:rsidRPr="00D71900" w:rsidRDefault="00813133" w:rsidP="00813133">
      <w:pPr>
        <w:spacing w:line="288" w:lineRule="auto"/>
        <w:jc w:val="both"/>
        <w:rPr>
          <w:bCs/>
          <w:shd w:val="clear" w:color="auto" w:fill="FFFFFF"/>
        </w:rPr>
      </w:pPr>
    </w:p>
    <w:p w14:paraId="764760F1" w14:textId="77777777" w:rsidR="00813133" w:rsidRPr="00D71900" w:rsidRDefault="00813133" w:rsidP="00813133">
      <w:pPr>
        <w:pStyle w:val="berschrift1"/>
        <w:spacing w:line="288" w:lineRule="auto"/>
        <w:ind w:left="0" w:firstLine="0"/>
      </w:pPr>
      <w:bookmarkStart w:id="0" w:name="_Toc392841859"/>
      <w:bookmarkStart w:id="1" w:name="_Toc480709984"/>
      <w:r w:rsidRPr="00D71900">
        <w:t>Уровень измеряемой подготовки</w:t>
      </w:r>
      <w:bookmarkEnd w:id="0"/>
    </w:p>
    <w:p w14:paraId="2B5EFA28" w14:textId="77777777" w:rsidR="00813133" w:rsidRPr="00D71900" w:rsidRDefault="00813133" w:rsidP="00813133">
      <w:pPr>
        <w:pStyle w:val="1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D71900">
        <w:rPr>
          <w:sz w:val="24"/>
          <w:szCs w:val="24"/>
        </w:rPr>
        <w:t>Лица, завершившие обучение по программе ординатуры в соответствии с Федеральным государственным образовательным стандартом высшего образования по специальности 31.08.67 «Хирургия» (уровень подготовки кадров высшей квалификации), а также лица, завершившие обучение по программе профессиональной переподготовки по специальности 31.08.67 «Хирургия» (уровень подготовки кадров высшей квалификации), успешно сдавшие Государственную итоговую аттестацию.</w:t>
      </w:r>
      <w:bookmarkStart w:id="2" w:name="_Toc482299335"/>
      <w:bookmarkEnd w:id="1"/>
    </w:p>
    <w:p w14:paraId="75AFAD11" w14:textId="77777777" w:rsidR="00813133" w:rsidRPr="00D71900" w:rsidRDefault="00813133" w:rsidP="00813133">
      <w:pPr>
        <w:pStyle w:val="1"/>
        <w:shd w:val="clear" w:color="auto" w:fill="auto"/>
        <w:spacing w:line="288" w:lineRule="auto"/>
        <w:ind w:firstLine="0"/>
        <w:jc w:val="both"/>
        <w:rPr>
          <w:sz w:val="24"/>
          <w:szCs w:val="24"/>
        </w:rPr>
      </w:pPr>
    </w:p>
    <w:p w14:paraId="6F8F4B86" w14:textId="77777777" w:rsidR="00813133" w:rsidRPr="00D71900" w:rsidRDefault="00813133" w:rsidP="00813133">
      <w:pPr>
        <w:pStyle w:val="1"/>
        <w:shd w:val="clear" w:color="auto" w:fill="auto"/>
        <w:spacing w:line="288" w:lineRule="auto"/>
        <w:ind w:firstLine="0"/>
        <w:jc w:val="both"/>
        <w:rPr>
          <w:sz w:val="24"/>
          <w:szCs w:val="24"/>
        </w:rPr>
      </w:pPr>
    </w:p>
    <w:p w14:paraId="675158AD" w14:textId="77777777" w:rsidR="00813133" w:rsidRPr="00D71900" w:rsidRDefault="00813133" w:rsidP="00813133">
      <w:pPr>
        <w:pStyle w:val="berschrift1"/>
        <w:spacing w:line="288" w:lineRule="auto"/>
        <w:ind w:left="0" w:firstLine="0"/>
      </w:pPr>
      <w:bookmarkStart w:id="3" w:name="_Toc392841860"/>
      <w:r w:rsidRPr="00D71900">
        <w:t>Профессиональный стандарт (трудовые функции)</w:t>
      </w:r>
      <w:bookmarkEnd w:id="2"/>
      <w:bookmarkEnd w:id="3"/>
    </w:p>
    <w:p w14:paraId="36C3CE93" w14:textId="77777777" w:rsidR="00813133" w:rsidRPr="00D71900" w:rsidRDefault="00813133" w:rsidP="00813133">
      <w:pPr>
        <w:spacing w:line="288" w:lineRule="auto"/>
        <w:ind w:firstLine="709"/>
        <w:jc w:val="both"/>
      </w:pPr>
      <w:r w:rsidRPr="00D71900">
        <w:t xml:space="preserve">Проект профессионального стандарта «Специалист в области хирургии» </w:t>
      </w:r>
      <w:r w:rsidRPr="003E1112">
        <w:t>(дата?).</w:t>
      </w:r>
    </w:p>
    <w:p w14:paraId="10D89C32" w14:textId="77777777" w:rsidR="00813133" w:rsidRPr="00D71900" w:rsidRDefault="00813133" w:rsidP="00813133">
      <w:pPr>
        <w:spacing w:line="288" w:lineRule="auto"/>
      </w:pPr>
      <w:r w:rsidRPr="00D71900">
        <w:t>Таблица 1.  Трудовые функции согласно проекту профессионального стандарта «Врач-хирург».</w:t>
      </w:r>
    </w:p>
    <w:p w14:paraId="60ECE5E1" w14:textId="77777777" w:rsidR="00813133" w:rsidRPr="00D71900" w:rsidRDefault="00813133" w:rsidP="00813133">
      <w:pPr>
        <w:spacing w:line="288" w:lineRule="auto"/>
        <w:rPr>
          <w:b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7590"/>
      </w:tblGrid>
      <w:tr w:rsidR="00813133" w:rsidRPr="00D71900" w14:paraId="10EC2630" w14:textId="77777777" w:rsidTr="00ED26AF">
        <w:trPr>
          <w:trHeight w:val="340"/>
        </w:trPr>
        <w:tc>
          <w:tcPr>
            <w:tcW w:w="1060" w:type="pct"/>
            <w:vAlign w:val="center"/>
          </w:tcPr>
          <w:p w14:paraId="7B3BE005" w14:textId="77777777" w:rsidR="00813133" w:rsidRPr="003E1112" w:rsidRDefault="00813133" w:rsidP="00ED26AF">
            <w:pPr>
              <w:keepNext/>
              <w:keepLines/>
              <w:spacing w:before="200"/>
              <w:jc w:val="center"/>
              <w:outlineLvl w:val="4"/>
            </w:pPr>
            <w:r w:rsidRPr="00D71900">
              <w:rPr>
                <w:b/>
              </w:rPr>
              <w:t>Трудовая функция: А02.7</w:t>
            </w:r>
          </w:p>
        </w:tc>
        <w:tc>
          <w:tcPr>
            <w:tcW w:w="3940" w:type="pct"/>
            <w:vAlign w:val="center"/>
          </w:tcPr>
          <w:p w14:paraId="430E269D" w14:textId="77777777" w:rsidR="00813133" w:rsidRPr="003E1112" w:rsidRDefault="00813133" w:rsidP="00ED26AF">
            <w:pPr>
              <w:keepNext/>
              <w:keepLines/>
              <w:spacing w:before="200"/>
              <w:jc w:val="center"/>
              <w:outlineLvl w:val="4"/>
            </w:pPr>
            <w:r w:rsidRPr="00D71900">
              <w:rPr>
                <w:b/>
              </w:rPr>
              <w:t xml:space="preserve">Назначение лечения больным </w:t>
            </w:r>
            <w:r w:rsidRPr="00D71900">
              <w:rPr>
                <w:b/>
              </w:rPr>
              <w:br/>
              <w:t xml:space="preserve">с хирургическими заболеваниями и контроль его эффективности </w:t>
            </w:r>
            <w:r w:rsidRPr="00D71900">
              <w:rPr>
                <w:b/>
              </w:rPr>
              <w:br/>
              <w:t>и безопасности, в том числе отдаленных результатов</w:t>
            </w:r>
          </w:p>
        </w:tc>
      </w:tr>
      <w:tr w:rsidR="00813133" w:rsidRPr="00D71900" w14:paraId="5374CE74" w14:textId="77777777" w:rsidTr="00ED26AF">
        <w:trPr>
          <w:trHeight w:val="340"/>
        </w:trPr>
        <w:tc>
          <w:tcPr>
            <w:tcW w:w="1060" w:type="pct"/>
            <w:vAlign w:val="center"/>
          </w:tcPr>
          <w:p w14:paraId="4E81A80C" w14:textId="77777777" w:rsidR="00813133" w:rsidRPr="003E1112" w:rsidRDefault="00813133" w:rsidP="00ED26AF">
            <w:pPr>
              <w:keepNext/>
              <w:keepLines/>
              <w:spacing w:before="200"/>
              <w:jc w:val="center"/>
              <w:outlineLvl w:val="4"/>
            </w:pPr>
            <w:r w:rsidRPr="00D71900">
              <w:t>Трудовые действия</w:t>
            </w:r>
          </w:p>
        </w:tc>
        <w:tc>
          <w:tcPr>
            <w:tcW w:w="3940" w:type="pct"/>
            <w:vAlign w:val="center"/>
          </w:tcPr>
          <w:p w14:paraId="5F18BF6E" w14:textId="77777777" w:rsidR="00813133" w:rsidRPr="00D71900" w:rsidRDefault="00813133" w:rsidP="00ED26AF">
            <w:pPr>
              <w:snapToGrid w:val="0"/>
              <w:rPr>
                <w:dstrike/>
              </w:rPr>
            </w:pPr>
            <w:r w:rsidRPr="00D71900">
              <w:t>Участие или проведение экстренных или плановых операций у больных с хирургическими заболеваниями</w:t>
            </w:r>
          </w:p>
        </w:tc>
      </w:tr>
      <w:tr w:rsidR="00813133" w:rsidRPr="00D71900" w14:paraId="4DF28A34" w14:textId="77777777" w:rsidTr="00ED26AF">
        <w:trPr>
          <w:trHeight w:val="340"/>
        </w:trPr>
        <w:tc>
          <w:tcPr>
            <w:tcW w:w="1060" w:type="pct"/>
            <w:vAlign w:val="center"/>
          </w:tcPr>
          <w:p w14:paraId="43211CC5" w14:textId="77777777" w:rsidR="00813133" w:rsidRPr="003E1112" w:rsidRDefault="00813133" w:rsidP="00ED26AF">
            <w:pPr>
              <w:keepNext/>
              <w:keepLines/>
              <w:widowControl w:val="0"/>
              <w:spacing w:before="200"/>
              <w:jc w:val="center"/>
              <w:outlineLvl w:val="4"/>
            </w:pPr>
            <w:r w:rsidRPr="00D71900">
              <w:rPr>
                <w:bCs/>
              </w:rPr>
              <w:t>Необходимые умения</w:t>
            </w:r>
          </w:p>
        </w:tc>
        <w:tc>
          <w:tcPr>
            <w:tcW w:w="3940" w:type="pct"/>
            <w:vAlign w:val="center"/>
          </w:tcPr>
          <w:p w14:paraId="6859893B" w14:textId="77777777" w:rsidR="00813133" w:rsidRPr="003E1112" w:rsidRDefault="00813133" w:rsidP="00ED26AF">
            <w:pPr>
              <w:keepNext/>
              <w:keepLines/>
              <w:snapToGrid w:val="0"/>
              <w:spacing w:before="200"/>
              <w:outlineLvl w:val="4"/>
            </w:pPr>
            <w:r w:rsidRPr="00D71900">
              <w:t>Выполнять пункцию плевральной полости</w:t>
            </w:r>
          </w:p>
        </w:tc>
      </w:tr>
      <w:tr w:rsidR="00813133" w:rsidRPr="00D71900" w14:paraId="794D90FA" w14:textId="77777777" w:rsidTr="00ED26AF">
        <w:trPr>
          <w:trHeight w:val="340"/>
        </w:trPr>
        <w:tc>
          <w:tcPr>
            <w:tcW w:w="1060" w:type="pct"/>
            <w:vMerge w:val="restart"/>
            <w:vAlign w:val="center"/>
          </w:tcPr>
          <w:p w14:paraId="6CACCAB3" w14:textId="77777777" w:rsidR="00813133" w:rsidRPr="00D71900" w:rsidRDefault="00813133" w:rsidP="00ED26AF">
            <w:pPr>
              <w:jc w:val="center"/>
              <w:rPr>
                <w:bCs/>
              </w:rPr>
            </w:pPr>
            <w:r w:rsidRPr="00D71900">
              <w:rPr>
                <w:bCs/>
              </w:rPr>
              <w:t>Необходимые знания</w:t>
            </w:r>
          </w:p>
        </w:tc>
        <w:tc>
          <w:tcPr>
            <w:tcW w:w="3940" w:type="pct"/>
            <w:vAlign w:val="center"/>
          </w:tcPr>
          <w:p w14:paraId="3BE91EC0" w14:textId="77777777" w:rsidR="00813133" w:rsidRPr="00D71900" w:rsidRDefault="00813133" w:rsidP="00ED26AF">
            <w:pPr>
              <w:snapToGrid w:val="0"/>
              <w:rPr>
                <w:shd w:val="clear" w:color="auto" w:fill="FFFFFF"/>
              </w:rPr>
            </w:pPr>
            <w:r w:rsidRPr="00D71900">
              <w:t>Клинические рекомендации (протоколы лечения) по вопросам оказания хирургической помощи</w:t>
            </w:r>
          </w:p>
        </w:tc>
      </w:tr>
      <w:tr w:rsidR="00813133" w:rsidRPr="00D71900" w14:paraId="69D92E1C" w14:textId="77777777" w:rsidTr="00ED26AF">
        <w:trPr>
          <w:trHeight w:val="340"/>
        </w:trPr>
        <w:tc>
          <w:tcPr>
            <w:tcW w:w="1060" w:type="pct"/>
            <w:vMerge/>
            <w:vAlign w:val="center"/>
          </w:tcPr>
          <w:p w14:paraId="2FBFAFDF" w14:textId="77777777" w:rsidR="00813133" w:rsidRPr="00D71900" w:rsidRDefault="00813133" w:rsidP="00ED26AF">
            <w:pPr>
              <w:jc w:val="center"/>
              <w:rPr>
                <w:bCs/>
              </w:rPr>
            </w:pPr>
          </w:p>
        </w:tc>
        <w:tc>
          <w:tcPr>
            <w:tcW w:w="3940" w:type="pct"/>
            <w:vAlign w:val="center"/>
          </w:tcPr>
          <w:p w14:paraId="67CACAF6" w14:textId="77777777" w:rsidR="00813133" w:rsidRPr="003E1112" w:rsidRDefault="00813133" w:rsidP="00ED26AF">
            <w:pPr>
              <w:keepNext/>
              <w:keepLines/>
              <w:snapToGrid w:val="0"/>
              <w:spacing w:before="200"/>
              <w:outlineLvl w:val="4"/>
            </w:pPr>
            <w:r w:rsidRPr="00D71900">
              <w:t>Вопросы асептики и антисептики</w:t>
            </w:r>
          </w:p>
        </w:tc>
      </w:tr>
      <w:tr w:rsidR="00813133" w:rsidRPr="00D71900" w14:paraId="5DF68A35" w14:textId="77777777" w:rsidTr="00ED26AF">
        <w:trPr>
          <w:trHeight w:val="340"/>
        </w:trPr>
        <w:tc>
          <w:tcPr>
            <w:tcW w:w="1060" w:type="pct"/>
            <w:vMerge/>
            <w:vAlign w:val="center"/>
          </w:tcPr>
          <w:p w14:paraId="4BCAD3D8" w14:textId="77777777" w:rsidR="00813133" w:rsidRPr="00D71900" w:rsidRDefault="00813133" w:rsidP="00ED26AF">
            <w:pPr>
              <w:jc w:val="center"/>
              <w:rPr>
                <w:bCs/>
              </w:rPr>
            </w:pPr>
          </w:p>
        </w:tc>
        <w:tc>
          <w:tcPr>
            <w:tcW w:w="3940" w:type="pct"/>
            <w:vAlign w:val="center"/>
          </w:tcPr>
          <w:p w14:paraId="3F2DDFFC" w14:textId="77777777" w:rsidR="00813133" w:rsidRPr="003E1112" w:rsidRDefault="00813133" w:rsidP="00ED26AF">
            <w:pPr>
              <w:keepNext/>
              <w:keepLines/>
              <w:snapToGrid w:val="0"/>
              <w:spacing w:before="200"/>
              <w:outlineLvl w:val="4"/>
            </w:pPr>
            <w:r w:rsidRPr="00D71900">
              <w:t>Показания и противопоказания к оперативному лечению больных с хирургическими заболеваниями</w:t>
            </w:r>
          </w:p>
        </w:tc>
      </w:tr>
      <w:tr w:rsidR="00813133" w:rsidRPr="00D71900" w14:paraId="5EA7F983" w14:textId="77777777" w:rsidTr="00ED26AF">
        <w:trPr>
          <w:trHeight w:val="299"/>
        </w:trPr>
        <w:tc>
          <w:tcPr>
            <w:tcW w:w="1060" w:type="pct"/>
            <w:vMerge/>
            <w:vAlign w:val="center"/>
          </w:tcPr>
          <w:p w14:paraId="5620EDEB" w14:textId="77777777" w:rsidR="00813133" w:rsidRPr="00D71900" w:rsidRDefault="00813133" w:rsidP="00ED26AF">
            <w:pPr>
              <w:jc w:val="center"/>
            </w:pPr>
          </w:p>
        </w:tc>
        <w:tc>
          <w:tcPr>
            <w:tcW w:w="3940" w:type="pct"/>
            <w:vAlign w:val="center"/>
          </w:tcPr>
          <w:p w14:paraId="485421F8" w14:textId="77777777" w:rsidR="00813133" w:rsidRPr="003E1112" w:rsidRDefault="00813133" w:rsidP="00ED26AF">
            <w:pPr>
              <w:keepNext/>
              <w:keepLines/>
              <w:snapToGrid w:val="0"/>
              <w:spacing w:before="200"/>
              <w:outlineLvl w:val="4"/>
            </w:pPr>
            <w:r w:rsidRPr="00D71900">
              <w:t>Хирургический инструментарий, применяемый при различных хирургических операциях</w:t>
            </w:r>
          </w:p>
        </w:tc>
      </w:tr>
    </w:tbl>
    <w:p w14:paraId="6D1C0F4C" w14:textId="77777777" w:rsidR="00813133" w:rsidRPr="00D71900" w:rsidRDefault="00813133" w:rsidP="00813133">
      <w:pPr>
        <w:spacing w:line="288" w:lineRule="auto"/>
        <w:rPr>
          <w:b/>
        </w:rPr>
      </w:pPr>
    </w:p>
    <w:p w14:paraId="6883C859" w14:textId="77777777" w:rsidR="00813133" w:rsidRPr="00D71900" w:rsidRDefault="00813133" w:rsidP="00813133">
      <w:pPr>
        <w:pStyle w:val="berschrift1"/>
        <w:spacing w:line="288" w:lineRule="auto"/>
        <w:ind w:left="0" w:firstLine="0"/>
      </w:pPr>
      <w:bookmarkStart w:id="4" w:name="_Toc392841861"/>
      <w:r w:rsidRPr="00D71900">
        <w:t>Проверяемые компетенции</w:t>
      </w:r>
      <w:bookmarkEnd w:id="4"/>
    </w:p>
    <w:p w14:paraId="22A9F459" w14:textId="77777777" w:rsidR="00813133" w:rsidRPr="00D71900" w:rsidRDefault="00813133" w:rsidP="00813133">
      <w:pPr>
        <w:pStyle w:val="Listenabsatz"/>
        <w:spacing w:line="288" w:lineRule="auto"/>
        <w:ind w:left="0" w:firstLine="709"/>
        <w:contextualSpacing w:val="0"/>
        <w:jc w:val="both"/>
      </w:pPr>
      <w:r w:rsidRPr="00D71900">
        <w:t xml:space="preserve">Диагностика пневмоторакса у больного с ХОБЛ, выполнение плевральной пункции при пневмотораксе. </w:t>
      </w:r>
    </w:p>
    <w:p w14:paraId="6D0FB107" w14:textId="77777777" w:rsidR="00813133" w:rsidRPr="00D71900" w:rsidRDefault="00813133" w:rsidP="00813133">
      <w:pPr>
        <w:pStyle w:val="Listenabsatz"/>
        <w:spacing w:line="288" w:lineRule="auto"/>
        <w:ind w:left="0"/>
        <w:contextualSpacing w:val="0"/>
        <w:jc w:val="both"/>
        <w:rPr>
          <w:bCs/>
        </w:rPr>
      </w:pPr>
    </w:p>
    <w:p w14:paraId="0E074A50" w14:textId="77777777" w:rsidR="00813133" w:rsidRPr="00D71900" w:rsidRDefault="00813133" w:rsidP="00813133">
      <w:pPr>
        <w:pStyle w:val="berschrift1"/>
        <w:spacing w:line="288" w:lineRule="auto"/>
        <w:ind w:left="0" w:firstLine="0"/>
      </w:pPr>
      <w:bookmarkStart w:id="5" w:name="_Toc392841862"/>
      <w:r w:rsidRPr="00D71900">
        <w:t>Задачи станции</w:t>
      </w:r>
      <w:bookmarkEnd w:id="5"/>
    </w:p>
    <w:p w14:paraId="48BAA0C6" w14:textId="77777777" w:rsidR="00813133" w:rsidRPr="00D71900" w:rsidRDefault="00813133" w:rsidP="00813133">
      <w:pPr>
        <w:pStyle w:val="Listenabsatz"/>
        <w:spacing w:line="288" w:lineRule="auto"/>
        <w:ind w:left="0" w:firstLine="709"/>
        <w:contextualSpacing w:val="0"/>
        <w:jc w:val="both"/>
      </w:pPr>
      <w:r w:rsidRPr="00D71900">
        <w:t xml:space="preserve">Демонстрация аккредитуемым умения выполнить плевральную пункцию. </w:t>
      </w:r>
    </w:p>
    <w:p w14:paraId="3AB6B13C" w14:textId="77777777" w:rsidR="00813133" w:rsidRPr="00D71900" w:rsidRDefault="00813133" w:rsidP="00813133">
      <w:pPr>
        <w:pStyle w:val="Listenabsatz"/>
        <w:spacing w:line="288" w:lineRule="auto"/>
        <w:ind w:left="0" w:firstLine="709"/>
        <w:contextualSpacing w:val="0"/>
        <w:jc w:val="both"/>
        <w:rPr>
          <w:bCs/>
        </w:rPr>
      </w:pPr>
    </w:p>
    <w:p w14:paraId="0DBA1474" w14:textId="77777777" w:rsidR="00813133" w:rsidRPr="00D71900" w:rsidRDefault="00813133" w:rsidP="00813133">
      <w:pPr>
        <w:pStyle w:val="berschrift1"/>
        <w:spacing w:line="288" w:lineRule="auto"/>
        <w:ind w:left="0" w:firstLine="0"/>
      </w:pPr>
      <w:bookmarkStart w:id="6" w:name="_Toc392841863"/>
      <w:r w:rsidRPr="00D71900">
        <w:t>Продолжительность работы станции</w:t>
      </w:r>
      <w:bookmarkEnd w:id="6"/>
    </w:p>
    <w:p w14:paraId="36AF6ED2" w14:textId="77777777" w:rsidR="00813133" w:rsidRPr="00D71900" w:rsidRDefault="00813133" w:rsidP="00813133">
      <w:pPr>
        <w:pStyle w:val="Listenabsatz"/>
        <w:tabs>
          <w:tab w:val="left" w:pos="851"/>
        </w:tabs>
        <w:spacing w:line="288" w:lineRule="auto"/>
        <w:ind w:left="0" w:firstLine="709"/>
        <w:rPr>
          <w:b/>
        </w:rPr>
      </w:pPr>
      <w:r w:rsidRPr="00D71900">
        <w:rPr>
          <w:b/>
        </w:rPr>
        <w:t>Всего – 10' (на непосредственную работу – 8,5')</w:t>
      </w:r>
    </w:p>
    <w:p w14:paraId="033B4F7A" w14:textId="77777777" w:rsidR="00813133" w:rsidRPr="00D71900" w:rsidRDefault="00813133" w:rsidP="00813133">
      <w:pPr>
        <w:tabs>
          <w:tab w:val="left" w:pos="851"/>
        </w:tabs>
        <w:spacing w:line="288" w:lineRule="auto"/>
      </w:pPr>
    </w:p>
    <w:p w14:paraId="15649EFD" w14:textId="77777777" w:rsidR="00813133" w:rsidRPr="00D71900" w:rsidRDefault="00813133" w:rsidP="00813133">
      <w:pPr>
        <w:tabs>
          <w:tab w:val="left" w:pos="851"/>
        </w:tabs>
        <w:spacing w:line="288" w:lineRule="auto"/>
      </w:pPr>
      <w:r w:rsidRPr="00D71900">
        <w:t>Таблица 2.  Продолжительность работы станции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813133" w:rsidRPr="00D71900" w14:paraId="57646319" w14:textId="77777777" w:rsidTr="00ED26AF">
        <w:tc>
          <w:tcPr>
            <w:tcW w:w="7797" w:type="dxa"/>
          </w:tcPr>
          <w:p w14:paraId="50341512" w14:textId="77777777" w:rsidR="00813133" w:rsidRPr="003E1112" w:rsidRDefault="00813133" w:rsidP="00ED26AF">
            <w:pPr>
              <w:keepNext/>
              <w:keepLines/>
              <w:spacing w:before="200" w:line="288" w:lineRule="auto"/>
              <w:outlineLvl w:val="4"/>
            </w:pPr>
            <w:r w:rsidRPr="00D71900">
              <w:t>0,5' – ознакомление с заданием (брифинг)</w:t>
            </w:r>
          </w:p>
        </w:tc>
        <w:tc>
          <w:tcPr>
            <w:tcW w:w="1842" w:type="dxa"/>
          </w:tcPr>
          <w:p w14:paraId="7919371E" w14:textId="77777777" w:rsidR="00813133" w:rsidRPr="003E1112" w:rsidRDefault="00813133" w:rsidP="00ED26AF">
            <w:pPr>
              <w:keepNext/>
              <w:keepLines/>
              <w:spacing w:before="200" w:line="288" w:lineRule="auto"/>
              <w:jc w:val="center"/>
              <w:outlineLvl w:val="4"/>
            </w:pPr>
            <w:r w:rsidRPr="00D71900">
              <w:t>0,5'</w:t>
            </w:r>
          </w:p>
        </w:tc>
      </w:tr>
      <w:tr w:rsidR="00813133" w:rsidRPr="00D71900" w14:paraId="7171BFDB" w14:textId="77777777" w:rsidTr="00ED26AF">
        <w:tc>
          <w:tcPr>
            <w:tcW w:w="7797" w:type="dxa"/>
          </w:tcPr>
          <w:p w14:paraId="413A90D2" w14:textId="77777777" w:rsidR="00813133" w:rsidRPr="003E1112" w:rsidRDefault="00813133" w:rsidP="00ED26AF">
            <w:pPr>
              <w:keepNext/>
              <w:keepLines/>
              <w:spacing w:before="200" w:line="288" w:lineRule="auto"/>
              <w:outlineLvl w:val="4"/>
            </w:pPr>
            <w:r w:rsidRPr="00D71900">
              <w:t>7,5' – предупреждение об оставшемся времени на выполнение задания</w:t>
            </w:r>
          </w:p>
        </w:tc>
        <w:tc>
          <w:tcPr>
            <w:tcW w:w="1842" w:type="dxa"/>
          </w:tcPr>
          <w:p w14:paraId="7ED2A0DA" w14:textId="77777777" w:rsidR="00813133" w:rsidRPr="003E1112" w:rsidRDefault="00813133" w:rsidP="00ED26AF">
            <w:pPr>
              <w:keepNext/>
              <w:keepLines/>
              <w:spacing w:before="200" w:line="288" w:lineRule="auto"/>
              <w:jc w:val="center"/>
              <w:outlineLvl w:val="4"/>
            </w:pPr>
            <w:r w:rsidRPr="00D71900">
              <w:t>8'</w:t>
            </w:r>
          </w:p>
        </w:tc>
      </w:tr>
      <w:tr w:rsidR="00813133" w:rsidRPr="00D71900" w14:paraId="53C0EF20" w14:textId="77777777" w:rsidTr="00ED26AF">
        <w:tc>
          <w:tcPr>
            <w:tcW w:w="7797" w:type="dxa"/>
          </w:tcPr>
          <w:p w14:paraId="33DA2DB8" w14:textId="77777777" w:rsidR="00813133" w:rsidRPr="003E1112" w:rsidRDefault="00813133" w:rsidP="00ED26AF">
            <w:pPr>
              <w:keepNext/>
              <w:keepLines/>
              <w:spacing w:before="200" w:line="288" w:lineRule="auto"/>
              <w:outlineLvl w:val="4"/>
            </w:pPr>
            <w:r w:rsidRPr="00D71900">
              <w:t>1' – приглашение перейти на следующую станцию</w:t>
            </w:r>
          </w:p>
        </w:tc>
        <w:tc>
          <w:tcPr>
            <w:tcW w:w="1842" w:type="dxa"/>
          </w:tcPr>
          <w:p w14:paraId="5418BABE" w14:textId="77777777" w:rsidR="00813133" w:rsidRPr="003E1112" w:rsidRDefault="00813133" w:rsidP="00ED26AF">
            <w:pPr>
              <w:keepNext/>
              <w:keepLines/>
              <w:spacing w:before="200" w:line="288" w:lineRule="auto"/>
              <w:jc w:val="center"/>
              <w:outlineLvl w:val="4"/>
            </w:pPr>
            <w:r w:rsidRPr="00D71900">
              <w:t>9'</w:t>
            </w:r>
          </w:p>
        </w:tc>
      </w:tr>
      <w:tr w:rsidR="00813133" w:rsidRPr="00D71900" w14:paraId="6DBC47B1" w14:textId="77777777" w:rsidTr="00ED26AF">
        <w:tc>
          <w:tcPr>
            <w:tcW w:w="7797" w:type="dxa"/>
          </w:tcPr>
          <w:p w14:paraId="2BA2923E" w14:textId="77777777" w:rsidR="00813133" w:rsidRPr="003E1112" w:rsidRDefault="00813133" w:rsidP="00ED26AF">
            <w:pPr>
              <w:keepNext/>
              <w:keepLines/>
              <w:spacing w:before="200" w:line="288" w:lineRule="auto"/>
              <w:outlineLvl w:val="4"/>
            </w:pPr>
            <w:r w:rsidRPr="00D71900">
              <w:t>1' – смена аккредитуемых</w:t>
            </w:r>
          </w:p>
        </w:tc>
        <w:tc>
          <w:tcPr>
            <w:tcW w:w="1842" w:type="dxa"/>
          </w:tcPr>
          <w:p w14:paraId="16D1126B" w14:textId="77777777" w:rsidR="00813133" w:rsidRPr="003E1112" w:rsidRDefault="00813133" w:rsidP="00ED26AF">
            <w:pPr>
              <w:keepNext/>
              <w:keepLines/>
              <w:spacing w:before="200" w:line="288" w:lineRule="auto"/>
              <w:jc w:val="center"/>
              <w:outlineLvl w:val="4"/>
            </w:pPr>
            <w:r w:rsidRPr="00D71900">
              <w:t>10'</w:t>
            </w:r>
          </w:p>
        </w:tc>
      </w:tr>
    </w:tbl>
    <w:p w14:paraId="6B1753AC" w14:textId="77777777" w:rsidR="00813133" w:rsidRPr="00D71900" w:rsidRDefault="00813133" w:rsidP="00813133">
      <w:pPr>
        <w:spacing w:line="288" w:lineRule="auto"/>
        <w:ind w:firstLine="709"/>
        <w:jc w:val="both"/>
      </w:pPr>
    </w:p>
    <w:p w14:paraId="78F1EFC8" w14:textId="77777777" w:rsidR="00813133" w:rsidRPr="00D71900" w:rsidRDefault="00813133" w:rsidP="00813133">
      <w:pPr>
        <w:spacing w:line="288" w:lineRule="auto"/>
        <w:ind w:firstLine="709"/>
        <w:jc w:val="both"/>
      </w:pPr>
      <w:r w:rsidRPr="00D71900">
        <w:t>Для обеспечения синхронизации действий аккредитуемых при прохождении цепочки из нескольких станций, а также для обеспечения бесперебойной работы на каждой станции, перед началом процедуры первичной специализированной аккредитации целесообразно подготовить звуковой файл (трек) с записью голосовых команд, автоматически включаемых через установленные промежутки времени.</w:t>
      </w:r>
    </w:p>
    <w:p w14:paraId="7488C70F" w14:textId="77777777" w:rsidR="00813133" w:rsidRPr="00D71900" w:rsidRDefault="00813133" w:rsidP="00813133">
      <w:pPr>
        <w:spacing w:line="288" w:lineRule="auto"/>
        <w:jc w:val="both"/>
      </w:pPr>
    </w:p>
    <w:p w14:paraId="3E4990F2" w14:textId="77777777" w:rsidR="00813133" w:rsidRPr="00D71900" w:rsidRDefault="00813133" w:rsidP="00813133">
      <w:pPr>
        <w:pStyle w:val="berschrift1"/>
        <w:spacing w:line="288" w:lineRule="auto"/>
        <w:ind w:left="0" w:firstLine="0"/>
      </w:pPr>
      <w:bookmarkStart w:id="7" w:name="_Toc482299339"/>
      <w:bookmarkStart w:id="8" w:name="_Toc392841864"/>
      <w:r w:rsidRPr="00D71900">
        <w:t>Информация для организации работы станции</w:t>
      </w:r>
      <w:bookmarkEnd w:id="7"/>
      <w:bookmarkEnd w:id="8"/>
      <w:r w:rsidRPr="00D71900">
        <w:t xml:space="preserve"> </w:t>
      </w:r>
    </w:p>
    <w:p w14:paraId="274A6F8E" w14:textId="77777777" w:rsidR="00813133" w:rsidRPr="00D71900" w:rsidRDefault="00813133" w:rsidP="00813133">
      <w:pPr>
        <w:pStyle w:val="Listenabsatz"/>
        <w:spacing w:line="288" w:lineRule="auto"/>
        <w:ind w:left="0" w:firstLine="709"/>
        <w:contextualSpacing w:val="0"/>
        <w:jc w:val="both"/>
      </w:pPr>
      <w:bookmarkStart w:id="9" w:name="_Toc515365756"/>
      <w:bookmarkStart w:id="10" w:name="_Toc515373678"/>
      <w:bookmarkStart w:id="11" w:name="_Toc515375012"/>
      <w:bookmarkStart w:id="12" w:name="_Toc515375241"/>
      <w:r w:rsidRPr="00D71900">
        <w:t>Для организации работы станции должны быть предусмотрены</w:t>
      </w:r>
      <w:bookmarkEnd w:id="9"/>
      <w:bookmarkEnd w:id="10"/>
      <w:bookmarkEnd w:id="11"/>
      <w:bookmarkEnd w:id="12"/>
    </w:p>
    <w:p w14:paraId="6DA653AE" w14:textId="77777777" w:rsidR="00813133" w:rsidRPr="00D71900" w:rsidRDefault="00813133" w:rsidP="00813133">
      <w:pPr>
        <w:pStyle w:val="Listenabsatz"/>
        <w:spacing w:line="288" w:lineRule="auto"/>
        <w:ind w:left="0" w:firstLine="709"/>
        <w:contextualSpacing w:val="0"/>
        <w:jc w:val="both"/>
      </w:pPr>
    </w:p>
    <w:p w14:paraId="20E523CA" w14:textId="77777777" w:rsidR="00813133" w:rsidRPr="00D71900" w:rsidRDefault="00813133" w:rsidP="00813133">
      <w:pPr>
        <w:pStyle w:val="Listenabsatz"/>
        <w:numPr>
          <w:ilvl w:val="1"/>
          <w:numId w:val="5"/>
        </w:numPr>
        <w:spacing w:line="288" w:lineRule="auto"/>
        <w:contextualSpacing w:val="0"/>
        <w:jc w:val="both"/>
        <w:outlineLvl w:val="1"/>
        <w:rPr>
          <w:b/>
        </w:rPr>
      </w:pPr>
      <w:r w:rsidRPr="00D71900">
        <w:t xml:space="preserve"> </w:t>
      </w:r>
      <w:bookmarkStart w:id="13" w:name="_Toc482299340"/>
      <w:r w:rsidRPr="00D71900">
        <w:rPr>
          <w:b/>
        </w:rPr>
        <w:t xml:space="preserve">Рабочее место члена </w:t>
      </w:r>
      <w:proofErr w:type="spellStart"/>
      <w:r w:rsidRPr="00D71900">
        <w:rPr>
          <w:b/>
        </w:rPr>
        <w:t>аккредитационной</w:t>
      </w:r>
      <w:proofErr w:type="spellEnd"/>
      <w:r w:rsidRPr="00D71900">
        <w:rPr>
          <w:b/>
        </w:rPr>
        <w:t xml:space="preserve"> комиссии  (далее - АК)</w:t>
      </w:r>
      <w:bookmarkEnd w:id="13"/>
    </w:p>
    <w:p w14:paraId="119AAD50" w14:textId="77777777" w:rsidR="00813133" w:rsidRPr="00D71900" w:rsidRDefault="00813133" w:rsidP="00813133">
      <w:pPr>
        <w:pStyle w:val="Listenabsatz"/>
        <w:spacing w:line="288" w:lineRule="auto"/>
        <w:ind w:left="0"/>
        <w:contextualSpacing w:val="0"/>
      </w:pPr>
    </w:p>
    <w:p w14:paraId="75F7A0FD" w14:textId="77777777" w:rsidR="00813133" w:rsidRPr="00D71900" w:rsidRDefault="00813133" w:rsidP="00813133">
      <w:pPr>
        <w:pStyle w:val="Listenabsatz"/>
        <w:spacing w:line="288" w:lineRule="auto"/>
        <w:ind w:left="0"/>
        <w:contextualSpacing w:val="0"/>
      </w:pPr>
      <w:r w:rsidRPr="00D71900">
        <w:t>Таблица 3.  Рабочее место члена АК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813133" w:rsidRPr="00D71900" w14:paraId="76EFDABF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37E7FC54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№ п</w:t>
            </w:r>
            <w:r w:rsidRPr="00D71900">
              <w:rPr>
                <w:lang w:val="en-US"/>
              </w:rPr>
              <w:t>/</w:t>
            </w:r>
            <w:r w:rsidRPr="00D71900">
              <w:t>п</w:t>
            </w:r>
          </w:p>
        </w:tc>
        <w:tc>
          <w:tcPr>
            <w:tcW w:w="7088" w:type="dxa"/>
            <w:vAlign w:val="center"/>
          </w:tcPr>
          <w:p w14:paraId="59C7E414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Перечень оборудования</w:t>
            </w:r>
          </w:p>
        </w:tc>
        <w:tc>
          <w:tcPr>
            <w:tcW w:w="1842" w:type="dxa"/>
            <w:vAlign w:val="center"/>
          </w:tcPr>
          <w:p w14:paraId="6485AAA1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Количество</w:t>
            </w:r>
          </w:p>
        </w:tc>
      </w:tr>
      <w:tr w:rsidR="00813133" w:rsidRPr="00D71900" w14:paraId="46686B17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6AA7BFAE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1</w:t>
            </w:r>
          </w:p>
        </w:tc>
        <w:tc>
          <w:tcPr>
            <w:tcW w:w="7088" w:type="dxa"/>
            <w:vAlign w:val="center"/>
          </w:tcPr>
          <w:p w14:paraId="40715E70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outlineLvl w:val="4"/>
            </w:pPr>
            <w:r w:rsidRPr="00D71900">
              <w:t>Стол рабочий (рабочая поверхность)</w:t>
            </w:r>
          </w:p>
        </w:tc>
        <w:tc>
          <w:tcPr>
            <w:tcW w:w="1842" w:type="dxa"/>
            <w:vAlign w:val="center"/>
          </w:tcPr>
          <w:p w14:paraId="5840BB90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4A3F872C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2EE11AC9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2</w:t>
            </w:r>
          </w:p>
        </w:tc>
        <w:tc>
          <w:tcPr>
            <w:tcW w:w="7088" w:type="dxa"/>
            <w:vAlign w:val="center"/>
          </w:tcPr>
          <w:p w14:paraId="0CCD6B29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outlineLvl w:val="4"/>
            </w:pPr>
            <w:r w:rsidRPr="00D71900">
              <w:t>Стул</w:t>
            </w:r>
          </w:p>
        </w:tc>
        <w:tc>
          <w:tcPr>
            <w:tcW w:w="1842" w:type="dxa"/>
            <w:vAlign w:val="center"/>
          </w:tcPr>
          <w:p w14:paraId="3F94CB14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2 шт.</w:t>
            </w:r>
          </w:p>
        </w:tc>
      </w:tr>
      <w:tr w:rsidR="00813133" w:rsidRPr="00D71900" w14:paraId="13544F5B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023172B6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3</w:t>
            </w:r>
          </w:p>
        </w:tc>
        <w:tc>
          <w:tcPr>
            <w:tcW w:w="7088" w:type="dxa"/>
            <w:vAlign w:val="center"/>
          </w:tcPr>
          <w:p w14:paraId="3E0A6DC9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outlineLvl w:val="4"/>
            </w:pPr>
            <w:r w:rsidRPr="00D71900">
              <w:t>Оценочные листы (далее - чек-листы) в бумажном виде</w:t>
            </w:r>
          </w:p>
        </w:tc>
        <w:tc>
          <w:tcPr>
            <w:tcW w:w="1842" w:type="dxa"/>
            <w:vAlign w:val="center"/>
          </w:tcPr>
          <w:p w14:paraId="31227E4E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по количеству аккредитуемых</w:t>
            </w:r>
          </w:p>
        </w:tc>
      </w:tr>
      <w:tr w:rsidR="00813133" w:rsidRPr="00D71900" w14:paraId="5FA29D60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24750172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4</w:t>
            </w:r>
          </w:p>
        </w:tc>
        <w:tc>
          <w:tcPr>
            <w:tcW w:w="7088" w:type="dxa"/>
            <w:vAlign w:val="center"/>
          </w:tcPr>
          <w:p w14:paraId="37C52C69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outlineLvl w:val="4"/>
            </w:pPr>
            <w:r w:rsidRPr="00D71900">
              <w:t>Шариковая ручка</w:t>
            </w:r>
          </w:p>
        </w:tc>
        <w:tc>
          <w:tcPr>
            <w:tcW w:w="1842" w:type="dxa"/>
            <w:vAlign w:val="center"/>
          </w:tcPr>
          <w:p w14:paraId="22458240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2 шт.</w:t>
            </w:r>
          </w:p>
        </w:tc>
      </w:tr>
      <w:tr w:rsidR="00813133" w:rsidRPr="00D71900" w14:paraId="006408B2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7C7C5AB1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5</w:t>
            </w:r>
          </w:p>
        </w:tc>
        <w:tc>
          <w:tcPr>
            <w:tcW w:w="7088" w:type="dxa"/>
            <w:vAlign w:val="center"/>
          </w:tcPr>
          <w:p w14:paraId="49B02AF1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outlineLvl w:val="4"/>
            </w:pPr>
            <w:r w:rsidRPr="00D71900">
              <w:t xml:space="preserve">Персональный компьютер с выходом в Интернет для заполнения чек-листа в электронном виде (решение о целесообразности заполнения чек-листа в режиме </w:t>
            </w:r>
            <w:r w:rsidRPr="00D71900">
              <w:rPr>
                <w:lang w:val="en-US"/>
              </w:rPr>
              <w:t>on</w:t>
            </w:r>
            <w:r w:rsidRPr="00D71900">
              <w:t>-</w:t>
            </w:r>
            <w:r w:rsidRPr="00D71900">
              <w:rPr>
                <w:lang w:val="en-US"/>
              </w:rPr>
              <w:t>line</w:t>
            </w:r>
            <w:r w:rsidRPr="00D71900">
              <w:t xml:space="preserve"> принимает председатель АК)</w:t>
            </w:r>
          </w:p>
        </w:tc>
        <w:tc>
          <w:tcPr>
            <w:tcW w:w="1842" w:type="dxa"/>
            <w:vAlign w:val="center"/>
          </w:tcPr>
          <w:p w14:paraId="066C3619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1 шт.</w:t>
            </w:r>
          </w:p>
        </w:tc>
      </w:tr>
    </w:tbl>
    <w:p w14:paraId="18AE3D34" w14:textId="77777777" w:rsidR="00813133" w:rsidRPr="00D71900" w:rsidRDefault="00813133" w:rsidP="00813133">
      <w:pPr>
        <w:pStyle w:val="Listenabsatz"/>
        <w:spacing w:line="288" w:lineRule="auto"/>
        <w:ind w:left="1146"/>
        <w:contextualSpacing w:val="0"/>
        <w:jc w:val="both"/>
        <w:rPr>
          <w:b/>
        </w:rPr>
      </w:pPr>
    </w:p>
    <w:p w14:paraId="6F6EB1A1" w14:textId="77777777" w:rsidR="00813133" w:rsidRPr="00D71900" w:rsidRDefault="00813133" w:rsidP="00813133">
      <w:pPr>
        <w:spacing w:line="288" w:lineRule="auto"/>
        <w:jc w:val="both"/>
        <w:rPr>
          <w:b/>
        </w:rPr>
      </w:pPr>
    </w:p>
    <w:p w14:paraId="04A16F79" w14:textId="77777777" w:rsidR="00813133" w:rsidRPr="00D71900" w:rsidRDefault="00813133" w:rsidP="00813133">
      <w:pPr>
        <w:pStyle w:val="Listenabsatz"/>
        <w:numPr>
          <w:ilvl w:val="1"/>
          <w:numId w:val="5"/>
        </w:numPr>
        <w:spacing w:line="288" w:lineRule="auto"/>
        <w:contextualSpacing w:val="0"/>
        <w:jc w:val="both"/>
        <w:outlineLvl w:val="1"/>
        <w:rPr>
          <w:b/>
        </w:rPr>
      </w:pPr>
      <w:r w:rsidRPr="00D71900">
        <w:rPr>
          <w:b/>
        </w:rPr>
        <w:t xml:space="preserve"> </w:t>
      </w:r>
      <w:bookmarkStart w:id="14" w:name="_Toc482299341"/>
      <w:r w:rsidRPr="00D71900">
        <w:rPr>
          <w:b/>
        </w:rPr>
        <w:t>Рабочее место вспомогательного персонала</w:t>
      </w:r>
    </w:p>
    <w:p w14:paraId="403E35EC" w14:textId="77777777" w:rsidR="00813133" w:rsidRPr="00D71900" w:rsidRDefault="00813133" w:rsidP="00813133">
      <w:pPr>
        <w:pStyle w:val="Listenabsatz"/>
        <w:spacing w:line="288" w:lineRule="auto"/>
        <w:ind w:left="360"/>
        <w:contextualSpacing w:val="0"/>
        <w:jc w:val="right"/>
      </w:pPr>
    </w:p>
    <w:p w14:paraId="2DA764B8" w14:textId="77777777" w:rsidR="00813133" w:rsidRPr="00D71900" w:rsidRDefault="00813133" w:rsidP="00813133">
      <w:pPr>
        <w:pStyle w:val="Listenabsatz"/>
        <w:spacing w:line="288" w:lineRule="auto"/>
        <w:ind w:left="360"/>
        <w:contextualSpacing w:val="0"/>
        <w:jc w:val="center"/>
      </w:pPr>
      <w:r w:rsidRPr="00D71900">
        <w:t>Таблица 4.  Рабочее место вспомогательного персонала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813133" w:rsidRPr="00D71900" w14:paraId="0EF1F2EE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09CFB359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№ п/п</w:t>
            </w:r>
          </w:p>
        </w:tc>
        <w:tc>
          <w:tcPr>
            <w:tcW w:w="7088" w:type="dxa"/>
            <w:vAlign w:val="center"/>
          </w:tcPr>
          <w:p w14:paraId="00202245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Перечень оборудования</w:t>
            </w:r>
          </w:p>
        </w:tc>
        <w:tc>
          <w:tcPr>
            <w:tcW w:w="1842" w:type="dxa"/>
            <w:vAlign w:val="center"/>
          </w:tcPr>
          <w:p w14:paraId="6BCF68BC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Количество</w:t>
            </w:r>
          </w:p>
        </w:tc>
      </w:tr>
      <w:tr w:rsidR="00813133" w:rsidRPr="00D71900" w14:paraId="6B46E761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73015545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1</w:t>
            </w:r>
          </w:p>
        </w:tc>
        <w:tc>
          <w:tcPr>
            <w:tcW w:w="7088" w:type="dxa"/>
            <w:vAlign w:val="center"/>
          </w:tcPr>
          <w:p w14:paraId="15313CD8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outlineLvl w:val="4"/>
            </w:pPr>
            <w:r w:rsidRPr="00D71900">
              <w:t xml:space="preserve">Стол рабочий для вспомогательного персонала, управляющего </w:t>
            </w:r>
            <w:proofErr w:type="spellStart"/>
            <w:r w:rsidRPr="00D71900">
              <w:t>симуляционным</w:t>
            </w:r>
            <w:proofErr w:type="spellEnd"/>
            <w:r w:rsidRPr="00D71900">
              <w:t xml:space="preserve"> оборудованием</w:t>
            </w:r>
          </w:p>
        </w:tc>
        <w:tc>
          <w:tcPr>
            <w:tcW w:w="1842" w:type="dxa"/>
            <w:vAlign w:val="center"/>
          </w:tcPr>
          <w:p w14:paraId="1CF7D8DA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356ACA4C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1A275952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2</w:t>
            </w:r>
          </w:p>
        </w:tc>
        <w:tc>
          <w:tcPr>
            <w:tcW w:w="7088" w:type="dxa"/>
            <w:vAlign w:val="center"/>
          </w:tcPr>
          <w:p w14:paraId="729A539C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outlineLvl w:val="4"/>
            </w:pPr>
            <w:r w:rsidRPr="00D71900">
              <w:t xml:space="preserve">Стул для вспомогательного персонала, управляющего </w:t>
            </w:r>
            <w:proofErr w:type="spellStart"/>
            <w:r w:rsidRPr="00D71900">
              <w:t>симуляционным</w:t>
            </w:r>
            <w:proofErr w:type="spellEnd"/>
            <w:r w:rsidRPr="00D71900">
              <w:t xml:space="preserve"> оборудование</w:t>
            </w:r>
          </w:p>
        </w:tc>
        <w:tc>
          <w:tcPr>
            <w:tcW w:w="1842" w:type="dxa"/>
            <w:vAlign w:val="center"/>
          </w:tcPr>
          <w:p w14:paraId="25868A0D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5485D3AA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5CDF9A94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3</w:t>
            </w:r>
          </w:p>
        </w:tc>
        <w:tc>
          <w:tcPr>
            <w:tcW w:w="7088" w:type="dxa"/>
            <w:vAlign w:val="center"/>
          </w:tcPr>
          <w:p w14:paraId="0939F8DC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outlineLvl w:val="4"/>
            </w:pPr>
            <w:r w:rsidRPr="00D71900">
              <w:t xml:space="preserve">Персональный компьютер, управляющий </w:t>
            </w:r>
            <w:proofErr w:type="spellStart"/>
            <w:r w:rsidRPr="00D71900">
              <w:t>симуляционным</w:t>
            </w:r>
            <w:proofErr w:type="spellEnd"/>
            <w:r w:rsidRPr="00D71900">
              <w:t xml:space="preserve"> оборудованием/ блок управления</w:t>
            </w:r>
          </w:p>
        </w:tc>
        <w:tc>
          <w:tcPr>
            <w:tcW w:w="1842" w:type="dxa"/>
            <w:vAlign w:val="center"/>
          </w:tcPr>
          <w:p w14:paraId="100CC247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1001D6D7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2D16119A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4</w:t>
            </w:r>
          </w:p>
        </w:tc>
        <w:tc>
          <w:tcPr>
            <w:tcW w:w="7088" w:type="dxa"/>
            <w:vAlign w:val="center"/>
          </w:tcPr>
          <w:p w14:paraId="42AE098D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outlineLvl w:val="4"/>
            </w:pPr>
            <w:r w:rsidRPr="00D71900">
              <w:t>Микрофон</w:t>
            </w:r>
          </w:p>
        </w:tc>
        <w:tc>
          <w:tcPr>
            <w:tcW w:w="1842" w:type="dxa"/>
            <w:vAlign w:val="center"/>
          </w:tcPr>
          <w:p w14:paraId="29B14070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1 шт.</w:t>
            </w:r>
          </w:p>
        </w:tc>
      </w:tr>
    </w:tbl>
    <w:p w14:paraId="319BBAE4" w14:textId="77777777" w:rsidR="00813133" w:rsidRPr="00D71900" w:rsidRDefault="00813133" w:rsidP="00813133">
      <w:pPr>
        <w:pStyle w:val="Listenabsatz"/>
        <w:spacing w:line="288" w:lineRule="auto"/>
        <w:ind w:left="1146"/>
        <w:contextualSpacing w:val="0"/>
        <w:jc w:val="both"/>
        <w:rPr>
          <w:b/>
        </w:rPr>
      </w:pPr>
    </w:p>
    <w:p w14:paraId="3E5D8CED" w14:textId="77777777" w:rsidR="00813133" w:rsidRPr="00D71900" w:rsidRDefault="00813133" w:rsidP="00813133">
      <w:pPr>
        <w:pStyle w:val="Listenabsatz"/>
        <w:spacing w:line="288" w:lineRule="auto"/>
        <w:ind w:left="1146"/>
        <w:contextualSpacing w:val="0"/>
        <w:jc w:val="both"/>
        <w:rPr>
          <w:b/>
        </w:rPr>
      </w:pPr>
    </w:p>
    <w:p w14:paraId="25F4409B" w14:textId="77777777" w:rsidR="00813133" w:rsidRPr="00D71900" w:rsidRDefault="00813133" w:rsidP="00813133">
      <w:pPr>
        <w:pStyle w:val="Listenabsatz"/>
        <w:numPr>
          <w:ilvl w:val="1"/>
          <w:numId w:val="5"/>
        </w:numPr>
        <w:spacing w:line="288" w:lineRule="auto"/>
        <w:contextualSpacing w:val="0"/>
        <w:jc w:val="both"/>
        <w:outlineLvl w:val="1"/>
        <w:rPr>
          <w:b/>
        </w:rPr>
      </w:pPr>
      <w:r w:rsidRPr="00D71900">
        <w:rPr>
          <w:b/>
        </w:rPr>
        <w:t>Рабочее место аккредитуемого</w:t>
      </w:r>
      <w:bookmarkEnd w:id="14"/>
    </w:p>
    <w:p w14:paraId="265F525A" w14:textId="77777777" w:rsidR="00813133" w:rsidRPr="00D71900" w:rsidRDefault="00813133" w:rsidP="00813133">
      <w:pPr>
        <w:pStyle w:val="1"/>
        <w:spacing w:line="288" w:lineRule="auto"/>
        <w:ind w:firstLine="0"/>
        <w:jc w:val="both"/>
        <w:rPr>
          <w:sz w:val="24"/>
          <w:szCs w:val="24"/>
          <w:lang w:val="x-none"/>
        </w:rPr>
      </w:pPr>
      <w:bookmarkStart w:id="15" w:name="_Toc515373682"/>
      <w:bookmarkStart w:id="16" w:name="_Toc515375016"/>
      <w:bookmarkStart w:id="17" w:name="_Toc515375245"/>
      <w:bookmarkStart w:id="18" w:name="_Toc515430741"/>
      <w:r w:rsidRPr="00D71900">
        <w:rPr>
          <w:sz w:val="24"/>
          <w:szCs w:val="24"/>
          <w:lang w:val="x-none"/>
        </w:rPr>
        <w:t xml:space="preserve">Целесообразно заранее объявить аккредитуемым о необходимости приходить на второй этап в белом халате, колпаке, со сменной обувью.  Рекомендуется подготовить для него </w:t>
      </w:r>
    </w:p>
    <w:p w14:paraId="31E70A95" w14:textId="77777777" w:rsidR="00813133" w:rsidRPr="00D71900" w:rsidRDefault="00813133" w:rsidP="00813133">
      <w:pPr>
        <w:pStyle w:val="1"/>
        <w:numPr>
          <w:ilvl w:val="0"/>
          <w:numId w:val="11"/>
        </w:numPr>
        <w:spacing w:line="288" w:lineRule="auto"/>
        <w:jc w:val="both"/>
        <w:rPr>
          <w:sz w:val="24"/>
          <w:szCs w:val="24"/>
          <w:lang w:val="x-none"/>
        </w:rPr>
      </w:pPr>
      <w:r w:rsidRPr="00D71900">
        <w:rPr>
          <w:sz w:val="24"/>
          <w:szCs w:val="24"/>
          <w:lang w:val="x-none"/>
        </w:rPr>
        <w:t>Фонендоскоп</w:t>
      </w:r>
      <w:r w:rsidRPr="00D71900">
        <w:rPr>
          <w:sz w:val="24"/>
          <w:szCs w:val="24"/>
          <w:lang w:val="x-none"/>
        </w:rPr>
        <w:tab/>
        <w:t xml:space="preserve"> - 1 шт.</w:t>
      </w:r>
    </w:p>
    <w:p w14:paraId="078DBF56" w14:textId="77777777" w:rsidR="00813133" w:rsidRPr="00D71900" w:rsidRDefault="00813133" w:rsidP="00813133">
      <w:pPr>
        <w:pStyle w:val="1"/>
        <w:numPr>
          <w:ilvl w:val="0"/>
          <w:numId w:val="11"/>
        </w:numPr>
        <w:spacing w:line="288" w:lineRule="auto"/>
        <w:jc w:val="both"/>
        <w:rPr>
          <w:sz w:val="24"/>
          <w:szCs w:val="24"/>
          <w:lang w:val="x-none"/>
        </w:rPr>
      </w:pPr>
      <w:r w:rsidRPr="00D71900">
        <w:rPr>
          <w:sz w:val="24"/>
          <w:szCs w:val="24"/>
          <w:lang w:val="x-none"/>
        </w:rPr>
        <w:t>Стерильные перчатки (в соответствии с размером рук аккредитуемого) - 1 пару</w:t>
      </w:r>
    </w:p>
    <w:p w14:paraId="63F20B79" w14:textId="77777777" w:rsidR="00813133" w:rsidRPr="00D71900" w:rsidRDefault="00813133" w:rsidP="00813133">
      <w:pPr>
        <w:pStyle w:val="1"/>
        <w:numPr>
          <w:ilvl w:val="0"/>
          <w:numId w:val="11"/>
        </w:numPr>
        <w:spacing w:line="288" w:lineRule="auto"/>
        <w:jc w:val="both"/>
        <w:rPr>
          <w:sz w:val="24"/>
          <w:szCs w:val="24"/>
          <w:lang w:val="x-none"/>
        </w:rPr>
      </w:pPr>
      <w:r w:rsidRPr="00D71900">
        <w:rPr>
          <w:sz w:val="24"/>
          <w:szCs w:val="24"/>
          <w:lang w:val="x-none"/>
        </w:rPr>
        <w:t>Маска медицинская – 1 шт.</w:t>
      </w:r>
    </w:p>
    <w:p w14:paraId="57AF1ADD" w14:textId="77777777" w:rsidR="00813133" w:rsidRPr="00D71900" w:rsidRDefault="00813133" w:rsidP="00813133">
      <w:pPr>
        <w:pStyle w:val="1"/>
        <w:spacing w:line="288" w:lineRule="auto"/>
        <w:ind w:firstLine="0"/>
        <w:jc w:val="both"/>
        <w:rPr>
          <w:sz w:val="24"/>
          <w:szCs w:val="24"/>
          <w:lang w:val="x-none"/>
        </w:rPr>
      </w:pPr>
    </w:p>
    <w:p w14:paraId="73A67E6D" w14:textId="77777777" w:rsidR="00813133" w:rsidRPr="00D71900" w:rsidRDefault="00813133" w:rsidP="00813133">
      <w:pPr>
        <w:pStyle w:val="1"/>
        <w:spacing w:line="288" w:lineRule="auto"/>
        <w:ind w:firstLine="0"/>
        <w:jc w:val="both"/>
        <w:rPr>
          <w:sz w:val="24"/>
          <w:szCs w:val="24"/>
          <w:lang w:val="x-none"/>
        </w:rPr>
      </w:pPr>
      <w:r w:rsidRPr="00D71900">
        <w:rPr>
          <w:bCs/>
          <w:sz w:val="24"/>
          <w:szCs w:val="24"/>
        </w:rPr>
        <w:t>Помещение, имитирующее рабочее место хирурга, обязательно должно включать:</w:t>
      </w:r>
      <w:bookmarkEnd w:id="15"/>
      <w:bookmarkEnd w:id="16"/>
      <w:bookmarkEnd w:id="17"/>
      <w:bookmarkEnd w:id="18"/>
    </w:p>
    <w:p w14:paraId="554D1C40" w14:textId="77777777" w:rsidR="00813133" w:rsidRPr="00D71900" w:rsidRDefault="00813133" w:rsidP="00813133">
      <w:pPr>
        <w:spacing w:line="288" w:lineRule="auto"/>
        <w:ind w:firstLine="709"/>
        <w:jc w:val="both"/>
        <w:outlineLvl w:val="2"/>
      </w:pPr>
      <w:bookmarkStart w:id="19" w:name="_Toc515373683"/>
      <w:bookmarkStart w:id="20" w:name="_Toc515375017"/>
      <w:bookmarkStart w:id="21" w:name="_Toc515375246"/>
      <w:bookmarkStart w:id="22" w:name="_Toc515430742"/>
    </w:p>
    <w:bookmarkEnd w:id="19"/>
    <w:bookmarkEnd w:id="20"/>
    <w:bookmarkEnd w:id="21"/>
    <w:bookmarkEnd w:id="22"/>
    <w:p w14:paraId="0A419872" w14:textId="77777777" w:rsidR="00813133" w:rsidRPr="00D71900" w:rsidRDefault="00813133" w:rsidP="00813133">
      <w:pPr>
        <w:spacing w:line="288" w:lineRule="auto"/>
        <w:ind w:firstLine="709"/>
        <w:jc w:val="both"/>
        <w:outlineLvl w:val="2"/>
      </w:pPr>
      <w:r w:rsidRPr="00D71900">
        <w:t xml:space="preserve">Таблица 5. Перечень мебели и прочего оборудования </w:t>
      </w:r>
    </w:p>
    <w:p w14:paraId="1182150C" w14:textId="77777777" w:rsidR="00813133" w:rsidRPr="00D71900" w:rsidRDefault="00813133" w:rsidP="00813133">
      <w:pPr>
        <w:spacing w:line="288" w:lineRule="auto"/>
        <w:ind w:firstLine="709"/>
        <w:jc w:val="both"/>
        <w:outlineLvl w:val="2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813133" w:rsidRPr="00D71900" w14:paraId="1F55131A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466E39B6" w14:textId="77777777" w:rsidR="00813133" w:rsidRPr="00D71900" w:rsidRDefault="00813133" w:rsidP="00ED26AF">
            <w:pPr>
              <w:pStyle w:val="Listenabsatz"/>
              <w:spacing w:line="288" w:lineRule="auto"/>
              <w:ind w:left="0"/>
              <w:jc w:val="center"/>
              <w:rPr>
                <w:b/>
              </w:rPr>
            </w:pPr>
            <w:bookmarkStart w:id="23" w:name="_Toc515373684"/>
            <w:bookmarkStart w:id="24" w:name="_Toc515375018"/>
            <w:bookmarkStart w:id="25" w:name="_Toc515375247"/>
            <w:r w:rsidRPr="00D71900">
              <w:rPr>
                <w:b/>
              </w:rPr>
              <w:t>№ п</w:t>
            </w:r>
            <w:r w:rsidRPr="00D71900">
              <w:rPr>
                <w:b/>
                <w:lang w:val="en-US"/>
              </w:rPr>
              <w:t>/</w:t>
            </w:r>
            <w:r w:rsidRPr="00D71900">
              <w:rPr>
                <w:b/>
              </w:rPr>
              <w:t>п</w:t>
            </w:r>
          </w:p>
        </w:tc>
        <w:tc>
          <w:tcPr>
            <w:tcW w:w="6662" w:type="dxa"/>
            <w:vAlign w:val="center"/>
          </w:tcPr>
          <w:p w14:paraId="0DA8D87B" w14:textId="77777777" w:rsidR="00813133" w:rsidRPr="00D71900" w:rsidRDefault="00813133" w:rsidP="00ED26AF">
            <w:pPr>
              <w:pStyle w:val="Listenabsatz"/>
              <w:spacing w:line="288" w:lineRule="auto"/>
              <w:ind w:left="0"/>
              <w:jc w:val="center"/>
              <w:rPr>
                <w:b/>
              </w:rPr>
            </w:pPr>
            <w:r w:rsidRPr="00D71900">
              <w:rPr>
                <w:b/>
              </w:rPr>
              <w:t>Перечень мебели и прочего оборудования</w:t>
            </w:r>
          </w:p>
        </w:tc>
        <w:tc>
          <w:tcPr>
            <w:tcW w:w="2268" w:type="dxa"/>
            <w:vAlign w:val="center"/>
          </w:tcPr>
          <w:p w14:paraId="2185A69A" w14:textId="77777777" w:rsidR="00813133" w:rsidRPr="00D71900" w:rsidRDefault="00813133" w:rsidP="00ED26AF">
            <w:pPr>
              <w:pStyle w:val="Listenabsatz"/>
              <w:spacing w:line="288" w:lineRule="auto"/>
              <w:ind w:left="0"/>
              <w:jc w:val="center"/>
              <w:rPr>
                <w:b/>
              </w:rPr>
            </w:pPr>
            <w:r w:rsidRPr="00D71900">
              <w:rPr>
                <w:b/>
              </w:rPr>
              <w:t>Количество</w:t>
            </w:r>
          </w:p>
        </w:tc>
      </w:tr>
      <w:tr w:rsidR="00813133" w:rsidRPr="00D71900" w14:paraId="266F2B82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1DCA85EB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1</w:t>
            </w:r>
          </w:p>
        </w:tc>
        <w:tc>
          <w:tcPr>
            <w:tcW w:w="6662" w:type="dxa"/>
            <w:vAlign w:val="center"/>
          </w:tcPr>
          <w:p w14:paraId="7D80480F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outlineLvl w:val="4"/>
            </w:pPr>
            <w:r w:rsidRPr="00D71900">
              <w:t>Настенные часы с секундной стрелкой</w:t>
            </w:r>
          </w:p>
        </w:tc>
        <w:tc>
          <w:tcPr>
            <w:tcW w:w="2268" w:type="dxa"/>
            <w:vAlign w:val="center"/>
          </w:tcPr>
          <w:p w14:paraId="3D59506D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068D60FC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11E4DFC3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2</w:t>
            </w:r>
          </w:p>
        </w:tc>
        <w:tc>
          <w:tcPr>
            <w:tcW w:w="6662" w:type="dxa"/>
            <w:vAlign w:val="center"/>
          </w:tcPr>
          <w:p w14:paraId="146904E6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outlineLvl w:val="4"/>
            </w:pPr>
            <w:r w:rsidRPr="00D71900">
              <w:t xml:space="preserve">Стол для размещения фантома </w:t>
            </w:r>
          </w:p>
        </w:tc>
        <w:tc>
          <w:tcPr>
            <w:tcW w:w="2268" w:type="dxa"/>
            <w:vAlign w:val="center"/>
          </w:tcPr>
          <w:p w14:paraId="1BEDA2DB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44F44383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78CE6A93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2</w:t>
            </w:r>
          </w:p>
        </w:tc>
        <w:tc>
          <w:tcPr>
            <w:tcW w:w="6662" w:type="dxa"/>
            <w:vAlign w:val="center"/>
          </w:tcPr>
          <w:p w14:paraId="21DB911A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outlineLvl w:val="4"/>
            </w:pPr>
            <w:r w:rsidRPr="00D71900">
              <w:t>Стол или стойка для размещения имитатора монитора физиологических параметров пациента</w:t>
            </w:r>
          </w:p>
        </w:tc>
        <w:tc>
          <w:tcPr>
            <w:tcW w:w="2268" w:type="dxa"/>
            <w:vAlign w:val="center"/>
          </w:tcPr>
          <w:p w14:paraId="7F5A441F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88" w:lineRule="auto"/>
              <w:ind w:left="0"/>
              <w:jc w:val="center"/>
              <w:outlineLvl w:val="4"/>
            </w:pPr>
            <w:r w:rsidRPr="00D71900">
              <w:t>1 шт.</w:t>
            </w:r>
          </w:p>
        </w:tc>
      </w:tr>
    </w:tbl>
    <w:bookmarkEnd w:id="23"/>
    <w:bookmarkEnd w:id="24"/>
    <w:bookmarkEnd w:id="25"/>
    <w:p w14:paraId="69CEC1F1" w14:textId="77777777" w:rsidR="00813133" w:rsidRPr="00D71900" w:rsidRDefault="00813133" w:rsidP="00813133">
      <w:pPr>
        <w:spacing w:before="600"/>
        <w:ind w:firstLine="708"/>
      </w:pPr>
      <w:r w:rsidRPr="00D71900">
        <w:t>Таблица 6.  Перечень медицинского оборудования</w:t>
      </w:r>
      <w:r w:rsidRPr="00D71900">
        <w:br/>
      </w:r>
    </w:p>
    <w:p w14:paraId="3BF33416" w14:textId="77777777" w:rsidR="00813133" w:rsidRPr="00D71900" w:rsidRDefault="00813133" w:rsidP="00813133">
      <w:pPr>
        <w:jc w:val="righ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813133" w:rsidRPr="00D71900" w14:paraId="71400D6C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7C21FB4B" w14:textId="77777777" w:rsidR="00813133" w:rsidRPr="00D71900" w:rsidRDefault="00813133" w:rsidP="00ED26AF">
            <w:pPr>
              <w:pStyle w:val="Listenabsatz"/>
              <w:spacing w:line="276" w:lineRule="auto"/>
              <w:ind w:left="0"/>
              <w:jc w:val="center"/>
              <w:rPr>
                <w:b/>
              </w:rPr>
            </w:pPr>
            <w:r w:rsidRPr="00D71900">
              <w:rPr>
                <w:b/>
              </w:rPr>
              <w:t>№ п</w:t>
            </w:r>
            <w:r w:rsidRPr="00D71900">
              <w:rPr>
                <w:b/>
                <w:lang w:val="en-US"/>
              </w:rPr>
              <w:t>/</w:t>
            </w:r>
            <w:r w:rsidRPr="00D71900">
              <w:rPr>
                <w:b/>
              </w:rPr>
              <w:t>п</w:t>
            </w:r>
          </w:p>
        </w:tc>
        <w:tc>
          <w:tcPr>
            <w:tcW w:w="6662" w:type="dxa"/>
            <w:vAlign w:val="center"/>
          </w:tcPr>
          <w:p w14:paraId="3EB25B24" w14:textId="77777777" w:rsidR="00813133" w:rsidRPr="00D71900" w:rsidRDefault="00813133" w:rsidP="00ED26AF">
            <w:pPr>
              <w:pStyle w:val="Listenabsatz"/>
              <w:spacing w:line="276" w:lineRule="auto"/>
              <w:ind w:left="0"/>
              <w:jc w:val="center"/>
              <w:rPr>
                <w:b/>
              </w:rPr>
            </w:pPr>
            <w:r w:rsidRPr="00D71900">
              <w:rPr>
                <w:b/>
              </w:rPr>
              <w:t>Перечень медицинского оборудования</w:t>
            </w:r>
          </w:p>
        </w:tc>
        <w:tc>
          <w:tcPr>
            <w:tcW w:w="2268" w:type="dxa"/>
          </w:tcPr>
          <w:p w14:paraId="5B5F4752" w14:textId="77777777" w:rsidR="00813133" w:rsidRPr="00D71900" w:rsidRDefault="00813133" w:rsidP="00ED26AF">
            <w:pPr>
              <w:pStyle w:val="Listenabsatz"/>
              <w:spacing w:line="276" w:lineRule="auto"/>
              <w:ind w:left="0"/>
              <w:jc w:val="center"/>
              <w:rPr>
                <w:b/>
              </w:rPr>
            </w:pPr>
            <w:r w:rsidRPr="00D71900">
              <w:rPr>
                <w:b/>
              </w:rPr>
              <w:t>Количество</w:t>
            </w:r>
          </w:p>
        </w:tc>
      </w:tr>
      <w:tr w:rsidR="00813133" w:rsidRPr="00D71900" w14:paraId="1DA915B1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414FD302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</w:t>
            </w:r>
          </w:p>
        </w:tc>
        <w:tc>
          <w:tcPr>
            <w:tcW w:w="6662" w:type="dxa"/>
            <w:vAlign w:val="center"/>
          </w:tcPr>
          <w:p w14:paraId="2E5EC76C" w14:textId="77777777" w:rsidR="00813133" w:rsidRPr="00D71900" w:rsidRDefault="00813133" w:rsidP="00ED26AF">
            <w:pPr>
              <w:pStyle w:val="Listenabsatz"/>
              <w:spacing w:line="276" w:lineRule="auto"/>
              <w:ind w:left="0"/>
            </w:pPr>
            <w:r w:rsidRPr="00D71900">
              <w:t>Столик инструментальный</w:t>
            </w:r>
          </w:p>
        </w:tc>
        <w:tc>
          <w:tcPr>
            <w:tcW w:w="2268" w:type="dxa"/>
            <w:vAlign w:val="center"/>
          </w:tcPr>
          <w:p w14:paraId="05154FF5" w14:textId="77777777" w:rsidR="00813133" w:rsidRPr="003E1112" w:rsidRDefault="00813133" w:rsidP="00ED26AF">
            <w:pPr>
              <w:keepNext/>
              <w:keepLines/>
              <w:spacing w:before="200" w:line="276" w:lineRule="auto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25CD3E9D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7AB1D6CD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2</w:t>
            </w:r>
          </w:p>
        </w:tc>
        <w:tc>
          <w:tcPr>
            <w:tcW w:w="6662" w:type="dxa"/>
            <w:vAlign w:val="center"/>
          </w:tcPr>
          <w:p w14:paraId="138A7CD2" w14:textId="77777777" w:rsidR="00813133" w:rsidRPr="00D71900" w:rsidRDefault="00813133" w:rsidP="00ED26AF">
            <w:pPr>
              <w:pStyle w:val="Listenabsatz"/>
              <w:spacing w:line="276" w:lineRule="auto"/>
              <w:ind w:left="0"/>
            </w:pPr>
            <w:r w:rsidRPr="00D71900">
              <w:t>Каталка (кушетка) для размещения симулятора пациента</w:t>
            </w:r>
          </w:p>
        </w:tc>
        <w:tc>
          <w:tcPr>
            <w:tcW w:w="2268" w:type="dxa"/>
            <w:vAlign w:val="center"/>
          </w:tcPr>
          <w:p w14:paraId="42E351FD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4DB1FEB6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4DE7CF7F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3</w:t>
            </w:r>
          </w:p>
        </w:tc>
        <w:tc>
          <w:tcPr>
            <w:tcW w:w="6662" w:type="dxa"/>
            <w:vAlign w:val="center"/>
          </w:tcPr>
          <w:p w14:paraId="51101965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outlineLvl w:val="4"/>
            </w:pPr>
            <w:r w:rsidRPr="00D71900">
              <w:t xml:space="preserve">Металлический бобовидный лоток </w:t>
            </w:r>
          </w:p>
        </w:tc>
        <w:tc>
          <w:tcPr>
            <w:tcW w:w="2268" w:type="dxa"/>
            <w:vAlign w:val="center"/>
          </w:tcPr>
          <w:p w14:paraId="71AB24DC" w14:textId="77777777" w:rsidR="00813133" w:rsidRPr="003E1112" w:rsidRDefault="00813133" w:rsidP="00ED26AF">
            <w:pPr>
              <w:keepNext/>
              <w:keepLines/>
              <w:spacing w:before="200" w:line="276" w:lineRule="auto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231A7DC6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40857072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4</w:t>
            </w:r>
          </w:p>
        </w:tc>
        <w:tc>
          <w:tcPr>
            <w:tcW w:w="6662" w:type="dxa"/>
            <w:vAlign w:val="center"/>
          </w:tcPr>
          <w:p w14:paraId="5A37A792" w14:textId="77777777" w:rsidR="00813133" w:rsidRPr="003E1112" w:rsidRDefault="00813133" w:rsidP="00ED26AF">
            <w:pPr>
              <w:keepNext/>
              <w:keepLines/>
              <w:suppressAutoHyphens/>
              <w:spacing w:before="200" w:line="276" w:lineRule="auto"/>
              <w:outlineLvl w:val="4"/>
            </w:pPr>
            <w:r w:rsidRPr="00D71900">
              <w:t>Антисептик в пульверизаторе для обработки рук, флакон 100мл</w:t>
            </w:r>
          </w:p>
        </w:tc>
        <w:tc>
          <w:tcPr>
            <w:tcW w:w="2268" w:type="dxa"/>
            <w:vAlign w:val="center"/>
          </w:tcPr>
          <w:p w14:paraId="242463EF" w14:textId="77777777" w:rsidR="00813133" w:rsidRPr="003E1112" w:rsidRDefault="00813133" w:rsidP="00ED26AF">
            <w:pPr>
              <w:keepNext/>
              <w:keepLines/>
              <w:spacing w:before="200" w:line="276" w:lineRule="auto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136AB6BE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4A57E660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5</w:t>
            </w:r>
          </w:p>
        </w:tc>
        <w:tc>
          <w:tcPr>
            <w:tcW w:w="6662" w:type="dxa"/>
            <w:vAlign w:val="center"/>
          </w:tcPr>
          <w:p w14:paraId="292DDBB9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 w:line="276" w:lineRule="auto"/>
              <w:outlineLvl w:val="4"/>
            </w:pPr>
            <w:r w:rsidRPr="00D71900">
              <w:t>Емкость с перекисью водорода (имитация)</w:t>
            </w:r>
          </w:p>
        </w:tc>
        <w:tc>
          <w:tcPr>
            <w:tcW w:w="2268" w:type="dxa"/>
            <w:vAlign w:val="center"/>
          </w:tcPr>
          <w:p w14:paraId="5F5322CB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2 шт.</w:t>
            </w:r>
          </w:p>
        </w:tc>
      </w:tr>
      <w:tr w:rsidR="00813133" w:rsidRPr="00D71900" w14:paraId="2E7FA6EC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7FF14733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6</w:t>
            </w:r>
          </w:p>
        </w:tc>
        <w:tc>
          <w:tcPr>
            <w:tcW w:w="6662" w:type="dxa"/>
            <w:vAlign w:val="center"/>
          </w:tcPr>
          <w:p w14:paraId="664567DC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 w:line="276" w:lineRule="auto"/>
              <w:outlineLvl w:val="4"/>
            </w:pPr>
            <w:r w:rsidRPr="00D71900">
              <w:t>Емкость с физиологическим раствором</w:t>
            </w:r>
          </w:p>
        </w:tc>
        <w:tc>
          <w:tcPr>
            <w:tcW w:w="2268" w:type="dxa"/>
            <w:vAlign w:val="center"/>
          </w:tcPr>
          <w:p w14:paraId="0FAE5856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2 шт.</w:t>
            </w:r>
          </w:p>
        </w:tc>
      </w:tr>
      <w:tr w:rsidR="00813133" w:rsidRPr="00D71900" w14:paraId="38D3971A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723370BE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7</w:t>
            </w:r>
          </w:p>
        </w:tc>
        <w:tc>
          <w:tcPr>
            <w:tcW w:w="6662" w:type="dxa"/>
            <w:vAlign w:val="center"/>
          </w:tcPr>
          <w:p w14:paraId="3A790E07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 w:line="276" w:lineRule="auto"/>
              <w:outlineLvl w:val="4"/>
            </w:pPr>
            <w:r w:rsidRPr="00D71900">
              <w:t>Емкость с раствором новокаина 0,25% 200 мл (имитация)</w:t>
            </w:r>
          </w:p>
        </w:tc>
        <w:tc>
          <w:tcPr>
            <w:tcW w:w="2268" w:type="dxa"/>
            <w:vAlign w:val="center"/>
          </w:tcPr>
          <w:p w14:paraId="511BF6B0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2 шт.</w:t>
            </w:r>
          </w:p>
        </w:tc>
      </w:tr>
      <w:tr w:rsidR="00813133" w:rsidRPr="00D71900" w14:paraId="6FDCB6EA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2858A021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8</w:t>
            </w:r>
          </w:p>
        </w:tc>
        <w:tc>
          <w:tcPr>
            <w:tcW w:w="6662" w:type="dxa"/>
            <w:vAlign w:val="center"/>
          </w:tcPr>
          <w:p w14:paraId="6B03EA1A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 w:line="276" w:lineRule="auto"/>
              <w:outlineLvl w:val="4"/>
            </w:pPr>
            <w:r w:rsidRPr="00D71900">
              <w:t>Игла-катетер для плевральной пункции</w:t>
            </w:r>
          </w:p>
        </w:tc>
        <w:tc>
          <w:tcPr>
            <w:tcW w:w="2268" w:type="dxa"/>
            <w:vAlign w:val="center"/>
          </w:tcPr>
          <w:p w14:paraId="1038D8AA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1845C30D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016221F4" w14:textId="77777777" w:rsidR="00813133" w:rsidRPr="00D71900" w:rsidRDefault="00813133" w:rsidP="00ED26AF">
            <w:pPr>
              <w:pStyle w:val="Listenabsatz"/>
              <w:spacing w:line="276" w:lineRule="auto"/>
              <w:ind w:left="0"/>
              <w:jc w:val="center"/>
            </w:pPr>
            <w:r w:rsidRPr="00D71900">
              <w:t>9</w:t>
            </w:r>
          </w:p>
        </w:tc>
        <w:tc>
          <w:tcPr>
            <w:tcW w:w="6662" w:type="dxa"/>
            <w:vAlign w:val="center"/>
          </w:tcPr>
          <w:p w14:paraId="2CBD3355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 w:line="276" w:lineRule="auto"/>
              <w:outlineLvl w:val="4"/>
            </w:pPr>
            <w:r w:rsidRPr="00D71900">
              <w:t xml:space="preserve">Троакар </w:t>
            </w:r>
          </w:p>
        </w:tc>
        <w:tc>
          <w:tcPr>
            <w:tcW w:w="2268" w:type="dxa"/>
            <w:vAlign w:val="center"/>
          </w:tcPr>
          <w:p w14:paraId="7167055D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53464333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47588823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10</w:t>
            </w:r>
          </w:p>
        </w:tc>
        <w:tc>
          <w:tcPr>
            <w:tcW w:w="6662" w:type="dxa"/>
            <w:vAlign w:val="center"/>
          </w:tcPr>
          <w:p w14:paraId="2A6B8C52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 w:line="276" w:lineRule="auto"/>
              <w:outlineLvl w:val="4"/>
            </w:pPr>
            <w:r w:rsidRPr="00D71900">
              <w:t>Силиконовая дренажная трубка с набором для фиксации к коже грудной клетки</w:t>
            </w:r>
          </w:p>
        </w:tc>
        <w:tc>
          <w:tcPr>
            <w:tcW w:w="2268" w:type="dxa"/>
            <w:vAlign w:val="center"/>
          </w:tcPr>
          <w:p w14:paraId="7AF2E4F3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1CDE6EC5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498CDE5C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11</w:t>
            </w:r>
          </w:p>
        </w:tc>
        <w:tc>
          <w:tcPr>
            <w:tcW w:w="6662" w:type="dxa"/>
            <w:vAlign w:val="center"/>
          </w:tcPr>
          <w:p w14:paraId="3C3B394D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 w:line="276" w:lineRule="auto"/>
              <w:outlineLvl w:val="4"/>
            </w:pPr>
            <w:r w:rsidRPr="00D71900">
              <w:t xml:space="preserve">Секундомер </w:t>
            </w:r>
          </w:p>
        </w:tc>
        <w:tc>
          <w:tcPr>
            <w:tcW w:w="2268" w:type="dxa"/>
            <w:vAlign w:val="center"/>
          </w:tcPr>
          <w:p w14:paraId="47121C8F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44AEBEE4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1C4C46B9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12</w:t>
            </w:r>
          </w:p>
        </w:tc>
        <w:tc>
          <w:tcPr>
            <w:tcW w:w="6662" w:type="dxa"/>
            <w:vAlign w:val="center"/>
          </w:tcPr>
          <w:p w14:paraId="3541E1CD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 w:line="276" w:lineRule="auto"/>
              <w:outlineLvl w:val="4"/>
            </w:pPr>
            <w:r w:rsidRPr="00D71900">
              <w:t>Зажим кровоостанавливающий изогнутый</w:t>
            </w:r>
          </w:p>
        </w:tc>
        <w:tc>
          <w:tcPr>
            <w:tcW w:w="2268" w:type="dxa"/>
            <w:vAlign w:val="center"/>
          </w:tcPr>
          <w:p w14:paraId="3B8050F6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1E93A1C1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7EDDFC47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13</w:t>
            </w:r>
          </w:p>
        </w:tc>
        <w:tc>
          <w:tcPr>
            <w:tcW w:w="6662" w:type="dxa"/>
            <w:vAlign w:val="center"/>
          </w:tcPr>
          <w:p w14:paraId="25242CA0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 w:line="276" w:lineRule="auto"/>
              <w:outlineLvl w:val="4"/>
            </w:pPr>
            <w:r w:rsidRPr="00D71900">
              <w:t xml:space="preserve">Зажим кровоостанавливающий прямой </w:t>
            </w:r>
          </w:p>
        </w:tc>
        <w:tc>
          <w:tcPr>
            <w:tcW w:w="2268" w:type="dxa"/>
            <w:vAlign w:val="center"/>
          </w:tcPr>
          <w:p w14:paraId="77D0C146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4B95476A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20B11E64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14</w:t>
            </w:r>
          </w:p>
        </w:tc>
        <w:tc>
          <w:tcPr>
            <w:tcW w:w="6662" w:type="dxa"/>
            <w:vAlign w:val="center"/>
          </w:tcPr>
          <w:p w14:paraId="45E79B6C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 w:line="276" w:lineRule="auto"/>
              <w:outlineLvl w:val="4"/>
            </w:pPr>
            <w:r w:rsidRPr="00D71900">
              <w:t xml:space="preserve">Ножницы изогнутые </w:t>
            </w:r>
          </w:p>
        </w:tc>
        <w:tc>
          <w:tcPr>
            <w:tcW w:w="2268" w:type="dxa"/>
            <w:vAlign w:val="center"/>
          </w:tcPr>
          <w:p w14:paraId="614267CE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344254F3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38E197D5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15</w:t>
            </w:r>
          </w:p>
        </w:tc>
        <w:tc>
          <w:tcPr>
            <w:tcW w:w="6662" w:type="dxa"/>
            <w:vAlign w:val="center"/>
          </w:tcPr>
          <w:p w14:paraId="418A968D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 w:line="276" w:lineRule="auto"/>
              <w:outlineLvl w:val="4"/>
            </w:pPr>
            <w:r w:rsidRPr="00D71900">
              <w:t>Маска кислородная с трубкой, присоединенной к источнику кислорода (имитация)</w:t>
            </w:r>
          </w:p>
        </w:tc>
        <w:tc>
          <w:tcPr>
            <w:tcW w:w="2268" w:type="dxa"/>
            <w:vAlign w:val="center"/>
          </w:tcPr>
          <w:p w14:paraId="7CBE86B2" w14:textId="77777777" w:rsidR="00813133" w:rsidRPr="003E1112" w:rsidRDefault="00813133" w:rsidP="00ED26AF">
            <w:pPr>
              <w:keepNext/>
              <w:keepLines/>
              <w:spacing w:before="200" w:line="276" w:lineRule="auto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0C33199C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6FC1B289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16</w:t>
            </w:r>
          </w:p>
        </w:tc>
        <w:tc>
          <w:tcPr>
            <w:tcW w:w="6662" w:type="dxa"/>
            <w:vAlign w:val="center"/>
          </w:tcPr>
          <w:p w14:paraId="74EB1DD0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 w:line="276" w:lineRule="auto"/>
              <w:outlineLvl w:val="4"/>
            </w:pPr>
            <w:r w:rsidRPr="00D71900">
              <w:t>Фонендоскоп</w:t>
            </w:r>
          </w:p>
        </w:tc>
        <w:tc>
          <w:tcPr>
            <w:tcW w:w="2268" w:type="dxa"/>
            <w:vAlign w:val="center"/>
          </w:tcPr>
          <w:p w14:paraId="7AE3B210" w14:textId="77777777" w:rsidR="00813133" w:rsidRPr="003E1112" w:rsidRDefault="00813133" w:rsidP="00ED26AF">
            <w:pPr>
              <w:keepNext/>
              <w:keepLines/>
              <w:spacing w:before="200" w:line="276" w:lineRule="auto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57ADFD66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1F6A2AA6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17</w:t>
            </w:r>
          </w:p>
        </w:tc>
        <w:tc>
          <w:tcPr>
            <w:tcW w:w="6662" w:type="dxa"/>
            <w:vAlign w:val="center"/>
          </w:tcPr>
          <w:p w14:paraId="46F2E5E4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 w:line="276" w:lineRule="auto"/>
              <w:outlineLvl w:val="4"/>
            </w:pPr>
            <w:r w:rsidRPr="00D71900">
              <w:t>Контейнер для сбора отходов класса А объемом 10 литров</w:t>
            </w:r>
          </w:p>
        </w:tc>
        <w:tc>
          <w:tcPr>
            <w:tcW w:w="2268" w:type="dxa"/>
            <w:vAlign w:val="center"/>
          </w:tcPr>
          <w:p w14:paraId="6F6A2F85" w14:textId="77777777" w:rsidR="00813133" w:rsidRPr="003E1112" w:rsidRDefault="00813133" w:rsidP="00ED26AF">
            <w:pPr>
              <w:keepNext/>
              <w:keepLines/>
              <w:spacing w:before="200" w:line="276" w:lineRule="auto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3691C9FC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48DF041A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18</w:t>
            </w:r>
          </w:p>
        </w:tc>
        <w:tc>
          <w:tcPr>
            <w:tcW w:w="6662" w:type="dxa"/>
            <w:vAlign w:val="center"/>
          </w:tcPr>
          <w:p w14:paraId="2EAD2F51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 w:line="276" w:lineRule="auto"/>
              <w:outlineLvl w:val="4"/>
            </w:pPr>
            <w:r w:rsidRPr="00D71900">
              <w:t>Контейнер для сбора отходов класса Б объемом 10 литров</w:t>
            </w:r>
          </w:p>
        </w:tc>
        <w:tc>
          <w:tcPr>
            <w:tcW w:w="2268" w:type="dxa"/>
            <w:vAlign w:val="center"/>
          </w:tcPr>
          <w:p w14:paraId="44FCF00C" w14:textId="77777777" w:rsidR="00813133" w:rsidRPr="003E1112" w:rsidRDefault="00813133" w:rsidP="00ED26AF">
            <w:pPr>
              <w:keepNext/>
              <w:keepLines/>
              <w:spacing w:before="200" w:line="276" w:lineRule="auto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4A099243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11FEA948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19</w:t>
            </w:r>
          </w:p>
        </w:tc>
        <w:tc>
          <w:tcPr>
            <w:tcW w:w="6662" w:type="dxa"/>
            <w:vAlign w:val="center"/>
          </w:tcPr>
          <w:p w14:paraId="71B0F5BC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 w:line="276" w:lineRule="auto"/>
              <w:outlineLvl w:val="4"/>
            </w:pPr>
            <w:r w:rsidRPr="00D71900">
              <w:t>Контейнер для дезинфекции инструментов</w:t>
            </w:r>
          </w:p>
        </w:tc>
        <w:tc>
          <w:tcPr>
            <w:tcW w:w="2268" w:type="dxa"/>
            <w:vAlign w:val="center"/>
          </w:tcPr>
          <w:p w14:paraId="2CD0318C" w14:textId="77777777" w:rsidR="00813133" w:rsidRPr="003E1112" w:rsidRDefault="00813133" w:rsidP="00ED26AF">
            <w:pPr>
              <w:keepNext/>
              <w:keepLines/>
              <w:spacing w:before="200" w:line="276" w:lineRule="auto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74B5E8C4" w14:textId="77777777" w:rsidTr="00ED26AF">
        <w:trPr>
          <w:trHeight w:val="340"/>
        </w:trPr>
        <w:tc>
          <w:tcPr>
            <w:tcW w:w="709" w:type="dxa"/>
          </w:tcPr>
          <w:p w14:paraId="6C3CFC57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20</w:t>
            </w:r>
          </w:p>
        </w:tc>
        <w:tc>
          <w:tcPr>
            <w:tcW w:w="6662" w:type="dxa"/>
          </w:tcPr>
          <w:p w14:paraId="7AA973F0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 w:line="276" w:lineRule="auto"/>
              <w:outlineLvl w:val="4"/>
            </w:pPr>
            <w:r w:rsidRPr="00D71900">
              <w:t xml:space="preserve">Дефибриллятор или его имитация (с </w:t>
            </w:r>
            <w:proofErr w:type="spellStart"/>
            <w:r w:rsidRPr="00D71900">
              <w:t>кардиоскопом</w:t>
            </w:r>
            <w:proofErr w:type="spellEnd"/>
            <w:r w:rsidRPr="00D71900">
              <w:t>, наружными электродами)</w:t>
            </w:r>
          </w:p>
        </w:tc>
        <w:tc>
          <w:tcPr>
            <w:tcW w:w="2268" w:type="dxa"/>
          </w:tcPr>
          <w:p w14:paraId="51D1B267" w14:textId="77777777" w:rsidR="00813133" w:rsidRPr="003E1112" w:rsidRDefault="00813133" w:rsidP="00ED26AF">
            <w:pPr>
              <w:keepNext/>
              <w:keepLines/>
              <w:spacing w:before="200" w:line="276" w:lineRule="auto"/>
              <w:jc w:val="center"/>
              <w:outlineLvl w:val="4"/>
            </w:pPr>
            <w:r w:rsidRPr="00D71900">
              <w:t>1 шт.</w:t>
            </w:r>
          </w:p>
        </w:tc>
      </w:tr>
    </w:tbl>
    <w:p w14:paraId="01AF8EC2" w14:textId="77777777" w:rsidR="00813133" w:rsidRPr="00D71900" w:rsidRDefault="00813133" w:rsidP="00813133">
      <w:pPr>
        <w:spacing w:line="288" w:lineRule="auto"/>
        <w:ind w:firstLine="709"/>
      </w:pPr>
    </w:p>
    <w:p w14:paraId="47045D27" w14:textId="77777777" w:rsidR="00813133" w:rsidRPr="00D71900" w:rsidRDefault="00813133" w:rsidP="00813133">
      <w:pPr>
        <w:pStyle w:val="Listenabsatz"/>
        <w:numPr>
          <w:ilvl w:val="1"/>
          <w:numId w:val="7"/>
        </w:numPr>
        <w:spacing w:line="288" w:lineRule="auto"/>
        <w:contextualSpacing w:val="0"/>
        <w:jc w:val="both"/>
        <w:outlineLvl w:val="1"/>
        <w:rPr>
          <w:b/>
        </w:rPr>
      </w:pPr>
      <w:r w:rsidRPr="00D71900">
        <w:rPr>
          <w:b/>
        </w:rPr>
        <w:t xml:space="preserve"> Расходные материалы (из расчета на 1 попытку аккредитуемого)</w:t>
      </w:r>
      <w:r w:rsidRPr="00D71900">
        <w:t xml:space="preserve"> </w:t>
      </w:r>
    </w:p>
    <w:p w14:paraId="0D766F40" w14:textId="77777777" w:rsidR="00813133" w:rsidRPr="00D71900" w:rsidRDefault="00813133" w:rsidP="00813133">
      <w:pPr>
        <w:pStyle w:val="Listenabsatz"/>
        <w:spacing w:line="288" w:lineRule="auto"/>
        <w:ind w:left="1146"/>
        <w:contextualSpacing w:val="0"/>
        <w:jc w:val="both"/>
        <w:outlineLvl w:val="1"/>
      </w:pPr>
    </w:p>
    <w:p w14:paraId="139698B5" w14:textId="77777777" w:rsidR="00813133" w:rsidRPr="00D71900" w:rsidRDefault="00813133" w:rsidP="00813133">
      <w:pPr>
        <w:pStyle w:val="Listenabsatz"/>
        <w:spacing w:before="600"/>
        <w:ind w:left="360" w:firstLine="348"/>
      </w:pPr>
      <w:r w:rsidRPr="00D71900">
        <w:t>Таблица 7. Перечень расходных материалов  из расчета на 1 попытку аккредитуемого</w:t>
      </w:r>
      <w:r w:rsidRPr="00D71900">
        <w:br/>
        <w:t xml:space="preserve"> 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813133" w:rsidRPr="00D71900" w14:paraId="68E34522" w14:textId="77777777" w:rsidTr="00ED26AF">
        <w:trPr>
          <w:trHeight w:val="340"/>
        </w:trPr>
        <w:tc>
          <w:tcPr>
            <w:tcW w:w="709" w:type="dxa"/>
            <w:vAlign w:val="center"/>
          </w:tcPr>
          <w:p w14:paraId="136D22E9" w14:textId="77777777" w:rsidR="00813133" w:rsidRPr="00D71900" w:rsidRDefault="00813133" w:rsidP="00ED26AF">
            <w:pPr>
              <w:pStyle w:val="Listenabsatz"/>
              <w:spacing w:line="276" w:lineRule="auto"/>
              <w:ind w:left="0"/>
              <w:jc w:val="center"/>
              <w:rPr>
                <w:b/>
              </w:rPr>
            </w:pPr>
            <w:r w:rsidRPr="00D71900">
              <w:rPr>
                <w:b/>
              </w:rPr>
              <w:t>№ п</w:t>
            </w:r>
            <w:r w:rsidRPr="00D71900">
              <w:rPr>
                <w:b/>
                <w:lang w:val="en-US"/>
              </w:rPr>
              <w:t>/</w:t>
            </w:r>
            <w:r w:rsidRPr="00D71900">
              <w:rPr>
                <w:b/>
              </w:rPr>
              <w:t>п</w:t>
            </w:r>
          </w:p>
        </w:tc>
        <w:tc>
          <w:tcPr>
            <w:tcW w:w="6662" w:type="dxa"/>
            <w:vAlign w:val="center"/>
          </w:tcPr>
          <w:p w14:paraId="5CE0FF3D" w14:textId="77777777" w:rsidR="00813133" w:rsidRPr="00D71900" w:rsidRDefault="00813133" w:rsidP="00ED26AF">
            <w:pPr>
              <w:pStyle w:val="Listenabsatz"/>
              <w:spacing w:line="276" w:lineRule="auto"/>
              <w:ind w:left="0"/>
              <w:jc w:val="center"/>
              <w:rPr>
                <w:b/>
              </w:rPr>
            </w:pPr>
            <w:r w:rsidRPr="00D71900">
              <w:rPr>
                <w:b/>
              </w:rPr>
              <w:t>Перечень расходных материалов</w:t>
            </w:r>
          </w:p>
          <w:p w14:paraId="3EACA2A6" w14:textId="77777777" w:rsidR="00813133" w:rsidRPr="00D71900" w:rsidRDefault="00813133" w:rsidP="00ED26AF">
            <w:pPr>
              <w:pStyle w:val="Listenabsatz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7FE88BD3" w14:textId="77777777" w:rsidR="00813133" w:rsidRPr="00D71900" w:rsidRDefault="00813133" w:rsidP="00ED26AF">
            <w:pPr>
              <w:pStyle w:val="Listenabsatz"/>
              <w:spacing w:line="276" w:lineRule="auto"/>
              <w:ind w:left="0"/>
              <w:jc w:val="center"/>
              <w:rPr>
                <w:b/>
              </w:rPr>
            </w:pPr>
            <w:r w:rsidRPr="00D71900">
              <w:rPr>
                <w:b/>
              </w:rPr>
              <w:t>Количество</w:t>
            </w:r>
          </w:p>
          <w:p w14:paraId="17490F79" w14:textId="77777777" w:rsidR="00813133" w:rsidRPr="00D71900" w:rsidRDefault="00813133" w:rsidP="00ED26AF">
            <w:pPr>
              <w:pStyle w:val="Listenabsatz"/>
              <w:spacing w:line="276" w:lineRule="auto"/>
              <w:ind w:left="0"/>
              <w:jc w:val="center"/>
              <w:rPr>
                <w:b/>
              </w:rPr>
            </w:pPr>
            <w:r w:rsidRPr="00D71900">
              <w:rPr>
                <w:b/>
              </w:rPr>
              <w:t>(на 1 попытку аккредитуемого)</w:t>
            </w:r>
          </w:p>
        </w:tc>
      </w:tr>
      <w:tr w:rsidR="00813133" w:rsidRPr="00D71900" w14:paraId="3DC4F5F4" w14:textId="77777777" w:rsidTr="00ED26AF">
        <w:trPr>
          <w:trHeight w:val="409"/>
        </w:trPr>
        <w:tc>
          <w:tcPr>
            <w:tcW w:w="709" w:type="dxa"/>
            <w:vAlign w:val="center"/>
          </w:tcPr>
          <w:p w14:paraId="71E021AF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</w:t>
            </w:r>
          </w:p>
        </w:tc>
        <w:tc>
          <w:tcPr>
            <w:tcW w:w="6662" w:type="dxa"/>
            <w:vAlign w:val="center"/>
          </w:tcPr>
          <w:p w14:paraId="3E792BD6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 w:line="276" w:lineRule="auto"/>
              <w:outlineLvl w:val="4"/>
            </w:pPr>
            <w:r w:rsidRPr="00D71900">
              <w:t>Раствор антисептика (имитация)</w:t>
            </w:r>
          </w:p>
        </w:tc>
        <w:tc>
          <w:tcPr>
            <w:tcW w:w="2268" w:type="dxa"/>
            <w:vAlign w:val="center"/>
          </w:tcPr>
          <w:p w14:paraId="499394EC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 xml:space="preserve">200 мл </w:t>
            </w:r>
          </w:p>
        </w:tc>
      </w:tr>
      <w:tr w:rsidR="00813133" w:rsidRPr="00D71900" w14:paraId="621EBE08" w14:textId="77777777" w:rsidTr="00ED26AF">
        <w:trPr>
          <w:trHeight w:val="409"/>
        </w:trPr>
        <w:tc>
          <w:tcPr>
            <w:tcW w:w="709" w:type="dxa"/>
            <w:vAlign w:val="center"/>
          </w:tcPr>
          <w:p w14:paraId="481C71C6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2</w:t>
            </w:r>
          </w:p>
        </w:tc>
        <w:tc>
          <w:tcPr>
            <w:tcW w:w="6662" w:type="dxa"/>
            <w:vAlign w:val="center"/>
          </w:tcPr>
          <w:p w14:paraId="0645947F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 w:line="276" w:lineRule="auto"/>
              <w:outlineLvl w:val="4"/>
            </w:pPr>
            <w:r w:rsidRPr="00D71900">
              <w:t>Шприцы различных объемов (2, 5, 10, 20 мл)</w:t>
            </w:r>
          </w:p>
        </w:tc>
        <w:tc>
          <w:tcPr>
            <w:tcW w:w="2268" w:type="dxa"/>
            <w:vAlign w:val="center"/>
          </w:tcPr>
          <w:p w14:paraId="365E7E44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 xml:space="preserve">всего 10 шт. </w:t>
            </w:r>
          </w:p>
        </w:tc>
      </w:tr>
      <w:tr w:rsidR="00813133" w:rsidRPr="00D71900" w14:paraId="1B14B10A" w14:textId="77777777" w:rsidTr="00ED26AF">
        <w:trPr>
          <w:trHeight w:val="409"/>
        </w:trPr>
        <w:tc>
          <w:tcPr>
            <w:tcW w:w="709" w:type="dxa"/>
            <w:vAlign w:val="center"/>
          </w:tcPr>
          <w:p w14:paraId="506D361C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3</w:t>
            </w:r>
          </w:p>
        </w:tc>
        <w:tc>
          <w:tcPr>
            <w:tcW w:w="6662" w:type="dxa"/>
            <w:vAlign w:val="center"/>
          </w:tcPr>
          <w:p w14:paraId="08C1BE05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 w:line="276" w:lineRule="auto"/>
              <w:outlineLvl w:val="4"/>
            </w:pPr>
            <w:r w:rsidRPr="00D71900">
              <w:t xml:space="preserve">Раствор для </w:t>
            </w:r>
            <w:proofErr w:type="spellStart"/>
            <w:r w:rsidRPr="00D71900">
              <w:t>инфузий</w:t>
            </w:r>
            <w:proofErr w:type="spellEnd"/>
            <w:r w:rsidRPr="00D71900">
              <w:t>, флакон 400 мл «Препарат №1»</w:t>
            </w:r>
          </w:p>
        </w:tc>
        <w:tc>
          <w:tcPr>
            <w:tcW w:w="2268" w:type="dxa"/>
            <w:vAlign w:val="center"/>
          </w:tcPr>
          <w:p w14:paraId="0BA3843C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 xml:space="preserve">1 шт. </w:t>
            </w:r>
          </w:p>
        </w:tc>
      </w:tr>
      <w:tr w:rsidR="00813133" w:rsidRPr="00D71900" w14:paraId="77127BC7" w14:textId="77777777" w:rsidTr="00ED26AF">
        <w:trPr>
          <w:trHeight w:val="409"/>
        </w:trPr>
        <w:tc>
          <w:tcPr>
            <w:tcW w:w="709" w:type="dxa"/>
            <w:vAlign w:val="center"/>
          </w:tcPr>
          <w:p w14:paraId="03D88BCD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4</w:t>
            </w:r>
          </w:p>
        </w:tc>
        <w:tc>
          <w:tcPr>
            <w:tcW w:w="6662" w:type="dxa"/>
            <w:vAlign w:val="center"/>
          </w:tcPr>
          <w:p w14:paraId="2577EFAC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 w:line="276" w:lineRule="auto"/>
              <w:outlineLvl w:val="4"/>
            </w:pPr>
            <w:r w:rsidRPr="00D71900">
              <w:t xml:space="preserve">Раствор для </w:t>
            </w:r>
            <w:proofErr w:type="spellStart"/>
            <w:r w:rsidRPr="00D71900">
              <w:t>инфузий</w:t>
            </w:r>
            <w:proofErr w:type="spellEnd"/>
            <w:r w:rsidRPr="00D71900">
              <w:t>, флакон 400 мл «Препарат №2»</w:t>
            </w:r>
          </w:p>
        </w:tc>
        <w:tc>
          <w:tcPr>
            <w:tcW w:w="2268" w:type="dxa"/>
            <w:vAlign w:val="center"/>
          </w:tcPr>
          <w:p w14:paraId="053255CE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 xml:space="preserve">1 шт. </w:t>
            </w:r>
          </w:p>
        </w:tc>
      </w:tr>
      <w:tr w:rsidR="00813133" w:rsidRPr="00D71900" w14:paraId="300F1D99" w14:textId="77777777" w:rsidTr="00ED26AF">
        <w:trPr>
          <w:trHeight w:val="409"/>
        </w:trPr>
        <w:tc>
          <w:tcPr>
            <w:tcW w:w="709" w:type="dxa"/>
            <w:vAlign w:val="center"/>
          </w:tcPr>
          <w:p w14:paraId="1B236720" w14:textId="77777777" w:rsidR="00813133" w:rsidRPr="003E1112" w:rsidRDefault="00813133" w:rsidP="00ED26AF">
            <w:pPr>
              <w:pStyle w:val="Listenabsatz"/>
              <w:keepNext/>
              <w:keepLines/>
              <w:spacing w:before="200"/>
              <w:ind w:left="0"/>
              <w:jc w:val="center"/>
              <w:outlineLvl w:val="4"/>
            </w:pPr>
            <w:r w:rsidRPr="00D71900">
              <w:t>5</w:t>
            </w:r>
          </w:p>
        </w:tc>
        <w:tc>
          <w:tcPr>
            <w:tcW w:w="6662" w:type="dxa"/>
            <w:vAlign w:val="center"/>
          </w:tcPr>
          <w:p w14:paraId="3837E468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/>
              <w:outlineLvl w:val="4"/>
            </w:pPr>
            <w:r w:rsidRPr="00D71900">
              <w:t xml:space="preserve">Раствор для </w:t>
            </w:r>
            <w:proofErr w:type="spellStart"/>
            <w:r w:rsidRPr="00D71900">
              <w:t>инфузий</w:t>
            </w:r>
            <w:proofErr w:type="spellEnd"/>
            <w:r w:rsidRPr="00D71900">
              <w:t>, флакон 100 мл «Препарат №3»</w:t>
            </w:r>
          </w:p>
        </w:tc>
        <w:tc>
          <w:tcPr>
            <w:tcW w:w="2268" w:type="dxa"/>
            <w:vAlign w:val="center"/>
          </w:tcPr>
          <w:p w14:paraId="534242F2" w14:textId="77777777" w:rsidR="00813133" w:rsidRPr="003E1112" w:rsidRDefault="00813133" w:rsidP="00ED26AF">
            <w:pPr>
              <w:pStyle w:val="Listenabsatz"/>
              <w:keepNext/>
              <w:keepLines/>
              <w:spacing w:before="200"/>
              <w:ind w:left="0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64D6F90B" w14:textId="77777777" w:rsidTr="00ED26AF">
        <w:trPr>
          <w:trHeight w:val="409"/>
        </w:trPr>
        <w:tc>
          <w:tcPr>
            <w:tcW w:w="709" w:type="dxa"/>
            <w:vAlign w:val="center"/>
          </w:tcPr>
          <w:p w14:paraId="4EEF4EB2" w14:textId="77777777" w:rsidR="00813133" w:rsidRPr="003E1112" w:rsidRDefault="00813133" w:rsidP="00ED26AF">
            <w:pPr>
              <w:pStyle w:val="Listenabsatz"/>
              <w:keepNext/>
              <w:keepLines/>
              <w:spacing w:before="200"/>
              <w:ind w:left="0"/>
              <w:jc w:val="center"/>
              <w:outlineLvl w:val="4"/>
            </w:pPr>
            <w:r w:rsidRPr="00D71900">
              <w:t>6</w:t>
            </w:r>
          </w:p>
        </w:tc>
        <w:tc>
          <w:tcPr>
            <w:tcW w:w="6662" w:type="dxa"/>
            <w:vAlign w:val="center"/>
          </w:tcPr>
          <w:p w14:paraId="4DAAF3E1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/>
              <w:outlineLvl w:val="4"/>
            </w:pPr>
            <w:r w:rsidRPr="00D71900">
              <w:t xml:space="preserve">Раствор для </w:t>
            </w:r>
            <w:proofErr w:type="spellStart"/>
            <w:r w:rsidRPr="00D71900">
              <w:t>инфузий</w:t>
            </w:r>
            <w:proofErr w:type="spellEnd"/>
            <w:r w:rsidRPr="00D71900">
              <w:t>, флакон 100 мл «Препарат №4»</w:t>
            </w:r>
          </w:p>
        </w:tc>
        <w:tc>
          <w:tcPr>
            <w:tcW w:w="2268" w:type="dxa"/>
            <w:vAlign w:val="center"/>
          </w:tcPr>
          <w:p w14:paraId="325AEA30" w14:textId="77777777" w:rsidR="00813133" w:rsidRPr="003E1112" w:rsidRDefault="00813133" w:rsidP="00ED26AF">
            <w:pPr>
              <w:pStyle w:val="Listenabsatz"/>
              <w:keepNext/>
              <w:keepLines/>
              <w:spacing w:before="200"/>
              <w:ind w:left="0"/>
              <w:jc w:val="center"/>
              <w:outlineLvl w:val="4"/>
            </w:pPr>
            <w:r w:rsidRPr="00D71900">
              <w:t>1 шт.</w:t>
            </w:r>
          </w:p>
        </w:tc>
      </w:tr>
      <w:tr w:rsidR="00813133" w:rsidRPr="00D71900" w14:paraId="70FA9108" w14:textId="77777777" w:rsidTr="00ED26AF">
        <w:trPr>
          <w:trHeight w:val="409"/>
        </w:trPr>
        <w:tc>
          <w:tcPr>
            <w:tcW w:w="709" w:type="dxa"/>
            <w:vAlign w:val="center"/>
          </w:tcPr>
          <w:p w14:paraId="261D1162" w14:textId="77777777" w:rsidR="00813133" w:rsidRPr="003E1112" w:rsidRDefault="00813133" w:rsidP="00ED26AF">
            <w:pPr>
              <w:pStyle w:val="Listenabsatz"/>
              <w:keepNext/>
              <w:keepLines/>
              <w:spacing w:before="200"/>
              <w:ind w:left="0"/>
              <w:jc w:val="center"/>
              <w:outlineLvl w:val="4"/>
            </w:pPr>
            <w:r w:rsidRPr="00D71900">
              <w:t>7</w:t>
            </w:r>
          </w:p>
        </w:tc>
        <w:tc>
          <w:tcPr>
            <w:tcW w:w="6662" w:type="dxa"/>
            <w:vAlign w:val="center"/>
          </w:tcPr>
          <w:p w14:paraId="4430B624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/>
              <w:outlineLvl w:val="4"/>
            </w:pPr>
            <w:r w:rsidRPr="00D71900">
              <w:t xml:space="preserve">Раствор для  внутримышечных/ внутривенных инъекций,  ампула 10 мл: «Препарат №5» </w:t>
            </w:r>
          </w:p>
        </w:tc>
        <w:tc>
          <w:tcPr>
            <w:tcW w:w="2268" w:type="dxa"/>
            <w:vAlign w:val="center"/>
          </w:tcPr>
          <w:p w14:paraId="1BC85F3E" w14:textId="77777777" w:rsidR="00813133" w:rsidRPr="003E1112" w:rsidRDefault="00813133" w:rsidP="00ED26AF">
            <w:pPr>
              <w:pStyle w:val="Listenabsatz"/>
              <w:keepNext/>
              <w:keepLines/>
              <w:spacing w:before="200"/>
              <w:ind w:left="0"/>
              <w:jc w:val="center"/>
              <w:outlineLvl w:val="4"/>
            </w:pPr>
            <w:r w:rsidRPr="00D71900">
              <w:t>2 шт.</w:t>
            </w:r>
          </w:p>
        </w:tc>
      </w:tr>
      <w:tr w:rsidR="00813133" w:rsidRPr="00D71900" w14:paraId="5132A8AA" w14:textId="77777777" w:rsidTr="00ED26AF">
        <w:trPr>
          <w:trHeight w:val="409"/>
        </w:trPr>
        <w:tc>
          <w:tcPr>
            <w:tcW w:w="709" w:type="dxa"/>
            <w:vAlign w:val="center"/>
          </w:tcPr>
          <w:p w14:paraId="579AD2FF" w14:textId="77777777" w:rsidR="00813133" w:rsidRPr="003E1112" w:rsidRDefault="00813133" w:rsidP="00ED26AF">
            <w:pPr>
              <w:pStyle w:val="Listenabsatz"/>
              <w:keepNext/>
              <w:keepLines/>
              <w:spacing w:before="200"/>
              <w:ind w:left="0"/>
              <w:jc w:val="center"/>
              <w:outlineLvl w:val="4"/>
            </w:pPr>
            <w:r w:rsidRPr="00D71900">
              <w:t>8</w:t>
            </w:r>
          </w:p>
        </w:tc>
        <w:tc>
          <w:tcPr>
            <w:tcW w:w="6662" w:type="dxa"/>
            <w:vAlign w:val="center"/>
          </w:tcPr>
          <w:p w14:paraId="699D5A79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/>
              <w:outlineLvl w:val="4"/>
            </w:pPr>
            <w:r w:rsidRPr="00D71900">
              <w:t xml:space="preserve">Раствор для  внутримышечных/ внутривенных инъекций,  ампула 10 мл: «Препарат №6» </w:t>
            </w:r>
          </w:p>
        </w:tc>
        <w:tc>
          <w:tcPr>
            <w:tcW w:w="2268" w:type="dxa"/>
            <w:vAlign w:val="center"/>
          </w:tcPr>
          <w:p w14:paraId="54A4CBFE" w14:textId="77777777" w:rsidR="00813133" w:rsidRPr="003E1112" w:rsidRDefault="00813133" w:rsidP="00ED26AF">
            <w:pPr>
              <w:pStyle w:val="Listenabsatz"/>
              <w:keepNext/>
              <w:keepLines/>
              <w:spacing w:before="200"/>
              <w:ind w:left="0"/>
              <w:jc w:val="center"/>
              <w:outlineLvl w:val="4"/>
            </w:pPr>
            <w:r w:rsidRPr="00D71900">
              <w:t>2 шт.</w:t>
            </w:r>
          </w:p>
        </w:tc>
      </w:tr>
      <w:tr w:rsidR="00813133" w:rsidRPr="00D71900" w14:paraId="0F15FE2A" w14:textId="77777777" w:rsidTr="00ED26AF">
        <w:trPr>
          <w:trHeight w:val="409"/>
        </w:trPr>
        <w:tc>
          <w:tcPr>
            <w:tcW w:w="709" w:type="dxa"/>
            <w:vAlign w:val="center"/>
          </w:tcPr>
          <w:p w14:paraId="1F7D4FFC" w14:textId="77777777" w:rsidR="00813133" w:rsidRPr="003E1112" w:rsidRDefault="00813133" w:rsidP="00ED26AF">
            <w:pPr>
              <w:pStyle w:val="Listenabsatz"/>
              <w:keepNext/>
              <w:keepLines/>
              <w:spacing w:before="200"/>
              <w:ind w:left="0"/>
              <w:jc w:val="center"/>
              <w:outlineLvl w:val="4"/>
            </w:pPr>
            <w:r w:rsidRPr="00D71900">
              <w:t>9</w:t>
            </w:r>
          </w:p>
        </w:tc>
        <w:tc>
          <w:tcPr>
            <w:tcW w:w="6662" w:type="dxa"/>
            <w:vAlign w:val="center"/>
          </w:tcPr>
          <w:p w14:paraId="2572424D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/>
              <w:outlineLvl w:val="4"/>
            </w:pPr>
            <w:r w:rsidRPr="00D71900">
              <w:t xml:space="preserve">Раствор для  внутримышечных/ внутривенных инъекций,  ампула 2 мл: «Препарат №7» </w:t>
            </w:r>
          </w:p>
        </w:tc>
        <w:tc>
          <w:tcPr>
            <w:tcW w:w="2268" w:type="dxa"/>
            <w:vAlign w:val="center"/>
          </w:tcPr>
          <w:p w14:paraId="2B664FF4" w14:textId="77777777" w:rsidR="00813133" w:rsidRPr="003E1112" w:rsidRDefault="00813133" w:rsidP="00ED26AF">
            <w:pPr>
              <w:pStyle w:val="Listenabsatz"/>
              <w:keepNext/>
              <w:keepLines/>
              <w:spacing w:before="200"/>
              <w:ind w:left="0"/>
              <w:jc w:val="center"/>
              <w:outlineLvl w:val="4"/>
            </w:pPr>
            <w:r w:rsidRPr="00D71900">
              <w:t>2 шт.</w:t>
            </w:r>
          </w:p>
        </w:tc>
      </w:tr>
      <w:tr w:rsidR="00813133" w:rsidRPr="00D71900" w14:paraId="797F34DF" w14:textId="77777777" w:rsidTr="00ED26AF">
        <w:trPr>
          <w:trHeight w:val="409"/>
        </w:trPr>
        <w:tc>
          <w:tcPr>
            <w:tcW w:w="709" w:type="dxa"/>
            <w:vAlign w:val="center"/>
          </w:tcPr>
          <w:p w14:paraId="59C43F6A" w14:textId="77777777" w:rsidR="00813133" w:rsidRPr="003E1112" w:rsidRDefault="00813133" w:rsidP="00ED26AF">
            <w:pPr>
              <w:pStyle w:val="Listenabsatz"/>
              <w:keepNext/>
              <w:keepLines/>
              <w:spacing w:before="200"/>
              <w:ind w:left="0"/>
              <w:jc w:val="center"/>
              <w:outlineLvl w:val="4"/>
            </w:pPr>
            <w:r w:rsidRPr="00D71900">
              <w:t>10</w:t>
            </w:r>
          </w:p>
        </w:tc>
        <w:tc>
          <w:tcPr>
            <w:tcW w:w="6662" w:type="dxa"/>
            <w:vAlign w:val="center"/>
          </w:tcPr>
          <w:p w14:paraId="58C19B26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/>
              <w:outlineLvl w:val="4"/>
            </w:pPr>
            <w:r w:rsidRPr="00D71900">
              <w:t xml:space="preserve">Раствор для  внутримышечных/ внутривенных инъекций,  ампула 2 мл: «Препарат №8» </w:t>
            </w:r>
          </w:p>
        </w:tc>
        <w:tc>
          <w:tcPr>
            <w:tcW w:w="2268" w:type="dxa"/>
            <w:vAlign w:val="center"/>
          </w:tcPr>
          <w:p w14:paraId="1669F240" w14:textId="77777777" w:rsidR="00813133" w:rsidRPr="003E1112" w:rsidRDefault="00813133" w:rsidP="00ED26AF">
            <w:pPr>
              <w:pStyle w:val="Listenabsatz"/>
              <w:keepNext/>
              <w:keepLines/>
              <w:spacing w:before="200"/>
              <w:ind w:left="0"/>
              <w:jc w:val="center"/>
              <w:outlineLvl w:val="4"/>
            </w:pPr>
            <w:r w:rsidRPr="00D71900">
              <w:t>2 шт.</w:t>
            </w:r>
          </w:p>
        </w:tc>
      </w:tr>
      <w:tr w:rsidR="00813133" w:rsidRPr="00D71900" w14:paraId="70E6DF6F" w14:textId="77777777" w:rsidTr="00ED26AF">
        <w:trPr>
          <w:trHeight w:val="409"/>
        </w:trPr>
        <w:tc>
          <w:tcPr>
            <w:tcW w:w="709" w:type="dxa"/>
            <w:vAlign w:val="center"/>
          </w:tcPr>
          <w:p w14:paraId="201C54FC" w14:textId="77777777" w:rsidR="00813133" w:rsidRPr="003E1112" w:rsidRDefault="00813133" w:rsidP="00ED26AF">
            <w:pPr>
              <w:pStyle w:val="Listenabsatz"/>
              <w:keepNext/>
              <w:keepLines/>
              <w:spacing w:before="200"/>
              <w:ind w:left="0"/>
              <w:jc w:val="center"/>
              <w:outlineLvl w:val="4"/>
            </w:pPr>
            <w:r w:rsidRPr="00D71900">
              <w:t>11</w:t>
            </w:r>
          </w:p>
        </w:tc>
        <w:tc>
          <w:tcPr>
            <w:tcW w:w="6662" w:type="dxa"/>
            <w:vAlign w:val="center"/>
          </w:tcPr>
          <w:p w14:paraId="79F518B1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/>
              <w:outlineLvl w:val="4"/>
            </w:pPr>
            <w:r w:rsidRPr="00D71900">
              <w:t xml:space="preserve">Раствор для  внутримышечных/ внутривенных инъекций,  ампула 1 мл: «Препарат №9» </w:t>
            </w:r>
          </w:p>
        </w:tc>
        <w:tc>
          <w:tcPr>
            <w:tcW w:w="2268" w:type="dxa"/>
            <w:vAlign w:val="center"/>
          </w:tcPr>
          <w:p w14:paraId="4AC133A3" w14:textId="77777777" w:rsidR="00813133" w:rsidRPr="003E1112" w:rsidRDefault="00813133" w:rsidP="00ED26AF">
            <w:pPr>
              <w:pStyle w:val="Listenabsatz"/>
              <w:keepNext/>
              <w:keepLines/>
              <w:spacing w:before="200"/>
              <w:ind w:left="0"/>
              <w:jc w:val="center"/>
              <w:outlineLvl w:val="4"/>
            </w:pPr>
            <w:r w:rsidRPr="00D71900">
              <w:t>2 шт.</w:t>
            </w:r>
          </w:p>
        </w:tc>
      </w:tr>
      <w:tr w:rsidR="00813133" w:rsidRPr="00D71900" w14:paraId="20BA2B85" w14:textId="77777777" w:rsidTr="00ED26AF">
        <w:trPr>
          <w:trHeight w:val="409"/>
        </w:trPr>
        <w:tc>
          <w:tcPr>
            <w:tcW w:w="709" w:type="dxa"/>
            <w:vAlign w:val="center"/>
          </w:tcPr>
          <w:p w14:paraId="6416A2C1" w14:textId="77777777" w:rsidR="00813133" w:rsidRPr="003E1112" w:rsidRDefault="00813133" w:rsidP="00ED26AF">
            <w:pPr>
              <w:pStyle w:val="Listenabsatz"/>
              <w:keepNext/>
              <w:keepLines/>
              <w:spacing w:before="200"/>
              <w:ind w:left="0"/>
              <w:jc w:val="center"/>
              <w:outlineLvl w:val="4"/>
            </w:pPr>
            <w:r w:rsidRPr="00D71900">
              <w:t>12</w:t>
            </w:r>
          </w:p>
        </w:tc>
        <w:tc>
          <w:tcPr>
            <w:tcW w:w="6662" w:type="dxa"/>
            <w:vAlign w:val="center"/>
          </w:tcPr>
          <w:p w14:paraId="536EA2A6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/>
              <w:outlineLvl w:val="4"/>
            </w:pPr>
            <w:r w:rsidRPr="00D71900">
              <w:t xml:space="preserve">Раствор для  внутримышечных/ внутривенных инъекций,  ампула 1 мл: «Препарат №10» </w:t>
            </w:r>
          </w:p>
        </w:tc>
        <w:tc>
          <w:tcPr>
            <w:tcW w:w="2268" w:type="dxa"/>
            <w:vAlign w:val="center"/>
          </w:tcPr>
          <w:p w14:paraId="5662A0A8" w14:textId="77777777" w:rsidR="00813133" w:rsidRPr="003E1112" w:rsidRDefault="00813133" w:rsidP="00ED26AF">
            <w:pPr>
              <w:pStyle w:val="Listenabsatz"/>
              <w:keepNext/>
              <w:keepLines/>
              <w:spacing w:before="200"/>
              <w:ind w:left="0"/>
              <w:jc w:val="center"/>
              <w:outlineLvl w:val="4"/>
            </w:pPr>
            <w:r w:rsidRPr="00D71900">
              <w:t>2 шт.</w:t>
            </w:r>
          </w:p>
        </w:tc>
      </w:tr>
      <w:tr w:rsidR="00813133" w:rsidRPr="00D71900" w14:paraId="0C45ECA3" w14:textId="77777777" w:rsidTr="00ED26AF">
        <w:trPr>
          <w:trHeight w:val="409"/>
        </w:trPr>
        <w:tc>
          <w:tcPr>
            <w:tcW w:w="709" w:type="dxa"/>
            <w:vAlign w:val="center"/>
          </w:tcPr>
          <w:p w14:paraId="212442AB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15</w:t>
            </w:r>
          </w:p>
        </w:tc>
        <w:tc>
          <w:tcPr>
            <w:tcW w:w="6662" w:type="dxa"/>
            <w:vAlign w:val="center"/>
          </w:tcPr>
          <w:p w14:paraId="071E5A30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 w:line="276" w:lineRule="auto"/>
              <w:outlineLvl w:val="4"/>
            </w:pPr>
            <w:r w:rsidRPr="00D71900">
              <w:t>Внутривенные системы</w:t>
            </w:r>
          </w:p>
        </w:tc>
        <w:tc>
          <w:tcPr>
            <w:tcW w:w="2268" w:type="dxa"/>
            <w:vAlign w:val="center"/>
          </w:tcPr>
          <w:p w14:paraId="3276A287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 xml:space="preserve">2 шт. </w:t>
            </w:r>
          </w:p>
        </w:tc>
      </w:tr>
      <w:tr w:rsidR="00813133" w:rsidRPr="00D71900" w14:paraId="7EF2E601" w14:textId="77777777" w:rsidTr="00ED26AF">
        <w:trPr>
          <w:trHeight w:val="340"/>
        </w:trPr>
        <w:tc>
          <w:tcPr>
            <w:tcW w:w="709" w:type="dxa"/>
          </w:tcPr>
          <w:p w14:paraId="7193E9A7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16</w:t>
            </w:r>
          </w:p>
        </w:tc>
        <w:tc>
          <w:tcPr>
            <w:tcW w:w="6662" w:type="dxa"/>
          </w:tcPr>
          <w:p w14:paraId="52778D99" w14:textId="77777777" w:rsidR="00813133" w:rsidRPr="003E1112" w:rsidRDefault="00813133" w:rsidP="00ED26AF">
            <w:pPr>
              <w:keepNext/>
              <w:keepLines/>
              <w:tabs>
                <w:tab w:val="left" w:pos="1560"/>
              </w:tabs>
              <w:suppressAutoHyphens/>
              <w:spacing w:before="200" w:line="276" w:lineRule="auto"/>
              <w:outlineLvl w:val="4"/>
            </w:pPr>
            <w:r w:rsidRPr="00D71900">
              <w:t>Стерильные марлевые салфетки</w:t>
            </w:r>
          </w:p>
        </w:tc>
        <w:tc>
          <w:tcPr>
            <w:tcW w:w="2268" w:type="dxa"/>
          </w:tcPr>
          <w:p w14:paraId="4F801001" w14:textId="77777777" w:rsidR="00813133" w:rsidRPr="003E1112" w:rsidRDefault="00813133" w:rsidP="00ED26AF">
            <w:pPr>
              <w:keepNext/>
              <w:keepLines/>
              <w:spacing w:before="200" w:line="276" w:lineRule="auto"/>
              <w:jc w:val="center"/>
              <w:outlineLvl w:val="4"/>
            </w:pPr>
            <w:r w:rsidRPr="00D71900">
              <w:t>5 шт.</w:t>
            </w:r>
          </w:p>
        </w:tc>
      </w:tr>
      <w:tr w:rsidR="00813133" w:rsidRPr="00D71900" w14:paraId="6DF06F6B" w14:textId="77777777" w:rsidTr="00ED26AF">
        <w:trPr>
          <w:trHeight w:val="340"/>
        </w:trPr>
        <w:tc>
          <w:tcPr>
            <w:tcW w:w="709" w:type="dxa"/>
          </w:tcPr>
          <w:p w14:paraId="476EA6EE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17</w:t>
            </w:r>
          </w:p>
        </w:tc>
        <w:tc>
          <w:tcPr>
            <w:tcW w:w="6662" w:type="dxa"/>
          </w:tcPr>
          <w:p w14:paraId="7B06C7F5" w14:textId="77777777" w:rsidR="00813133" w:rsidRPr="00D71900" w:rsidRDefault="00813133" w:rsidP="00ED26AF">
            <w:pPr>
              <w:pStyle w:val="Default"/>
              <w:spacing w:line="276" w:lineRule="auto"/>
              <w:rPr>
                <w:color w:val="auto"/>
              </w:rPr>
            </w:pPr>
            <w:r w:rsidRPr="00D71900">
              <w:rPr>
                <w:color w:val="auto"/>
              </w:rPr>
              <w:t>Марлевые шарики</w:t>
            </w:r>
          </w:p>
        </w:tc>
        <w:tc>
          <w:tcPr>
            <w:tcW w:w="2268" w:type="dxa"/>
          </w:tcPr>
          <w:p w14:paraId="4E31F77E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5 шт.</w:t>
            </w:r>
          </w:p>
        </w:tc>
      </w:tr>
      <w:tr w:rsidR="00813133" w:rsidRPr="00D71900" w14:paraId="5BBA603B" w14:textId="77777777" w:rsidTr="00ED26AF">
        <w:trPr>
          <w:trHeight w:val="340"/>
        </w:trPr>
        <w:tc>
          <w:tcPr>
            <w:tcW w:w="709" w:type="dxa"/>
          </w:tcPr>
          <w:p w14:paraId="3BEF431F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18</w:t>
            </w:r>
          </w:p>
        </w:tc>
        <w:tc>
          <w:tcPr>
            <w:tcW w:w="6662" w:type="dxa"/>
          </w:tcPr>
          <w:p w14:paraId="64EEE1CA" w14:textId="77777777" w:rsidR="00813133" w:rsidRPr="00D71900" w:rsidRDefault="00813133" w:rsidP="00ED26AF">
            <w:pPr>
              <w:pStyle w:val="Default"/>
              <w:spacing w:line="276" w:lineRule="auto"/>
              <w:rPr>
                <w:color w:val="auto"/>
              </w:rPr>
            </w:pPr>
            <w:r w:rsidRPr="00D71900">
              <w:rPr>
                <w:color w:val="auto"/>
              </w:rPr>
              <w:t>Асептическая повязка (салфетка, пластырь)</w:t>
            </w:r>
          </w:p>
        </w:tc>
        <w:tc>
          <w:tcPr>
            <w:tcW w:w="2268" w:type="dxa"/>
          </w:tcPr>
          <w:p w14:paraId="3B58E0F1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jc w:val="center"/>
              <w:outlineLvl w:val="4"/>
            </w:pPr>
            <w:r w:rsidRPr="00D71900">
              <w:t>2 шт.</w:t>
            </w:r>
          </w:p>
        </w:tc>
      </w:tr>
    </w:tbl>
    <w:p w14:paraId="180A99BE" w14:textId="77777777" w:rsidR="00813133" w:rsidRPr="00D71900" w:rsidRDefault="00813133" w:rsidP="00813133">
      <w:pPr>
        <w:pStyle w:val="Listenabsatz"/>
        <w:spacing w:line="288" w:lineRule="auto"/>
        <w:ind w:left="1146"/>
        <w:contextualSpacing w:val="0"/>
        <w:jc w:val="both"/>
        <w:outlineLvl w:val="1"/>
        <w:rPr>
          <w:b/>
        </w:rPr>
      </w:pPr>
    </w:p>
    <w:p w14:paraId="69B8CD7C" w14:textId="77777777" w:rsidR="00813133" w:rsidRPr="00D71900" w:rsidRDefault="00813133" w:rsidP="00813133">
      <w:pPr>
        <w:pStyle w:val="Listenabsatz"/>
        <w:numPr>
          <w:ilvl w:val="1"/>
          <w:numId w:val="7"/>
        </w:numPr>
        <w:spacing w:line="288" w:lineRule="auto"/>
        <w:contextualSpacing w:val="0"/>
        <w:jc w:val="both"/>
        <w:outlineLvl w:val="1"/>
        <w:rPr>
          <w:b/>
        </w:rPr>
      </w:pPr>
      <w:r w:rsidRPr="00D71900">
        <w:rPr>
          <w:b/>
        </w:rPr>
        <w:t xml:space="preserve">  </w:t>
      </w:r>
      <w:proofErr w:type="spellStart"/>
      <w:r w:rsidRPr="00D71900">
        <w:rPr>
          <w:b/>
        </w:rPr>
        <w:t>Симуляционное</w:t>
      </w:r>
      <w:proofErr w:type="spellEnd"/>
      <w:r w:rsidRPr="00D71900">
        <w:rPr>
          <w:b/>
        </w:rPr>
        <w:t xml:space="preserve"> оборудование </w:t>
      </w:r>
    </w:p>
    <w:p w14:paraId="71B0087A" w14:textId="77777777" w:rsidR="00813133" w:rsidRPr="00D71900" w:rsidRDefault="00813133" w:rsidP="00813133">
      <w:pPr>
        <w:pStyle w:val="Listenabsatz"/>
        <w:spacing w:line="288" w:lineRule="auto"/>
        <w:ind w:left="0"/>
        <w:contextualSpacing w:val="0"/>
      </w:pPr>
    </w:p>
    <w:p w14:paraId="094228E2" w14:textId="77777777" w:rsidR="00813133" w:rsidRPr="00D71900" w:rsidRDefault="00813133" w:rsidP="00813133">
      <w:pPr>
        <w:pStyle w:val="Listenabsatz"/>
        <w:spacing w:line="288" w:lineRule="auto"/>
        <w:ind w:left="0" w:firstLine="708"/>
        <w:contextualSpacing w:val="0"/>
      </w:pPr>
      <w:r w:rsidRPr="00D71900">
        <w:t xml:space="preserve">Таблица 8.  </w:t>
      </w:r>
      <w:proofErr w:type="spellStart"/>
      <w:r w:rsidRPr="00D71900">
        <w:t>Симуляционное</w:t>
      </w:r>
      <w:proofErr w:type="spellEnd"/>
      <w:r w:rsidRPr="00D71900">
        <w:t xml:space="preserve"> оборудование</w:t>
      </w:r>
      <w:r w:rsidRPr="00D71900">
        <w:br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813133" w:rsidRPr="00D71900" w14:paraId="1EB1536E" w14:textId="77777777" w:rsidTr="00ED26AF">
        <w:trPr>
          <w:trHeight w:val="759"/>
        </w:trPr>
        <w:tc>
          <w:tcPr>
            <w:tcW w:w="3686" w:type="dxa"/>
            <w:vAlign w:val="center"/>
          </w:tcPr>
          <w:p w14:paraId="4A27239E" w14:textId="77777777" w:rsidR="00813133" w:rsidRPr="00D71900" w:rsidRDefault="00813133" w:rsidP="00ED26AF">
            <w:pPr>
              <w:pStyle w:val="Listenabsatz"/>
              <w:spacing w:line="276" w:lineRule="auto"/>
              <w:ind w:left="0"/>
              <w:jc w:val="center"/>
              <w:rPr>
                <w:b/>
              </w:rPr>
            </w:pPr>
            <w:r w:rsidRPr="00D71900">
              <w:rPr>
                <w:b/>
              </w:rPr>
              <w:t xml:space="preserve">Перечень </w:t>
            </w:r>
            <w:r w:rsidRPr="00D71900">
              <w:rPr>
                <w:b/>
              </w:rPr>
              <w:br/>
            </w:r>
            <w:proofErr w:type="spellStart"/>
            <w:r w:rsidRPr="00D71900">
              <w:rPr>
                <w:b/>
              </w:rPr>
              <w:t>симуляционного</w:t>
            </w:r>
            <w:proofErr w:type="spellEnd"/>
            <w:r w:rsidRPr="00D71900">
              <w:rPr>
                <w:b/>
              </w:rPr>
              <w:t xml:space="preserve"> оборудования</w:t>
            </w:r>
          </w:p>
        </w:tc>
        <w:tc>
          <w:tcPr>
            <w:tcW w:w="5953" w:type="dxa"/>
            <w:vAlign w:val="center"/>
          </w:tcPr>
          <w:p w14:paraId="5A8E431B" w14:textId="77777777" w:rsidR="00813133" w:rsidRPr="00D71900" w:rsidRDefault="00813133" w:rsidP="00ED26AF">
            <w:pPr>
              <w:pStyle w:val="Listenabsatz"/>
              <w:spacing w:line="276" w:lineRule="auto"/>
              <w:ind w:left="0"/>
              <w:jc w:val="center"/>
              <w:rPr>
                <w:b/>
              </w:rPr>
            </w:pPr>
            <w:r w:rsidRPr="00D71900">
              <w:rPr>
                <w:b/>
              </w:rPr>
              <w:t xml:space="preserve">Техническая характеристика </w:t>
            </w:r>
            <w:r w:rsidRPr="00D71900">
              <w:rPr>
                <w:b/>
              </w:rPr>
              <w:br/>
            </w:r>
            <w:proofErr w:type="spellStart"/>
            <w:r w:rsidRPr="00D71900">
              <w:rPr>
                <w:b/>
              </w:rPr>
              <w:t>симуляционного</w:t>
            </w:r>
            <w:proofErr w:type="spellEnd"/>
            <w:r w:rsidRPr="00D71900">
              <w:rPr>
                <w:b/>
              </w:rPr>
              <w:t xml:space="preserve"> оборудования</w:t>
            </w:r>
          </w:p>
        </w:tc>
      </w:tr>
      <w:tr w:rsidR="00813133" w:rsidRPr="00D71900" w14:paraId="09505242" w14:textId="77777777" w:rsidTr="00ED26AF">
        <w:trPr>
          <w:trHeight w:val="1114"/>
        </w:trPr>
        <w:tc>
          <w:tcPr>
            <w:tcW w:w="3686" w:type="dxa"/>
            <w:vAlign w:val="center"/>
          </w:tcPr>
          <w:p w14:paraId="13DA56AA" w14:textId="77777777" w:rsidR="00813133" w:rsidRPr="003E1112" w:rsidRDefault="00813133" w:rsidP="00ED26AF">
            <w:pPr>
              <w:pStyle w:val="Listenabsatz"/>
              <w:keepNext/>
              <w:keepLines/>
              <w:spacing w:before="200" w:line="276" w:lineRule="auto"/>
              <w:ind w:left="0"/>
              <w:outlineLvl w:val="4"/>
            </w:pPr>
            <w:r w:rsidRPr="00D71900">
              <w:t>Симулятор пациента</w:t>
            </w:r>
          </w:p>
        </w:tc>
        <w:tc>
          <w:tcPr>
            <w:tcW w:w="5953" w:type="dxa"/>
            <w:vAlign w:val="center"/>
          </w:tcPr>
          <w:p w14:paraId="3A3B77F9" w14:textId="77777777" w:rsidR="00813133" w:rsidRPr="003E1112" w:rsidRDefault="00813133" w:rsidP="00813133">
            <w:pPr>
              <w:pStyle w:val="Listenabsatz"/>
              <w:keepNext/>
              <w:keepLines/>
              <w:numPr>
                <w:ilvl w:val="0"/>
                <w:numId w:val="12"/>
              </w:numPr>
              <w:spacing w:before="200"/>
              <w:ind w:left="459"/>
              <w:outlineLvl w:val="4"/>
            </w:pPr>
            <w:r w:rsidRPr="00D71900">
              <w:t>Наличие автоматической физиологической модели и возможности ручного управления физиологией симулятора</w:t>
            </w:r>
          </w:p>
          <w:p w14:paraId="1676587C" w14:textId="77777777" w:rsidR="00813133" w:rsidRPr="003E1112" w:rsidRDefault="00813133" w:rsidP="00813133">
            <w:pPr>
              <w:pStyle w:val="Listenabsatz"/>
              <w:keepNext/>
              <w:keepLines/>
              <w:numPr>
                <w:ilvl w:val="0"/>
                <w:numId w:val="12"/>
              </w:numPr>
              <w:spacing w:before="200"/>
              <w:ind w:left="459"/>
              <w:outlineLvl w:val="4"/>
            </w:pPr>
            <w:r w:rsidRPr="00D71900">
              <w:t>Наличие беспроводной связи с управляющим компьютером</w:t>
            </w:r>
          </w:p>
          <w:p w14:paraId="552D5C65" w14:textId="77777777" w:rsidR="00813133" w:rsidRPr="003E1112" w:rsidRDefault="00813133" w:rsidP="00813133">
            <w:pPr>
              <w:pStyle w:val="Listenabsatz"/>
              <w:keepNext/>
              <w:keepLines/>
              <w:numPr>
                <w:ilvl w:val="0"/>
                <w:numId w:val="12"/>
              </w:numPr>
              <w:spacing w:before="200"/>
              <w:ind w:left="459"/>
              <w:outlineLvl w:val="4"/>
            </w:pPr>
            <w:r w:rsidRPr="00D71900">
              <w:t xml:space="preserve">Самостоятельные дыхательные движения, синхронизированные с ЧДД и </w:t>
            </w:r>
            <w:proofErr w:type="spellStart"/>
            <w:r w:rsidRPr="00D71900">
              <w:t>респирограммой</w:t>
            </w:r>
            <w:proofErr w:type="spellEnd"/>
            <w:r w:rsidRPr="00D71900">
              <w:t xml:space="preserve"> </w:t>
            </w:r>
          </w:p>
          <w:p w14:paraId="483E763E" w14:textId="77777777" w:rsidR="00813133" w:rsidRPr="003E1112" w:rsidRDefault="00813133" w:rsidP="00813133">
            <w:pPr>
              <w:pStyle w:val="Listenabsatz"/>
              <w:keepNext/>
              <w:keepLines/>
              <w:numPr>
                <w:ilvl w:val="0"/>
                <w:numId w:val="12"/>
              </w:numPr>
              <w:spacing w:before="200"/>
              <w:ind w:left="459"/>
              <w:outlineLvl w:val="4"/>
            </w:pPr>
            <w:r w:rsidRPr="00D71900">
              <w:t>Раздельные движения грудной клетки слева и справа</w:t>
            </w:r>
          </w:p>
          <w:p w14:paraId="1F4B036A" w14:textId="77777777" w:rsidR="00813133" w:rsidRPr="003E1112" w:rsidRDefault="00813133" w:rsidP="00813133">
            <w:pPr>
              <w:pStyle w:val="Listenabsatz"/>
              <w:keepNext/>
              <w:keepLines/>
              <w:numPr>
                <w:ilvl w:val="0"/>
                <w:numId w:val="12"/>
              </w:numPr>
              <w:spacing w:before="200"/>
              <w:ind w:left="459"/>
              <w:outlineLvl w:val="4"/>
            </w:pPr>
            <w:r w:rsidRPr="00D71900">
              <w:t>Несколько раздельных зон аускультации легких слева и справа, спереди и сзади (не менее 11 зон)</w:t>
            </w:r>
          </w:p>
          <w:p w14:paraId="1BCEB9A6" w14:textId="77777777" w:rsidR="00813133" w:rsidRPr="00D71900" w:rsidRDefault="00813133" w:rsidP="00813133">
            <w:pPr>
              <w:pStyle w:val="Listenabsatz"/>
              <w:numPr>
                <w:ilvl w:val="0"/>
                <w:numId w:val="12"/>
              </w:numPr>
              <w:ind w:left="459"/>
            </w:pPr>
            <w:r w:rsidRPr="00D71900">
              <w:t xml:space="preserve">Реалистичность анатомических отношений между поверхностью кожи, мышцами, ребрами и легкими </w:t>
            </w:r>
          </w:p>
          <w:p w14:paraId="64B4DB5C" w14:textId="77777777" w:rsidR="00813133" w:rsidRPr="003E1112" w:rsidRDefault="00813133" w:rsidP="00813133">
            <w:pPr>
              <w:pStyle w:val="Listenabsatz"/>
              <w:keepNext/>
              <w:keepLines/>
              <w:numPr>
                <w:ilvl w:val="0"/>
                <w:numId w:val="12"/>
              </w:numPr>
              <w:spacing w:before="200"/>
              <w:ind w:left="459"/>
              <w:outlineLvl w:val="4"/>
            </w:pPr>
            <w:r w:rsidRPr="00D71900">
              <w:t>Наличие области имитации пневмоторакса для отработки навыка выполнения плевральной пункции</w:t>
            </w:r>
          </w:p>
        </w:tc>
      </w:tr>
      <w:tr w:rsidR="00813133" w:rsidRPr="00D71900" w14:paraId="3F2D86F5" w14:textId="77777777" w:rsidTr="00ED26AF">
        <w:trPr>
          <w:trHeight w:val="1114"/>
        </w:trPr>
        <w:tc>
          <w:tcPr>
            <w:tcW w:w="3686" w:type="dxa"/>
            <w:vAlign w:val="center"/>
          </w:tcPr>
          <w:p w14:paraId="69706ECA" w14:textId="77777777" w:rsidR="00813133" w:rsidRPr="00D71900" w:rsidRDefault="00813133" w:rsidP="00ED26AF">
            <w:pPr>
              <w:pStyle w:val="Listenabsatz"/>
              <w:spacing w:line="276" w:lineRule="auto"/>
              <w:ind w:left="0"/>
            </w:pPr>
            <w:r w:rsidRPr="00D71900">
              <w:t>Монитор физиологических параметров пациента</w:t>
            </w:r>
          </w:p>
        </w:tc>
        <w:tc>
          <w:tcPr>
            <w:tcW w:w="5953" w:type="dxa"/>
            <w:vAlign w:val="center"/>
          </w:tcPr>
          <w:p w14:paraId="195719CC" w14:textId="77777777" w:rsidR="00813133" w:rsidRPr="003E1112" w:rsidRDefault="00813133" w:rsidP="00813133">
            <w:pPr>
              <w:pStyle w:val="Listenabsatz"/>
              <w:keepNext/>
              <w:keepLines/>
              <w:numPr>
                <w:ilvl w:val="0"/>
                <w:numId w:val="12"/>
              </w:numPr>
              <w:spacing w:before="200"/>
              <w:ind w:left="459"/>
              <w:outlineLvl w:val="4"/>
            </w:pPr>
            <w:r w:rsidRPr="00D71900">
              <w:t xml:space="preserve">Имитация монитора основных физиологических параметров, в том числе: ЧСС, ЭКГ, ЧДД, АД, SpO2 , </w:t>
            </w:r>
            <w:proofErr w:type="spellStart"/>
            <w:r w:rsidRPr="00D71900">
              <w:t>респирограмма</w:t>
            </w:r>
            <w:proofErr w:type="spellEnd"/>
            <w:r w:rsidRPr="00D71900">
              <w:t xml:space="preserve">, </w:t>
            </w:r>
            <w:proofErr w:type="spellStart"/>
            <w:r w:rsidRPr="00D71900">
              <w:t>плетизмограмма</w:t>
            </w:r>
            <w:proofErr w:type="spellEnd"/>
          </w:p>
          <w:p w14:paraId="3D85557E" w14:textId="77777777" w:rsidR="00813133" w:rsidRPr="003E1112" w:rsidRDefault="00813133" w:rsidP="00813133">
            <w:pPr>
              <w:pStyle w:val="Listenabsatz"/>
              <w:keepNext/>
              <w:keepLines/>
              <w:numPr>
                <w:ilvl w:val="0"/>
                <w:numId w:val="12"/>
              </w:numPr>
              <w:spacing w:before="200"/>
              <w:ind w:left="459"/>
              <w:outlineLvl w:val="4"/>
            </w:pPr>
            <w:r w:rsidRPr="00D71900">
              <w:t>Наличие взаимосвязи с симулятором пациента – отображает его физиологический статус</w:t>
            </w:r>
          </w:p>
        </w:tc>
      </w:tr>
    </w:tbl>
    <w:p w14:paraId="509F4A15" w14:textId="77777777" w:rsidR="00813133" w:rsidRPr="00D71900" w:rsidRDefault="00813133" w:rsidP="00813133">
      <w:pPr>
        <w:spacing w:line="288" w:lineRule="auto"/>
        <w:ind w:firstLine="709"/>
        <w:jc w:val="both"/>
      </w:pPr>
    </w:p>
    <w:p w14:paraId="09E9E2BF" w14:textId="77777777" w:rsidR="00813133" w:rsidRPr="00D71900" w:rsidRDefault="00813133" w:rsidP="00813133">
      <w:pPr>
        <w:spacing w:line="288" w:lineRule="auto"/>
        <w:ind w:firstLine="709"/>
        <w:jc w:val="both"/>
      </w:pPr>
      <w:r w:rsidRPr="00D71900">
        <w:t>Членам АК, аккредитуемым и вспомогательному персоналу важно заранее сообщить всем участникам об особенностях модели симулятора и принципах работы на нем.</w:t>
      </w:r>
    </w:p>
    <w:p w14:paraId="6CAC6811" w14:textId="77777777" w:rsidR="00813133" w:rsidRPr="00D71900" w:rsidRDefault="00813133" w:rsidP="00813133">
      <w:pPr>
        <w:spacing w:line="288" w:lineRule="auto"/>
        <w:ind w:firstLine="709"/>
        <w:jc w:val="both"/>
      </w:pPr>
    </w:p>
    <w:p w14:paraId="2D21343C" w14:textId="77777777" w:rsidR="00813133" w:rsidRPr="00D71900" w:rsidRDefault="00813133" w:rsidP="00813133">
      <w:pPr>
        <w:pStyle w:val="berschrift1"/>
        <w:spacing w:line="288" w:lineRule="auto"/>
        <w:ind w:left="0" w:firstLine="0"/>
      </w:pPr>
      <w:bookmarkStart w:id="26" w:name="_Toc392841865"/>
      <w:r w:rsidRPr="00D71900">
        <w:t>Перечень ситуаций (сценариев) станции</w:t>
      </w:r>
      <w:bookmarkEnd w:id="26"/>
      <w:r w:rsidRPr="00D71900">
        <w:t xml:space="preserve"> </w:t>
      </w:r>
    </w:p>
    <w:p w14:paraId="6DDDB68A" w14:textId="77777777" w:rsidR="00813133" w:rsidRPr="00D71900" w:rsidRDefault="00813133" w:rsidP="00813133">
      <w:pPr>
        <w:pStyle w:val="Listenabsatz"/>
        <w:spacing w:line="288" w:lineRule="auto"/>
        <w:ind w:left="360"/>
      </w:pPr>
    </w:p>
    <w:p w14:paraId="6DB0B6AE" w14:textId="77777777" w:rsidR="00813133" w:rsidRPr="00D71900" w:rsidRDefault="00813133" w:rsidP="00813133">
      <w:pPr>
        <w:pStyle w:val="Listenabsatz"/>
        <w:spacing w:line="288" w:lineRule="auto"/>
        <w:ind w:left="360"/>
      </w:pPr>
      <w:r w:rsidRPr="00D71900">
        <w:t>Таблица 9. Перечень ситуаций (сценариев) станции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221"/>
      </w:tblGrid>
      <w:tr w:rsidR="00813133" w:rsidRPr="00D71900" w14:paraId="308F9255" w14:textId="77777777" w:rsidTr="00ED26AF">
        <w:trPr>
          <w:trHeight w:val="340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14:paraId="2F5D1671" w14:textId="77777777" w:rsidR="00813133" w:rsidRPr="003E1112" w:rsidRDefault="00813133" w:rsidP="00ED26AF">
            <w:pPr>
              <w:keepNext/>
              <w:keepLines/>
              <w:spacing w:before="200"/>
              <w:jc w:val="center"/>
              <w:outlineLvl w:val="4"/>
            </w:pPr>
            <w:r w:rsidRPr="00D71900">
              <w:rPr>
                <w:b/>
              </w:rPr>
              <w:t>Сценарий</w:t>
            </w:r>
          </w:p>
        </w:tc>
        <w:tc>
          <w:tcPr>
            <w:tcW w:w="8221" w:type="dxa"/>
            <w:shd w:val="clear" w:color="auto" w:fill="B8CCE4" w:themeFill="accent1" w:themeFillTint="66"/>
            <w:vAlign w:val="center"/>
          </w:tcPr>
          <w:p w14:paraId="2132AFD0" w14:textId="77777777" w:rsidR="00813133" w:rsidRPr="003E1112" w:rsidRDefault="00813133" w:rsidP="00ED26AF">
            <w:pPr>
              <w:keepNext/>
              <w:keepLines/>
              <w:spacing w:before="200"/>
              <w:jc w:val="center"/>
              <w:outlineLvl w:val="4"/>
            </w:pPr>
            <w:r w:rsidRPr="00D71900">
              <w:rPr>
                <w:b/>
              </w:rPr>
              <w:t>Нозология</w:t>
            </w:r>
          </w:p>
        </w:tc>
      </w:tr>
      <w:tr w:rsidR="00813133" w:rsidRPr="00D71900" w14:paraId="5DCB4D30" w14:textId="77777777" w:rsidTr="00ED26AF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0EEDA392" w14:textId="77777777" w:rsidR="00813133" w:rsidRPr="003E1112" w:rsidRDefault="00813133" w:rsidP="00ED26AF">
            <w:pPr>
              <w:keepNext/>
              <w:keepLines/>
              <w:spacing w:before="200"/>
              <w:jc w:val="center"/>
              <w:outlineLvl w:val="4"/>
            </w:pPr>
            <w:r w:rsidRPr="00D71900">
              <w:t>№1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DA8BF9A" w14:textId="77777777" w:rsidR="00813133" w:rsidRPr="003E1112" w:rsidRDefault="00813133" w:rsidP="00ED26AF">
            <w:pPr>
              <w:pStyle w:val="StandardWeb"/>
              <w:keepNext/>
              <w:keepLines/>
              <w:shd w:val="clear" w:color="auto" w:fill="FFFFFF"/>
              <w:spacing w:before="0" w:beforeAutospacing="0" w:after="0" w:afterAutospacing="0"/>
              <w:outlineLvl w:val="4"/>
            </w:pPr>
            <w:r w:rsidRPr="00D71900">
              <w:t>Пациент с болями в груди и затруднением дыхания</w:t>
            </w:r>
          </w:p>
        </w:tc>
      </w:tr>
    </w:tbl>
    <w:p w14:paraId="5B5D06E6" w14:textId="77777777" w:rsidR="00813133" w:rsidRPr="00D71900" w:rsidRDefault="00813133" w:rsidP="00813133">
      <w:pPr>
        <w:pStyle w:val="Listenabsatz"/>
        <w:tabs>
          <w:tab w:val="left" w:pos="142"/>
        </w:tabs>
        <w:spacing w:line="288" w:lineRule="auto"/>
        <w:ind w:left="0"/>
        <w:jc w:val="both"/>
        <w:rPr>
          <w:b/>
        </w:rPr>
      </w:pPr>
    </w:p>
    <w:p w14:paraId="1ADE84F1" w14:textId="77777777" w:rsidR="00813133" w:rsidRPr="00D71900" w:rsidRDefault="00813133" w:rsidP="00813133">
      <w:pPr>
        <w:pStyle w:val="berschrift1"/>
        <w:spacing w:line="288" w:lineRule="auto"/>
        <w:ind w:left="0" w:firstLine="0"/>
      </w:pPr>
      <w:bookmarkStart w:id="27" w:name="_Toc480667551"/>
      <w:bookmarkStart w:id="28" w:name="_Toc482299346"/>
      <w:bookmarkStart w:id="29" w:name="_Toc392841866"/>
      <w:r w:rsidRPr="00D71900">
        <w:t>Информация (брифинг) для аккредитуемого</w:t>
      </w:r>
      <w:bookmarkEnd w:id="27"/>
      <w:bookmarkEnd w:id="28"/>
      <w:bookmarkEnd w:id="29"/>
    </w:p>
    <w:p w14:paraId="659ECDCB" w14:textId="77777777" w:rsidR="00813133" w:rsidRPr="00D71900" w:rsidRDefault="00813133" w:rsidP="00813133">
      <w:pPr>
        <w:pStyle w:val="StandardWeb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D71900">
        <w:t xml:space="preserve">«Вы – врач-хирург приёмного покоя городской больницы.  В больницу доставлен 64-летний мужчина. Сегодня днем работал в гараже, потянулся за инструментом, закашлял,  почувствовал сильную острую боль в груди слева, после чего почувствовал учащённое сердцебиение и ощутил затруднение дыхания. Вызвал «Скорую». С предварительным диагнозом «Стенокардия, ИБС?» доставлен машиной СМП. </w:t>
      </w:r>
    </w:p>
    <w:p w14:paraId="1849C016" w14:textId="77777777" w:rsidR="00813133" w:rsidRPr="00D71900" w:rsidRDefault="00813133" w:rsidP="00813133">
      <w:pPr>
        <w:pStyle w:val="StandardWeb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D71900">
        <w:t xml:space="preserve">Жалобы: «Болит грудь и левая рука, трудно дышать». </w:t>
      </w:r>
    </w:p>
    <w:p w14:paraId="605ACF93" w14:textId="77777777" w:rsidR="00813133" w:rsidRPr="00D71900" w:rsidRDefault="00813133" w:rsidP="00813133">
      <w:pPr>
        <w:pStyle w:val="StandardWeb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D71900">
        <w:t xml:space="preserve">В анамнезе: курильщик со стажем (курит более 40 лет), частые бронхиты, одышка, жалобы на боли в сердце. </w:t>
      </w:r>
    </w:p>
    <w:p w14:paraId="16DA3477" w14:textId="77777777" w:rsidR="00813133" w:rsidRPr="00D71900" w:rsidRDefault="00813133" w:rsidP="00813133">
      <w:pPr>
        <w:pStyle w:val="StandardWeb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D71900">
        <w:t>Объективно: Пациент в сознании, ориентируется во времени, пространстве и собственной личности, зрачки одинаковые и реагируют на свет.  Прочие объективные данные вы можете получить при помощи осмотра и аускультации больного, а также на основании оценки параметров прикроватного монитора.</w:t>
      </w:r>
    </w:p>
    <w:p w14:paraId="4C1B6896" w14:textId="77777777" w:rsidR="00813133" w:rsidRPr="00D71900" w:rsidRDefault="00813133" w:rsidP="00813133">
      <w:pPr>
        <w:pStyle w:val="StandardWeb"/>
        <w:shd w:val="clear" w:color="auto" w:fill="FFFFFF"/>
        <w:spacing w:before="0" w:beforeAutospacing="0" w:after="0" w:afterAutospacing="0"/>
        <w:ind w:firstLine="851"/>
        <w:jc w:val="both"/>
      </w:pPr>
      <w:r w:rsidRPr="00D71900">
        <w:t xml:space="preserve">В вашем распоряжении есть любые стандартные лекарственные препараты. </w:t>
      </w:r>
    </w:p>
    <w:p w14:paraId="5288148A" w14:textId="77777777" w:rsidR="00813133" w:rsidRPr="00D71900" w:rsidRDefault="00813133" w:rsidP="00813133">
      <w:pPr>
        <w:pStyle w:val="StandardWeb"/>
        <w:shd w:val="clear" w:color="auto" w:fill="FFFFFF"/>
        <w:spacing w:before="0" w:beforeAutospacing="0" w:after="0" w:afterAutospacing="0"/>
        <w:ind w:firstLine="851"/>
        <w:jc w:val="both"/>
      </w:pPr>
      <w:r w:rsidRPr="00D71900">
        <w:t xml:space="preserve">Если вы считаете, что какое-либо назначения могут/должны выполнить другие члены бригады, то вы можете отдать такое распоряжение, например, «Медсестра, введите внутримышечно такой-то препарат в такой-то дозировке». </w:t>
      </w:r>
    </w:p>
    <w:p w14:paraId="4988C800" w14:textId="77777777" w:rsidR="00813133" w:rsidRPr="00D71900" w:rsidRDefault="00813133" w:rsidP="00813133">
      <w:pPr>
        <w:pStyle w:val="StandardWeb"/>
        <w:shd w:val="clear" w:color="auto" w:fill="FFFFFF"/>
        <w:spacing w:before="0" w:beforeAutospacing="0" w:after="0" w:afterAutospacing="0"/>
        <w:ind w:firstLine="851"/>
        <w:jc w:val="both"/>
      </w:pPr>
      <w:r w:rsidRPr="00D71900">
        <w:t>Все действия, которые Вы будете производить самостоятельно, необходимо озвучивать.  Ваша задача:</w:t>
      </w:r>
    </w:p>
    <w:p w14:paraId="1F6D87FC" w14:textId="77777777" w:rsidR="00813133" w:rsidRPr="00D71900" w:rsidRDefault="00813133" w:rsidP="00813133">
      <w:pPr>
        <w:pStyle w:val="StandardWeb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D71900">
        <w:t>Сформулировать диагноз.</w:t>
      </w:r>
    </w:p>
    <w:p w14:paraId="48069C2C" w14:textId="77777777" w:rsidR="00813133" w:rsidRPr="00D71900" w:rsidRDefault="00813133" w:rsidP="00813133">
      <w:pPr>
        <w:pStyle w:val="Standard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D71900">
        <w:t>Обосновать вид и объем неотложной медицинской помощи, назначить необходимую медикаментозную терапию.</w:t>
      </w:r>
    </w:p>
    <w:p w14:paraId="40A224B8" w14:textId="77777777" w:rsidR="00813133" w:rsidRPr="00D71900" w:rsidRDefault="00813133" w:rsidP="00813133">
      <w:pPr>
        <w:pStyle w:val="Standard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D71900">
        <w:t xml:space="preserve">Выполнить необходимые лечебные манипуляции.  </w:t>
      </w:r>
    </w:p>
    <w:p w14:paraId="27676D6E" w14:textId="77777777" w:rsidR="00813133" w:rsidRPr="00D71900" w:rsidRDefault="00813133" w:rsidP="00813133">
      <w:pPr>
        <w:spacing w:line="288" w:lineRule="auto"/>
        <w:rPr>
          <w:b/>
        </w:rPr>
      </w:pPr>
    </w:p>
    <w:p w14:paraId="45DDCC7C" w14:textId="77777777" w:rsidR="00813133" w:rsidRPr="00D71900" w:rsidRDefault="00813133" w:rsidP="00813133">
      <w:pPr>
        <w:pStyle w:val="berschrift1"/>
        <w:spacing w:line="288" w:lineRule="auto"/>
        <w:ind w:left="0" w:firstLine="0"/>
      </w:pPr>
      <w:bookmarkStart w:id="30" w:name="_Toc392841867"/>
      <w:r w:rsidRPr="00D71900">
        <w:t>Информация для членов АК</w:t>
      </w:r>
      <w:bookmarkStart w:id="31" w:name="_Toc480709993"/>
      <w:bookmarkEnd w:id="30"/>
    </w:p>
    <w:p w14:paraId="68FA7B60" w14:textId="77777777" w:rsidR="00813133" w:rsidRPr="00D71900" w:rsidRDefault="00813133" w:rsidP="00813133">
      <w:pPr>
        <w:pStyle w:val="Default"/>
        <w:spacing w:line="288" w:lineRule="auto"/>
        <w:ind w:firstLine="709"/>
        <w:jc w:val="both"/>
        <w:rPr>
          <w:b/>
          <w:color w:val="auto"/>
        </w:rPr>
      </w:pPr>
      <w:r w:rsidRPr="00D71900">
        <w:rPr>
          <w:b/>
          <w:color w:val="auto"/>
        </w:rPr>
        <w:t>10.1. Действия членов АК перед началом работы станции</w:t>
      </w:r>
      <w:bookmarkEnd w:id="31"/>
      <w:r w:rsidRPr="00D71900">
        <w:rPr>
          <w:b/>
          <w:color w:val="auto"/>
        </w:rPr>
        <w:t>:</w:t>
      </w:r>
    </w:p>
    <w:p w14:paraId="6C5BF2E8" w14:textId="77777777" w:rsidR="00813133" w:rsidRPr="00D71900" w:rsidRDefault="00813133" w:rsidP="00813133">
      <w:pPr>
        <w:numPr>
          <w:ilvl w:val="0"/>
          <w:numId w:val="3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D71900">
        <w:t xml:space="preserve">Проверка комплектности и соответствия оснащения станции требованиям паспорта (оснащение рабочего места членов АК, </w:t>
      </w:r>
      <w:proofErr w:type="spellStart"/>
      <w:r w:rsidRPr="00D71900">
        <w:t>симуляционное</w:t>
      </w:r>
      <w:proofErr w:type="spellEnd"/>
      <w:r w:rsidRPr="00D71900">
        <w:t xml:space="preserve"> оборудование, медицинское оборудование, мебель и прочее оборудование).</w:t>
      </w:r>
    </w:p>
    <w:p w14:paraId="1E8290BD" w14:textId="77777777" w:rsidR="00813133" w:rsidRPr="00D71900" w:rsidRDefault="00813133" w:rsidP="00813133">
      <w:pPr>
        <w:numPr>
          <w:ilvl w:val="0"/>
          <w:numId w:val="3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D71900">
        <w:t>Проверка наличия на станции необходимых расходных материалов (с учетом количества аккредитуемых).</w:t>
      </w:r>
    </w:p>
    <w:p w14:paraId="11F77037" w14:textId="77777777" w:rsidR="00813133" w:rsidRPr="00D71900" w:rsidRDefault="00813133" w:rsidP="00813133">
      <w:pPr>
        <w:pStyle w:val="Listenabsatz"/>
        <w:numPr>
          <w:ilvl w:val="0"/>
          <w:numId w:val="3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D71900">
        <w:t>Проверка наличия письменного задания (брифинг) перед входом на станцию.</w:t>
      </w:r>
    </w:p>
    <w:p w14:paraId="5C98A161" w14:textId="77777777" w:rsidR="00813133" w:rsidRPr="00D71900" w:rsidRDefault="00813133" w:rsidP="00813133">
      <w:pPr>
        <w:pStyle w:val="Listenabsatz"/>
        <w:numPr>
          <w:ilvl w:val="0"/>
          <w:numId w:val="3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D71900">
        <w:t>Проверка наличия паспорта станции в печатном виде.</w:t>
      </w:r>
    </w:p>
    <w:p w14:paraId="6673F74E" w14:textId="77777777" w:rsidR="00813133" w:rsidRPr="00D71900" w:rsidRDefault="00813133" w:rsidP="00813133">
      <w:pPr>
        <w:numPr>
          <w:ilvl w:val="0"/>
          <w:numId w:val="3"/>
        </w:numPr>
        <w:tabs>
          <w:tab w:val="left" w:pos="284"/>
          <w:tab w:val="num" w:pos="567"/>
          <w:tab w:val="left" w:pos="1134"/>
        </w:tabs>
        <w:spacing w:line="288" w:lineRule="auto"/>
        <w:ind w:left="0" w:firstLine="709"/>
        <w:jc w:val="both"/>
      </w:pPr>
      <w:r w:rsidRPr="00D71900">
        <w:t>Проверка наличия бумажных чек-листов (с учетом количества аккредитуемых), или сверка своих персональных данных в электронном чек-листе (ФИО и номера сценария).</w:t>
      </w:r>
    </w:p>
    <w:p w14:paraId="09E348DA" w14:textId="77777777" w:rsidR="00813133" w:rsidRPr="00D71900" w:rsidRDefault="00813133" w:rsidP="00813133">
      <w:pPr>
        <w:numPr>
          <w:ilvl w:val="0"/>
          <w:numId w:val="3"/>
        </w:numPr>
        <w:tabs>
          <w:tab w:val="left" w:pos="284"/>
          <w:tab w:val="num" w:pos="567"/>
          <w:tab w:val="left" w:pos="1134"/>
        </w:tabs>
        <w:spacing w:line="288" w:lineRule="auto"/>
        <w:ind w:left="0" w:firstLine="709"/>
        <w:jc w:val="both"/>
      </w:pPr>
      <w:r w:rsidRPr="00D71900">
        <w:t>Активизация на компьютере Единой базы данных ОС (Минздрава России) по второму этапу аккредитации.</w:t>
      </w:r>
      <w:bookmarkStart w:id="32" w:name="_Toc480709994"/>
    </w:p>
    <w:p w14:paraId="6F6E7AAE" w14:textId="77777777" w:rsidR="00813133" w:rsidRPr="00D71900" w:rsidRDefault="00813133" w:rsidP="00813133">
      <w:pPr>
        <w:tabs>
          <w:tab w:val="left" w:pos="284"/>
          <w:tab w:val="left" w:pos="1134"/>
        </w:tabs>
        <w:spacing w:line="288" w:lineRule="auto"/>
        <w:jc w:val="both"/>
      </w:pPr>
    </w:p>
    <w:p w14:paraId="7C655AD8" w14:textId="77777777" w:rsidR="00813133" w:rsidRPr="00D71900" w:rsidRDefault="00813133" w:rsidP="00813133">
      <w:pPr>
        <w:pStyle w:val="Default"/>
        <w:spacing w:line="288" w:lineRule="auto"/>
        <w:ind w:firstLine="709"/>
        <w:jc w:val="both"/>
        <w:rPr>
          <w:b/>
          <w:color w:val="auto"/>
        </w:rPr>
      </w:pPr>
      <w:r w:rsidRPr="00D71900">
        <w:rPr>
          <w:b/>
          <w:color w:val="auto"/>
        </w:rPr>
        <w:t>10.2. Действия членов АК в ходе работы станции</w:t>
      </w:r>
      <w:bookmarkEnd w:id="32"/>
      <w:r w:rsidRPr="00D71900">
        <w:rPr>
          <w:b/>
          <w:color w:val="auto"/>
        </w:rPr>
        <w:t>:</w:t>
      </w:r>
    </w:p>
    <w:p w14:paraId="575B1790" w14:textId="77777777" w:rsidR="00813133" w:rsidRPr="00D71900" w:rsidRDefault="00813133" w:rsidP="00813133">
      <w:pPr>
        <w:numPr>
          <w:ilvl w:val="0"/>
          <w:numId w:val="4"/>
        </w:numPr>
        <w:tabs>
          <w:tab w:val="left" w:pos="284"/>
          <w:tab w:val="num" w:pos="1134"/>
        </w:tabs>
        <w:spacing w:line="288" w:lineRule="auto"/>
        <w:ind w:left="0" w:firstLine="709"/>
        <w:jc w:val="both"/>
      </w:pPr>
      <w:r w:rsidRPr="00D71900">
        <w:t>Идентификация личности аккредитуемого, внесение идентификационного номера в чек-лист (в бумажном или электронном виде).</w:t>
      </w:r>
    </w:p>
    <w:p w14:paraId="5CA3DC55" w14:textId="77777777" w:rsidR="00813133" w:rsidRPr="00D71900" w:rsidRDefault="00813133" w:rsidP="00813133">
      <w:pPr>
        <w:numPr>
          <w:ilvl w:val="0"/>
          <w:numId w:val="4"/>
        </w:numPr>
        <w:tabs>
          <w:tab w:val="left" w:pos="284"/>
          <w:tab w:val="num" w:pos="1134"/>
        </w:tabs>
        <w:spacing w:line="288" w:lineRule="auto"/>
        <w:ind w:left="0" w:firstLine="709"/>
        <w:jc w:val="both"/>
      </w:pPr>
      <w:r w:rsidRPr="00D71900">
        <w:t xml:space="preserve">Заполнение чек-листа - проведение регистрации последовательности и правильности/расхождения действий аккредитуемого в соответствии </w:t>
      </w:r>
      <w:r w:rsidRPr="00D71900">
        <w:rPr>
          <w:lang w:val="en-US"/>
        </w:rPr>
        <w:t>c</w:t>
      </w:r>
      <w:r w:rsidRPr="00D71900">
        <w:t xml:space="preserve"> критериями, указанными в чек-листе.</w:t>
      </w:r>
    </w:p>
    <w:p w14:paraId="15488DBC" w14:textId="77777777" w:rsidR="00813133" w:rsidRPr="00D71900" w:rsidRDefault="00813133" w:rsidP="00813133">
      <w:pPr>
        <w:numPr>
          <w:ilvl w:val="0"/>
          <w:numId w:val="4"/>
        </w:numPr>
        <w:tabs>
          <w:tab w:val="left" w:pos="284"/>
          <w:tab w:val="num" w:pos="1134"/>
        </w:tabs>
        <w:spacing w:line="288" w:lineRule="auto"/>
        <w:ind w:left="0" w:firstLine="709"/>
        <w:jc w:val="both"/>
      </w:pPr>
      <w:r w:rsidRPr="00D71900">
        <w:t>Заполнение дефектной ведомости (в случае необходимости).</w:t>
      </w:r>
    </w:p>
    <w:p w14:paraId="1B722B82" w14:textId="77777777" w:rsidR="00813133" w:rsidRPr="00D71900" w:rsidRDefault="00813133" w:rsidP="00813133">
      <w:pPr>
        <w:tabs>
          <w:tab w:val="left" w:pos="284"/>
        </w:tabs>
        <w:spacing w:line="288" w:lineRule="auto"/>
        <w:ind w:firstLine="709"/>
        <w:jc w:val="both"/>
      </w:pPr>
    </w:p>
    <w:p w14:paraId="05FBD546" w14:textId="77777777" w:rsidR="00813133" w:rsidRPr="00D71900" w:rsidRDefault="00813133" w:rsidP="00813133">
      <w:pPr>
        <w:pStyle w:val="Default"/>
        <w:spacing w:line="288" w:lineRule="auto"/>
        <w:ind w:firstLine="709"/>
        <w:jc w:val="both"/>
        <w:rPr>
          <w:b/>
          <w:color w:val="auto"/>
        </w:rPr>
      </w:pPr>
      <w:r w:rsidRPr="00D71900">
        <w:rPr>
          <w:b/>
          <w:color w:val="auto"/>
        </w:rPr>
        <w:t>10.3. Действия вспомогательного персонала перед началом работы станции:</w:t>
      </w:r>
    </w:p>
    <w:p w14:paraId="29319701" w14:textId="77777777" w:rsidR="00813133" w:rsidRPr="00D71900" w:rsidRDefault="00813133" w:rsidP="00813133">
      <w:pPr>
        <w:numPr>
          <w:ilvl w:val="0"/>
          <w:numId w:val="2"/>
        </w:numPr>
        <w:tabs>
          <w:tab w:val="left" w:pos="1134"/>
          <w:tab w:val="num" w:pos="1275"/>
        </w:tabs>
        <w:spacing w:line="276" w:lineRule="auto"/>
        <w:ind w:left="1134" w:hanging="426"/>
        <w:jc w:val="both"/>
      </w:pPr>
      <w:bookmarkStart w:id="33" w:name="_Toc480709992"/>
      <w:r w:rsidRPr="00D71900">
        <w:t xml:space="preserve">Подготовка оснащения станции в соответствие с требованиям паспорта (рабочее место членов АК, </w:t>
      </w:r>
      <w:proofErr w:type="spellStart"/>
      <w:r w:rsidRPr="00D71900">
        <w:t>симуляционное</w:t>
      </w:r>
      <w:proofErr w:type="spellEnd"/>
      <w:r w:rsidRPr="00D71900">
        <w:t xml:space="preserve"> оборудование, медицинское оборудование, мебель и прочее оборудование).</w:t>
      </w:r>
    </w:p>
    <w:p w14:paraId="6E7ABA28" w14:textId="77777777" w:rsidR="00813133" w:rsidRPr="00D71900" w:rsidRDefault="00813133" w:rsidP="00813133">
      <w:pPr>
        <w:pStyle w:val="Listenabsatz"/>
        <w:numPr>
          <w:ilvl w:val="0"/>
          <w:numId w:val="2"/>
        </w:numPr>
        <w:tabs>
          <w:tab w:val="left" w:pos="1134"/>
          <w:tab w:val="num" w:pos="1275"/>
        </w:tabs>
        <w:spacing w:line="276" w:lineRule="auto"/>
        <w:ind w:left="1134" w:hanging="426"/>
        <w:jc w:val="both"/>
      </w:pPr>
      <w:r w:rsidRPr="00D71900">
        <w:t>Размещение  письменного задания (брифинг) перед входом на станцию.</w:t>
      </w:r>
    </w:p>
    <w:p w14:paraId="75448498" w14:textId="77777777" w:rsidR="00813133" w:rsidRPr="00D71900" w:rsidRDefault="00813133" w:rsidP="00813133">
      <w:pPr>
        <w:pStyle w:val="Listenabsatz"/>
        <w:numPr>
          <w:ilvl w:val="0"/>
          <w:numId w:val="2"/>
        </w:numPr>
        <w:tabs>
          <w:tab w:val="left" w:pos="1134"/>
          <w:tab w:val="num" w:pos="1275"/>
        </w:tabs>
        <w:spacing w:line="276" w:lineRule="auto"/>
        <w:ind w:left="1134" w:hanging="426"/>
        <w:jc w:val="both"/>
      </w:pPr>
      <w:r w:rsidRPr="00D71900">
        <w:t>Подготовка паспорта станции в печатном виде (2 экземпляра для членов АК и 1 экземпляр для вспомогательного персонала).</w:t>
      </w:r>
    </w:p>
    <w:p w14:paraId="609FA2FE" w14:textId="77777777" w:rsidR="00813133" w:rsidRPr="00D71900" w:rsidRDefault="00813133" w:rsidP="00813133">
      <w:pPr>
        <w:numPr>
          <w:ilvl w:val="0"/>
          <w:numId w:val="2"/>
        </w:numPr>
        <w:tabs>
          <w:tab w:val="left" w:pos="1134"/>
          <w:tab w:val="num" w:pos="1275"/>
        </w:tabs>
        <w:spacing w:line="276" w:lineRule="auto"/>
        <w:ind w:left="1134" w:hanging="426"/>
        <w:jc w:val="both"/>
      </w:pPr>
      <w:r w:rsidRPr="00D71900">
        <w:t>Подключение персонального компьютера для работы членов АК.</w:t>
      </w:r>
    </w:p>
    <w:p w14:paraId="673CDA24" w14:textId="77777777" w:rsidR="00813133" w:rsidRPr="00D71900" w:rsidRDefault="00813133" w:rsidP="00813133">
      <w:pPr>
        <w:numPr>
          <w:ilvl w:val="0"/>
          <w:numId w:val="2"/>
        </w:numPr>
        <w:tabs>
          <w:tab w:val="left" w:pos="1134"/>
          <w:tab w:val="num" w:pos="1275"/>
        </w:tabs>
        <w:spacing w:line="276" w:lineRule="auto"/>
        <w:ind w:left="1134" w:hanging="426"/>
        <w:jc w:val="both"/>
      </w:pPr>
      <w:r w:rsidRPr="00D71900">
        <w:t>Проверка готовности трансляции и архивации видеозаписей.</w:t>
      </w:r>
    </w:p>
    <w:p w14:paraId="24897830" w14:textId="77777777" w:rsidR="00813133" w:rsidRPr="00D71900" w:rsidRDefault="00813133" w:rsidP="00813133">
      <w:pPr>
        <w:numPr>
          <w:ilvl w:val="0"/>
          <w:numId w:val="2"/>
        </w:numPr>
        <w:tabs>
          <w:tab w:val="left" w:pos="1134"/>
          <w:tab w:val="num" w:pos="1275"/>
        </w:tabs>
        <w:spacing w:line="276" w:lineRule="auto"/>
        <w:ind w:left="1134" w:hanging="426"/>
        <w:jc w:val="both"/>
      </w:pPr>
      <w:r w:rsidRPr="00D71900">
        <w:t>Проверка на наличие беспрепятственного доступа к сети Интернет.</w:t>
      </w:r>
    </w:p>
    <w:p w14:paraId="48D48C80" w14:textId="77777777" w:rsidR="00813133" w:rsidRPr="00D71900" w:rsidRDefault="00813133" w:rsidP="00813133">
      <w:pPr>
        <w:numPr>
          <w:ilvl w:val="0"/>
          <w:numId w:val="2"/>
        </w:numPr>
        <w:tabs>
          <w:tab w:val="left" w:pos="1134"/>
          <w:tab w:val="num" w:pos="1275"/>
        </w:tabs>
        <w:spacing w:line="276" w:lineRule="auto"/>
        <w:ind w:left="1134" w:hanging="426"/>
        <w:jc w:val="both"/>
      </w:pPr>
      <w:r w:rsidRPr="00D71900">
        <w:t>Проведение синхронизации работы станции с другими станциями при использовании звукового файла (трека) с записью голосовых команд.</w:t>
      </w:r>
    </w:p>
    <w:p w14:paraId="1D1ED3C8" w14:textId="77777777" w:rsidR="00813133" w:rsidRPr="00D71900" w:rsidRDefault="00813133" w:rsidP="00813133">
      <w:pPr>
        <w:numPr>
          <w:ilvl w:val="0"/>
          <w:numId w:val="2"/>
        </w:numPr>
        <w:tabs>
          <w:tab w:val="left" w:pos="1134"/>
          <w:tab w:val="num" w:pos="1275"/>
        </w:tabs>
        <w:spacing w:line="276" w:lineRule="auto"/>
        <w:ind w:left="1134" w:hanging="426"/>
        <w:jc w:val="both"/>
      </w:pPr>
      <w:r w:rsidRPr="00D71900">
        <w:t>Размещение симулятора пациента в положении лежа на кушетке.</w:t>
      </w:r>
    </w:p>
    <w:p w14:paraId="42AF6BDC" w14:textId="77777777" w:rsidR="00813133" w:rsidRPr="00D71900" w:rsidRDefault="00813133" w:rsidP="00813133">
      <w:pPr>
        <w:numPr>
          <w:ilvl w:val="0"/>
          <w:numId w:val="2"/>
        </w:numPr>
        <w:tabs>
          <w:tab w:val="left" w:pos="1134"/>
          <w:tab w:val="num" w:pos="1275"/>
        </w:tabs>
        <w:spacing w:line="276" w:lineRule="auto"/>
        <w:ind w:left="1134" w:hanging="426"/>
        <w:jc w:val="both"/>
      </w:pPr>
      <w:r w:rsidRPr="00D71900">
        <w:t>Присоединение к нему электродов монитора физиологических параметров (имитации).</w:t>
      </w:r>
    </w:p>
    <w:p w14:paraId="5EC9A658" w14:textId="77777777" w:rsidR="00813133" w:rsidRPr="00ED26AF" w:rsidRDefault="00ED26AF" w:rsidP="00813133">
      <w:pPr>
        <w:numPr>
          <w:ilvl w:val="0"/>
          <w:numId w:val="2"/>
        </w:numPr>
        <w:tabs>
          <w:tab w:val="left" w:pos="1134"/>
          <w:tab w:val="num" w:pos="1275"/>
        </w:tabs>
        <w:spacing w:line="276" w:lineRule="auto"/>
        <w:ind w:left="1134" w:hanging="426"/>
        <w:jc w:val="both"/>
      </w:pPr>
      <w:r w:rsidRPr="00ED26AF">
        <w:t xml:space="preserve">Установка на роботе-симуляторе статусов «ХОБЛ» и «Пневмоторакс </w:t>
      </w:r>
      <w:r>
        <w:t>слева</w:t>
      </w:r>
      <w:r w:rsidRPr="00ED26AF">
        <w:t xml:space="preserve">».  Если используемая </w:t>
      </w:r>
      <w:proofErr w:type="spellStart"/>
      <w:r w:rsidRPr="00ED26AF">
        <w:t>симуляционная</w:t>
      </w:r>
      <w:proofErr w:type="spellEnd"/>
      <w:r w:rsidRPr="00ED26AF">
        <w:t xml:space="preserve"> аппаратура требует ручной настройки,  то выставить параметры: сниженная амплитуда дыхательных движений грудной клетки с правой стороны, </w:t>
      </w:r>
      <w:proofErr w:type="spellStart"/>
      <w:r w:rsidRPr="00ED26AF">
        <w:t>аускультативно</w:t>
      </w:r>
      <w:proofErr w:type="spellEnd"/>
      <w:r w:rsidRPr="00ED26AF">
        <w:t xml:space="preserve">: в легких </w:t>
      </w:r>
      <w:r>
        <w:t>слева</w:t>
      </w:r>
      <w:r w:rsidRPr="00ED26AF">
        <w:t xml:space="preserve"> – ослабление или отсутствие дыхательных шумов, в легких </w:t>
      </w:r>
      <w:r>
        <w:t xml:space="preserve">справа </w:t>
      </w:r>
      <w:r w:rsidRPr="00ED26AF">
        <w:t xml:space="preserve">– сухие, преимущественно свистящие хрипы, </w:t>
      </w:r>
      <w:r w:rsidR="00813133" w:rsidRPr="00ED26AF">
        <w:t xml:space="preserve">Настройка на мониторе параметров: пульс 90, ритмичный, артериальное давление 110/70 </w:t>
      </w:r>
      <w:proofErr w:type="spellStart"/>
      <w:r w:rsidR="00813133" w:rsidRPr="00ED26AF">
        <w:t>мм.рт.ст</w:t>
      </w:r>
      <w:proofErr w:type="spellEnd"/>
      <w:r w:rsidR="00813133" w:rsidRPr="00ED26AF">
        <w:t>., частота дыханий 25, SpO2 = 93%.</w:t>
      </w:r>
    </w:p>
    <w:p w14:paraId="78FF6C7C" w14:textId="77777777" w:rsidR="00813133" w:rsidRPr="00D71900" w:rsidRDefault="00813133" w:rsidP="00813133">
      <w:pPr>
        <w:numPr>
          <w:ilvl w:val="0"/>
          <w:numId w:val="2"/>
        </w:numPr>
        <w:tabs>
          <w:tab w:val="left" w:pos="1134"/>
          <w:tab w:val="num" w:pos="1275"/>
        </w:tabs>
        <w:spacing w:line="276" w:lineRule="auto"/>
        <w:ind w:left="1134" w:hanging="426"/>
        <w:jc w:val="both"/>
      </w:pPr>
      <w:r w:rsidRPr="00ED26AF">
        <w:t>Размещение на</w:t>
      </w:r>
      <w:r w:rsidRPr="00D71900">
        <w:t xml:space="preserve"> станции необходимых расходных материалов (с учетом количества аккредитуемых).</w:t>
      </w:r>
    </w:p>
    <w:p w14:paraId="79F1CE2D" w14:textId="77777777" w:rsidR="00813133" w:rsidRPr="00D71900" w:rsidRDefault="00813133" w:rsidP="00813133">
      <w:pPr>
        <w:spacing w:line="288" w:lineRule="auto"/>
        <w:ind w:left="709"/>
        <w:jc w:val="both"/>
      </w:pPr>
    </w:p>
    <w:p w14:paraId="4C7F7B60" w14:textId="77777777" w:rsidR="00813133" w:rsidRPr="00D71900" w:rsidRDefault="00813133" w:rsidP="00813133">
      <w:pPr>
        <w:pStyle w:val="Default"/>
        <w:spacing w:line="288" w:lineRule="auto"/>
        <w:ind w:firstLine="709"/>
        <w:jc w:val="both"/>
        <w:rPr>
          <w:b/>
          <w:color w:val="auto"/>
        </w:rPr>
      </w:pPr>
      <w:r w:rsidRPr="00D71900">
        <w:rPr>
          <w:b/>
          <w:color w:val="auto"/>
        </w:rPr>
        <w:t>10.4. Действия вспомогательного персонала в ходе работы станции</w:t>
      </w:r>
      <w:bookmarkEnd w:id="33"/>
      <w:r w:rsidRPr="00D71900">
        <w:rPr>
          <w:b/>
          <w:color w:val="auto"/>
        </w:rPr>
        <w:t>:</w:t>
      </w:r>
    </w:p>
    <w:p w14:paraId="51ACE26C" w14:textId="77777777" w:rsidR="00813133" w:rsidRPr="00D71900" w:rsidRDefault="00813133" w:rsidP="00813133">
      <w:pPr>
        <w:tabs>
          <w:tab w:val="left" w:pos="567"/>
        </w:tabs>
        <w:spacing w:line="288" w:lineRule="auto"/>
        <w:jc w:val="both"/>
      </w:pPr>
    </w:p>
    <w:p w14:paraId="70772D30" w14:textId="77777777" w:rsidR="00813133" w:rsidRPr="00D71900" w:rsidRDefault="00813133" w:rsidP="00813133">
      <w:pPr>
        <w:numPr>
          <w:ilvl w:val="0"/>
          <w:numId w:val="17"/>
        </w:numPr>
        <w:tabs>
          <w:tab w:val="left" w:pos="1134"/>
        </w:tabs>
        <w:spacing w:line="276" w:lineRule="auto"/>
        <w:jc w:val="both"/>
      </w:pPr>
      <w:r w:rsidRPr="00D71900">
        <w:t>Озвучивание текста вводной информации, предусмотренной сценарием.</w:t>
      </w:r>
    </w:p>
    <w:p w14:paraId="270D701E" w14:textId="77777777" w:rsidR="00813133" w:rsidRPr="00D71900" w:rsidRDefault="00813133" w:rsidP="00813133">
      <w:pPr>
        <w:numPr>
          <w:ilvl w:val="0"/>
          <w:numId w:val="17"/>
        </w:numPr>
        <w:tabs>
          <w:tab w:val="left" w:pos="1134"/>
        </w:tabs>
        <w:spacing w:line="276" w:lineRule="auto"/>
        <w:jc w:val="both"/>
      </w:pPr>
      <w:r w:rsidRPr="00D71900">
        <w:t xml:space="preserve">Приведение станции после работы каждого аккредитуемого в первоначальный вид (замена израсходованных материалов, уборка мусора, установка сценария на </w:t>
      </w:r>
      <w:proofErr w:type="spellStart"/>
      <w:r w:rsidRPr="00D71900">
        <w:t>симуляционном</w:t>
      </w:r>
      <w:proofErr w:type="spellEnd"/>
      <w:r w:rsidRPr="00D71900">
        <w:t xml:space="preserve"> оборудовании).</w:t>
      </w:r>
    </w:p>
    <w:p w14:paraId="4992F51B" w14:textId="77777777" w:rsidR="00813133" w:rsidRPr="00D71900" w:rsidRDefault="00813133" w:rsidP="00813133">
      <w:pPr>
        <w:numPr>
          <w:ilvl w:val="0"/>
          <w:numId w:val="17"/>
        </w:numPr>
        <w:tabs>
          <w:tab w:val="left" w:pos="1134"/>
        </w:tabs>
        <w:spacing w:line="276" w:lineRule="auto"/>
        <w:jc w:val="both"/>
      </w:pPr>
      <w:r w:rsidRPr="00D71900">
        <w:t>Включение звукового файла (трека) с записью голосовых команд.</w:t>
      </w:r>
    </w:p>
    <w:p w14:paraId="25D1EE38" w14:textId="77777777" w:rsidR="00813133" w:rsidRPr="00D71900" w:rsidRDefault="00813133" w:rsidP="00813133">
      <w:pPr>
        <w:numPr>
          <w:ilvl w:val="0"/>
          <w:numId w:val="17"/>
        </w:numPr>
        <w:tabs>
          <w:tab w:val="left" w:pos="1134"/>
        </w:tabs>
        <w:spacing w:line="276" w:lineRule="auto"/>
        <w:jc w:val="both"/>
      </w:pPr>
      <w:r w:rsidRPr="00D71900">
        <w:t>Включение видеокамеры по голосовой команде: «Ознакомьтесь с заданием!» (в случае, если нет автоматической видеозаписи).</w:t>
      </w:r>
    </w:p>
    <w:p w14:paraId="01AC92EB" w14:textId="77777777" w:rsidR="00813133" w:rsidRPr="00D71900" w:rsidRDefault="00813133" w:rsidP="00813133">
      <w:pPr>
        <w:numPr>
          <w:ilvl w:val="0"/>
          <w:numId w:val="17"/>
        </w:numPr>
        <w:tabs>
          <w:tab w:val="left" w:pos="1134"/>
        </w:tabs>
        <w:spacing w:line="276" w:lineRule="auto"/>
        <w:jc w:val="both"/>
      </w:pPr>
      <w:r w:rsidRPr="00D71900">
        <w:t>Контроль качества аудиовидеозаписи действий аккредитуемого (при необходимости).</w:t>
      </w:r>
    </w:p>
    <w:p w14:paraId="548CFA2A" w14:textId="77777777" w:rsidR="00813133" w:rsidRPr="00D71900" w:rsidRDefault="00813133" w:rsidP="00813133">
      <w:pPr>
        <w:numPr>
          <w:ilvl w:val="0"/>
          <w:numId w:val="17"/>
        </w:numPr>
        <w:tabs>
          <w:tab w:val="left" w:pos="1134"/>
        </w:tabs>
        <w:spacing w:line="276" w:lineRule="auto"/>
        <w:jc w:val="both"/>
      </w:pPr>
      <w:r w:rsidRPr="00D71900">
        <w:t xml:space="preserve">Проводить изменения состояния симулятора пациента: </w:t>
      </w:r>
    </w:p>
    <w:p w14:paraId="3F661153" w14:textId="77777777" w:rsidR="00813133" w:rsidRPr="00D71900" w:rsidRDefault="00813133" w:rsidP="00813133">
      <w:pPr>
        <w:numPr>
          <w:ilvl w:val="0"/>
          <w:numId w:val="18"/>
        </w:numPr>
        <w:tabs>
          <w:tab w:val="left" w:pos="1134"/>
        </w:tabs>
        <w:spacing w:line="276" w:lineRule="auto"/>
        <w:jc w:val="both"/>
      </w:pPr>
      <w:r w:rsidRPr="00D71900">
        <w:t>Если в течение первых трех минут аккредитуемый не назначил кислород, то ЧДД возрастает до 30, а SpO2  падает до 80%;</w:t>
      </w:r>
    </w:p>
    <w:p w14:paraId="49B3757E" w14:textId="77777777" w:rsidR="00813133" w:rsidRPr="00D71900" w:rsidRDefault="00813133" w:rsidP="00813133">
      <w:pPr>
        <w:numPr>
          <w:ilvl w:val="0"/>
          <w:numId w:val="18"/>
        </w:numPr>
        <w:tabs>
          <w:tab w:val="left" w:pos="1134"/>
        </w:tabs>
        <w:spacing w:line="276" w:lineRule="auto"/>
        <w:jc w:val="both"/>
      </w:pPr>
      <w:r w:rsidRPr="00D71900">
        <w:t xml:space="preserve">Если в течение первых трех минут аккредитуемый не назначил </w:t>
      </w:r>
      <w:proofErr w:type="spellStart"/>
      <w:r w:rsidRPr="00D71900">
        <w:t>инфузионную</w:t>
      </w:r>
      <w:proofErr w:type="spellEnd"/>
      <w:r w:rsidRPr="00D71900">
        <w:t xml:space="preserve"> терапию, то ЧСС постепенно вырастает до 130, а  АД падает до 80/60 мм рт. ст.</w:t>
      </w:r>
    </w:p>
    <w:p w14:paraId="04AF4289" w14:textId="77777777" w:rsidR="00813133" w:rsidRPr="00D71900" w:rsidRDefault="00813133" w:rsidP="00813133">
      <w:pPr>
        <w:numPr>
          <w:ilvl w:val="0"/>
          <w:numId w:val="18"/>
        </w:numPr>
        <w:tabs>
          <w:tab w:val="left" w:pos="1134"/>
        </w:tabs>
        <w:spacing w:line="276" w:lineRule="auto"/>
        <w:jc w:val="both"/>
      </w:pPr>
      <w:r w:rsidRPr="00D71900">
        <w:t xml:space="preserve">Если в течение первых пяти минут не было произведено плевральное </w:t>
      </w:r>
      <w:proofErr w:type="spellStart"/>
      <w:r w:rsidRPr="00D71900">
        <w:t>пунктирование</w:t>
      </w:r>
      <w:proofErr w:type="spellEnd"/>
      <w:r w:rsidRPr="00D71900">
        <w:t>, то ЧДД возрастает до 32, ЧСС – до 140, а SpO2  падает до 75%.</w:t>
      </w:r>
    </w:p>
    <w:p w14:paraId="52983A7D" w14:textId="77777777" w:rsidR="00813133" w:rsidRPr="00D71900" w:rsidRDefault="00813133" w:rsidP="00813133">
      <w:pPr>
        <w:numPr>
          <w:ilvl w:val="0"/>
          <w:numId w:val="17"/>
        </w:numPr>
        <w:tabs>
          <w:tab w:val="left" w:pos="1134"/>
        </w:tabs>
        <w:spacing w:line="276" w:lineRule="auto"/>
        <w:jc w:val="both"/>
      </w:pPr>
      <w:r w:rsidRPr="00D71900">
        <w:t xml:space="preserve">После того как проведена плевральная пункция, вручную сменить статус физиологических показателей симулятора либо проследить за автоматическим переходом к следующему состоянию: ЧСС – снижается до 100, АД остается на уровне 90/70 мм </w:t>
      </w:r>
      <w:proofErr w:type="spellStart"/>
      <w:r w:rsidRPr="00D71900">
        <w:t>рт.ст</w:t>
      </w:r>
      <w:proofErr w:type="spellEnd"/>
      <w:r w:rsidRPr="00D71900">
        <w:t xml:space="preserve">, частота дыханий – 24, SpO2 – 94% при подаче кислорода или 90% без подачи кислорода. </w:t>
      </w:r>
    </w:p>
    <w:p w14:paraId="3508BA82" w14:textId="77777777" w:rsidR="00813133" w:rsidRPr="00D71900" w:rsidRDefault="00813133" w:rsidP="00813133">
      <w:pPr>
        <w:tabs>
          <w:tab w:val="left" w:pos="1134"/>
        </w:tabs>
        <w:spacing w:line="288" w:lineRule="auto"/>
        <w:jc w:val="both"/>
        <w:rPr>
          <w:b/>
        </w:rPr>
      </w:pPr>
    </w:p>
    <w:p w14:paraId="2AE7D2B0" w14:textId="77777777" w:rsidR="00813133" w:rsidRPr="00D71900" w:rsidRDefault="00813133" w:rsidP="00813133">
      <w:pPr>
        <w:pStyle w:val="berschrift1"/>
        <w:spacing w:line="288" w:lineRule="auto"/>
        <w:ind w:left="0" w:firstLine="0"/>
      </w:pPr>
      <w:bookmarkStart w:id="34" w:name="_Toc392841868"/>
      <w:r w:rsidRPr="00D71900">
        <w:t>Нормативные и методические документы, используемые для создания паспорта</w:t>
      </w:r>
      <w:bookmarkEnd w:id="34"/>
    </w:p>
    <w:p w14:paraId="1A8A6C07" w14:textId="77777777" w:rsidR="00813133" w:rsidRPr="00D71900" w:rsidRDefault="00813133" w:rsidP="00813133">
      <w:pPr>
        <w:pStyle w:val="Default"/>
        <w:spacing w:line="288" w:lineRule="auto"/>
        <w:ind w:firstLine="709"/>
        <w:jc w:val="both"/>
        <w:rPr>
          <w:b/>
          <w:color w:val="auto"/>
        </w:rPr>
      </w:pPr>
      <w:r w:rsidRPr="00D71900">
        <w:rPr>
          <w:b/>
          <w:color w:val="auto"/>
        </w:rPr>
        <w:t xml:space="preserve">11.1. </w:t>
      </w:r>
      <w:bookmarkStart w:id="35" w:name="_Toc482299355"/>
      <w:r w:rsidRPr="00D71900">
        <w:rPr>
          <w:b/>
          <w:color w:val="auto"/>
        </w:rPr>
        <w:t>Нормативные акты</w:t>
      </w:r>
      <w:bookmarkEnd w:id="35"/>
    </w:p>
    <w:p w14:paraId="4B5F03F6" w14:textId="77777777" w:rsidR="00813133" w:rsidRPr="00D71900" w:rsidRDefault="00813133" w:rsidP="00813133">
      <w:pPr>
        <w:numPr>
          <w:ilvl w:val="0"/>
          <w:numId w:val="13"/>
        </w:numPr>
        <w:tabs>
          <w:tab w:val="left" w:pos="0"/>
        </w:tabs>
        <w:suppressAutoHyphens/>
        <w:spacing w:line="276" w:lineRule="auto"/>
        <w:ind w:left="426"/>
        <w:jc w:val="both"/>
      </w:pPr>
      <w:r w:rsidRPr="00D71900">
        <w:t>Приказ Минздрава России от 02.06.2016 N 334н «Об утверждении Положения об аккредитации специалистов»</w:t>
      </w:r>
    </w:p>
    <w:p w14:paraId="1727CFC8" w14:textId="77777777" w:rsidR="00813133" w:rsidRPr="00D71900" w:rsidRDefault="00813133" w:rsidP="00813133">
      <w:pPr>
        <w:numPr>
          <w:ilvl w:val="0"/>
          <w:numId w:val="13"/>
        </w:numPr>
        <w:tabs>
          <w:tab w:val="left" w:pos="0"/>
        </w:tabs>
        <w:suppressAutoHyphens/>
        <w:spacing w:line="276" w:lineRule="auto"/>
        <w:ind w:left="426"/>
        <w:jc w:val="both"/>
        <w:rPr>
          <w:rStyle w:val="Link"/>
        </w:rPr>
      </w:pPr>
      <w:r w:rsidRPr="00D71900">
        <w:t xml:space="preserve">Профессиональный стандарт «Специалист в области хирургии». - </w:t>
      </w:r>
      <w:hyperlink r:id="rId8" w:anchor="okveds=29&amp;npa=45153" w:history="1">
        <w:r w:rsidRPr="00D71900">
          <w:rPr>
            <w:rStyle w:val="Link"/>
          </w:rPr>
          <w:t>http://regulation.gov.ru/projects#okveds=29&amp;npa=45153</w:t>
        </w:r>
      </w:hyperlink>
    </w:p>
    <w:p w14:paraId="6D5AF635" w14:textId="77777777" w:rsidR="00813133" w:rsidRPr="00D71900" w:rsidRDefault="00813133" w:rsidP="00813133">
      <w:pPr>
        <w:pStyle w:val="Listenabsatz"/>
        <w:numPr>
          <w:ilvl w:val="0"/>
          <w:numId w:val="13"/>
        </w:numPr>
        <w:spacing w:line="276" w:lineRule="auto"/>
        <w:ind w:left="426"/>
        <w:jc w:val="both"/>
      </w:pPr>
      <w:r w:rsidRPr="00D71900">
        <w:t>СанПиН 2.1.7.2790-10 «Санитарно-эпидемиологические требования к обращению с медицинскими отходами».</w:t>
      </w:r>
    </w:p>
    <w:p w14:paraId="55A44531" w14:textId="77777777" w:rsidR="00813133" w:rsidRPr="00D71900" w:rsidRDefault="00813133" w:rsidP="00813133">
      <w:pPr>
        <w:tabs>
          <w:tab w:val="left" w:pos="1134"/>
        </w:tabs>
        <w:suppressAutoHyphens/>
        <w:spacing w:line="288" w:lineRule="auto"/>
        <w:ind w:firstLine="709"/>
        <w:jc w:val="both"/>
      </w:pPr>
    </w:p>
    <w:p w14:paraId="19FF3F0C" w14:textId="77777777" w:rsidR="00813133" w:rsidRPr="00D71900" w:rsidRDefault="00813133" w:rsidP="00813133">
      <w:pPr>
        <w:pStyle w:val="Default"/>
        <w:spacing w:line="288" w:lineRule="auto"/>
        <w:ind w:firstLine="709"/>
        <w:jc w:val="both"/>
        <w:rPr>
          <w:b/>
          <w:color w:val="auto"/>
        </w:rPr>
      </w:pPr>
      <w:r w:rsidRPr="00D71900">
        <w:rPr>
          <w:b/>
          <w:color w:val="auto"/>
        </w:rPr>
        <w:t>11.2. Руководства и клинические рекомендации (источники информации)</w:t>
      </w:r>
    </w:p>
    <w:p w14:paraId="70226574" w14:textId="77777777" w:rsidR="00813133" w:rsidRPr="00D71900" w:rsidRDefault="00813133" w:rsidP="00813133">
      <w:pPr>
        <w:pStyle w:val="Listenabsatz"/>
        <w:numPr>
          <w:ilvl w:val="0"/>
          <w:numId w:val="14"/>
        </w:numPr>
        <w:spacing w:line="276" w:lineRule="auto"/>
        <w:jc w:val="both"/>
      </w:pPr>
      <w:r w:rsidRPr="00D71900">
        <w:t>Клиническая хирургия: национальное руководство: в Т.3 / по ред. В.С. Савельев, А.И. Кириенко. – М. : ГЭОТАР–Медиа, 2008. – Т.1. – 864 с. (серия «Национальные руководства»).</w:t>
      </w:r>
    </w:p>
    <w:p w14:paraId="729B18E3" w14:textId="77777777" w:rsidR="00813133" w:rsidRPr="00D71900" w:rsidRDefault="00813133" w:rsidP="00813133">
      <w:pPr>
        <w:pStyle w:val="Listenabsatz"/>
        <w:numPr>
          <w:ilvl w:val="0"/>
          <w:numId w:val="14"/>
        </w:numPr>
        <w:spacing w:line="276" w:lineRule="auto"/>
        <w:jc w:val="both"/>
      </w:pPr>
      <w:r w:rsidRPr="00D71900">
        <w:t>Хирургические болезни  : учебник для вузов: в 2т./ ред. В. С. Савельев, А. И. Кириенко  в 2-х томах. – 2008. – 608 с.: ил.</w:t>
      </w:r>
    </w:p>
    <w:p w14:paraId="43169F25" w14:textId="77777777" w:rsidR="00813133" w:rsidRPr="00D71900" w:rsidRDefault="00813133" w:rsidP="00813133">
      <w:pPr>
        <w:pStyle w:val="Listenabsatz"/>
        <w:numPr>
          <w:ilvl w:val="0"/>
          <w:numId w:val="14"/>
        </w:numPr>
        <w:spacing w:line="276" w:lineRule="auto"/>
        <w:jc w:val="both"/>
      </w:pPr>
      <w:r w:rsidRPr="00D71900">
        <w:t>Клиническая хирургия [Комплект]: национальное руководство: в 3т.Т. 1, 2 / ред.: В. С. Савельев, А. И. Кириенко. - М. : ГЭОТАР-Медиа, 2009. – 832 с. : ил. + 1 эл. опт. диск (CD-ROM).</w:t>
      </w:r>
    </w:p>
    <w:p w14:paraId="55E430D2" w14:textId="77777777" w:rsidR="00813133" w:rsidRPr="00D71900" w:rsidRDefault="00813133" w:rsidP="00813133">
      <w:pPr>
        <w:pStyle w:val="Listenabsatz"/>
        <w:numPr>
          <w:ilvl w:val="0"/>
          <w:numId w:val="14"/>
        </w:numPr>
        <w:spacing w:line="276" w:lineRule="auto"/>
        <w:jc w:val="both"/>
      </w:pPr>
      <w:r w:rsidRPr="00D71900">
        <w:t>Левчук, Игорь Петрович. Медицина катастроф: курс лекций : учебное пособие / И. П. Левчук, Н. В. Третьяков. – М. : ГЭОТАР-Медиа, 2011. – 240 с. : ил.</w:t>
      </w:r>
    </w:p>
    <w:p w14:paraId="2E31D516" w14:textId="77777777" w:rsidR="00813133" w:rsidRPr="00D71900" w:rsidRDefault="00813133" w:rsidP="00813133">
      <w:pPr>
        <w:pStyle w:val="Listenabsatz"/>
        <w:numPr>
          <w:ilvl w:val="0"/>
          <w:numId w:val="14"/>
        </w:numPr>
        <w:spacing w:line="276" w:lineRule="auto"/>
        <w:jc w:val="both"/>
      </w:pPr>
      <w:proofErr w:type="spellStart"/>
      <w:r w:rsidRPr="00D71900">
        <w:t>Симуляционный</w:t>
      </w:r>
      <w:proofErr w:type="spellEnd"/>
      <w:r w:rsidRPr="00D71900">
        <w:t xml:space="preserve"> тренинг по малоинвазивной хирургии: лапароскопия, эндоскопия, гинекология, травматология-ортопедия и </w:t>
      </w:r>
      <w:proofErr w:type="spellStart"/>
      <w:r w:rsidRPr="00D71900">
        <w:t>артроскопия</w:t>
      </w:r>
      <w:proofErr w:type="spellEnd"/>
      <w:r w:rsidRPr="00D71900">
        <w:t xml:space="preserve">.  Ред. акад. </w:t>
      </w:r>
      <w:proofErr w:type="spellStart"/>
      <w:r w:rsidRPr="00D71900">
        <w:t>Кубышкин</w:t>
      </w:r>
      <w:proofErr w:type="spellEnd"/>
      <w:r w:rsidRPr="00D71900">
        <w:t xml:space="preserve"> В.А., проф. Свистунов А.А., Горшков М.Д.  — М.: РОСОМЕД, 2017. — 216 с.: ил.</w:t>
      </w:r>
    </w:p>
    <w:p w14:paraId="48C87CF1" w14:textId="77777777" w:rsidR="00813133" w:rsidRPr="00D71900" w:rsidRDefault="00813133" w:rsidP="00813133">
      <w:pPr>
        <w:pStyle w:val="Listenabsatz"/>
        <w:tabs>
          <w:tab w:val="left" w:pos="142"/>
        </w:tabs>
        <w:spacing w:line="288" w:lineRule="auto"/>
        <w:ind w:left="0" w:firstLine="709"/>
        <w:jc w:val="both"/>
        <w:rPr>
          <w:b/>
        </w:rPr>
      </w:pPr>
    </w:p>
    <w:p w14:paraId="4E6DFC1F" w14:textId="77777777" w:rsidR="00813133" w:rsidRPr="00D71900" w:rsidRDefault="00813133" w:rsidP="00813133">
      <w:pPr>
        <w:pStyle w:val="berschrift1"/>
        <w:spacing w:line="288" w:lineRule="auto"/>
        <w:ind w:left="0" w:firstLine="0"/>
      </w:pPr>
      <w:bookmarkStart w:id="36" w:name="_Toc392841869"/>
      <w:r w:rsidRPr="00D71900">
        <w:t>Дополнительная и справочная информация, необходимая для работы на станции</w:t>
      </w:r>
      <w:bookmarkEnd w:id="36"/>
      <w:r w:rsidRPr="00D71900">
        <w:t xml:space="preserve"> </w:t>
      </w:r>
    </w:p>
    <w:p w14:paraId="6C6E118B" w14:textId="77777777" w:rsidR="00813133" w:rsidRPr="00D71900" w:rsidRDefault="00813133" w:rsidP="00813133">
      <w:pPr>
        <w:spacing w:line="288" w:lineRule="auto"/>
      </w:pPr>
      <w:r w:rsidRPr="00D71900">
        <w:t>Информация для членов АК – см. Приложение 1</w:t>
      </w:r>
    </w:p>
    <w:p w14:paraId="55A3EAFE" w14:textId="77777777" w:rsidR="00813133" w:rsidRPr="00D71900" w:rsidRDefault="00813133" w:rsidP="00813133">
      <w:pPr>
        <w:spacing w:line="288" w:lineRule="auto"/>
      </w:pPr>
    </w:p>
    <w:p w14:paraId="0C7B08E3" w14:textId="77777777" w:rsidR="00813133" w:rsidRPr="00D71900" w:rsidRDefault="00813133" w:rsidP="00813133">
      <w:pPr>
        <w:pStyle w:val="berschrift1"/>
        <w:spacing w:line="288" w:lineRule="auto"/>
        <w:ind w:left="0" w:firstLine="0"/>
      </w:pPr>
      <w:bookmarkStart w:id="37" w:name="_Toc392841870"/>
      <w:r w:rsidRPr="00D71900">
        <w:t>Информация для симулированного пациента</w:t>
      </w:r>
      <w:bookmarkEnd w:id="37"/>
    </w:p>
    <w:p w14:paraId="6710B48B" w14:textId="77777777" w:rsidR="00813133" w:rsidRPr="00D71900" w:rsidRDefault="00813133" w:rsidP="00813133">
      <w:pPr>
        <w:pStyle w:val="Listenabsatz"/>
        <w:tabs>
          <w:tab w:val="left" w:pos="142"/>
        </w:tabs>
        <w:spacing w:line="288" w:lineRule="auto"/>
        <w:ind w:left="0" w:firstLine="709"/>
        <w:jc w:val="both"/>
      </w:pPr>
      <w:bookmarkStart w:id="38" w:name="_Toc515373704"/>
      <w:r w:rsidRPr="00D71900">
        <w:t>Не предусмотрено.</w:t>
      </w:r>
      <w:bookmarkEnd w:id="38"/>
    </w:p>
    <w:p w14:paraId="06EB2EA9" w14:textId="77777777" w:rsidR="00813133" w:rsidRPr="00D71900" w:rsidRDefault="00813133" w:rsidP="00813133">
      <w:pPr>
        <w:pStyle w:val="Listenabsatz"/>
        <w:tabs>
          <w:tab w:val="left" w:pos="142"/>
        </w:tabs>
        <w:spacing w:line="288" w:lineRule="auto"/>
        <w:ind w:left="0" w:firstLine="709"/>
        <w:jc w:val="both"/>
        <w:rPr>
          <w:b/>
        </w:rPr>
      </w:pPr>
    </w:p>
    <w:p w14:paraId="0769CE08" w14:textId="77777777" w:rsidR="00813133" w:rsidRPr="00D71900" w:rsidRDefault="00813133" w:rsidP="00813133">
      <w:pPr>
        <w:pStyle w:val="berschrift1"/>
        <w:spacing w:line="288" w:lineRule="auto"/>
        <w:ind w:left="0" w:firstLine="0"/>
      </w:pPr>
      <w:bookmarkStart w:id="39" w:name="_Toc392841871"/>
      <w:r w:rsidRPr="00D71900">
        <w:t>Информация для симулированного коллеги</w:t>
      </w:r>
      <w:bookmarkEnd w:id="39"/>
    </w:p>
    <w:p w14:paraId="0111CB12" w14:textId="77777777" w:rsidR="00813133" w:rsidRPr="00D71900" w:rsidRDefault="00813133" w:rsidP="00813133">
      <w:pPr>
        <w:spacing w:line="288" w:lineRule="auto"/>
      </w:pPr>
      <w:bookmarkStart w:id="40" w:name="_Toc515373706"/>
      <w:r w:rsidRPr="00D71900">
        <w:t>Не предусмотрено.</w:t>
      </w:r>
      <w:bookmarkEnd w:id="40"/>
    </w:p>
    <w:p w14:paraId="22A833ED" w14:textId="77777777" w:rsidR="00813133" w:rsidRPr="00D71900" w:rsidRDefault="00813133" w:rsidP="00813133">
      <w:pPr>
        <w:pStyle w:val="Listenabsatz"/>
        <w:tabs>
          <w:tab w:val="left" w:pos="142"/>
        </w:tabs>
        <w:spacing w:line="288" w:lineRule="auto"/>
        <w:ind w:left="0"/>
        <w:jc w:val="both"/>
        <w:rPr>
          <w:b/>
        </w:rPr>
      </w:pPr>
    </w:p>
    <w:p w14:paraId="29DCE264" w14:textId="77777777" w:rsidR="00813133" w:rsidRPr="00D71900" w:rsidRDefault="00813133" w:rsidP="00813133">
      <w:pPr>
        <w:pStyle w:val="berschrift1"/>
        <w:spacing w:line="288" w:lineRule="auto"/>
        <w:ind w:left="0" w:firstLine="0"/>
      </w:pPr>
      <w:bookmarkStart w:id="41" w:name="_Toc392841872"/>
      <w:r w:rsidRPr="00D71900">
        <w:t>Критерии оценивания действий аккредитуемого</w:t>
      </w:r>
      <w:bookmarkEnd w:id="41"/>
    </w:p>
    <w:p w14:paraId="19E5ECC3" w14:textId="77777777" w:rsidR="00813133" w:rsidRPr="00D71900" w:rsidRDefault="00813133" w:rsidP="00813133">
      <w:pPr>
        <w:spacing w:line="288" w:lineRule="auto"/>
        <w:ind w:firstLine="567"/>
      </w:pPr>
      <w:r w:rsidRPr="00D71900">
        <w:t>В оценочном листе (чек-листе) (раздел 18) проводится отметка о наличии/отсутствии действий в ходе их выполнения аккредитуемым.</w:t>
      </w:r>
    </w:p>
    <w:p w14:paraId="24B8A92E" w14:textId="77777777" w:rsidR="00813133" w:rsidRPr="00D71900" w:rsidRDefault="00813133" w:rsidP="00813133">
      <w:pPr>
        <w:spacing w:line="288" w:lineRule="auto"/>
        <w:ind w:firstLine="567"/>
      </w:pPr>
    </w:p>
    <w:p w14:paraId="5B3F0B9C" w14:textId="77777777" w:rsidR="00813133" w:rsidRPr="00D71900" w:rsidRDefault="00813133" w:rsidP="00813133">
      <w:pPr>
        <w:spacing w:line="288" w:lineRule="auto"/>
        <w:ind w:firstLine="567"/>
      </w:pPr>
      <w:r w:rsidRPr="00D71900">
        <w:rPr>
          <w:b/>
        </w:rPr>
        <w:t>В электронном чек-листе</w:t>
      </w:r>
      <w:r w:rsidRPr="00D71900">
        <w:t xml:space="preserve"> это осуществляется с помощью активации кнопок:</w:t>
      </w:r>
    </w:p>
    <w:p w14:paraId="1CAD4337" w14:textId="77777777" w:rsidR="00813133" w:rsidRPr="00D71900" w:rsidRDefault="00813133" w:rsidP="00813133">
      <w:pPr>
        <w:numPr>
          <w:ilvl w:val="0"/>
          <w:numId w:val="6"/>
        </w:numPr>
        <w:spacing w:line="288" w:lineRule="auto"/>
        <w:jc w:val="both"/>
      </w:pPr>
      <w:r w:rsidRPr="00D71900">
        <w:t>«Да» – действие было произведено;</w:t>
      </w:r>
    </w:p>
    <w:p w14:paraId="3DF8678D" w14:textId="77777777" w:rsidR="00813133" w:rsidRPr="00D71900" w:rsidRDefault="00813133" w:rsidP="00813133">
      <w:pPr>
        <w:numPr>
          <w:ilvl w:val="0"/>
          <w:numId w:val="6"/>
        </w:numPr>
        <w:spacing w:line="288" w:lineRule="auto"/>
        <w:jc w:val="both"/>
      </w:pPr>
      <w:r w:rsidRPr="00D71900">
        <w:t xml:space="preserve">«Нет» – действие не было произведено </w:t>
      </w:r>
    </w:p>
    <w:p w14:paraId="7DA96C81" w14:textId="77777777" w:rsidR="00813133" w:rsidRPr="00D71900" w:rsidRDefault="00813133" w:rsidP="00813133">
      <w:pPr>
        <w:spacing w:line="288" w:lineRule="auto"/>
        <w:ind w:firstLine="708"/>
      </w:pPr>
      <w:r w:rsidRPr="00D71900">
        <w:t>В случае демонстрации аккредитуемым не внесенных в пункты оценочного листа (чек-листа) важных действий или небезопасных или ненужных действий, необходимо зафиксировать эти действия в дефектной ведомости (раздел 17 паспорта) по данной станции, а в оценочный лист (чек-лист) аккредитуемого внести только количество совершенных нерегламентированных и небезопасных действий.</w:t>
      </w:r>
    </w:p>
    <w:p w14:paraId="67B47A5C" w14:textId="77777777" w:rsidR="00813133" w:rsidRPr="00D71900" w:rsidRDefault="00813133" w:rsidP="00813133">
      <w:pPr>
        <w:spacing w:line="288" w:lineRule="auto"/>
        <w:ind w:firstLine="708"/>
      </w:pPr>
      <w:r w:rsidRPr="00D71900">
        <w:t>Каждая позиция непременно вносится членом АК в электронный оценочный лист (пока этого не произойдет, лист не отправится).</w:t>
      </w:r>
    </w:p>
    <w:p w14:paraId="11C71209" w14:textId="77777777" w:rsidR="00813133" w:rsidRPr="00D71900" w:rsidRDefault="00813133" w:rsidP="00813133">
      <w:pPr>
        <w:spacing w:line="288" w:lineRule="auto"/>
        <w:ind w:firstLine="708"/>
      </w:pPr>
      <w:r w:rsidRPr="00D71900">
        <w:t>Для фиксации показателя времени необходимо активировать электронный оценочный лист (чек-лист), как только аккредитуемый приступил к выполнению задания, и фиксировать соответствующее действие, как только оно воспроизвелось аккредитуемым.</w:t>
      </w:r>
    </w:p>
    <w:p w14:paraId="1D0BAB5A" w14:textId="77777777" w:rsidR="00813133" w:rsidRPr="00D71900" w:rsidRDefault="00813133" w:rsidP="00813133">
      <w:pPr>
        <w:spacing w:line="288" w:lineRule="auto"/>
        <w:rPr>
          <w:b/>
        </w:rPr>
      </w:pPr>
    </w:p>
    <w:p w14:paraId="63B96B7E" w14:textId="77777777" w:rsidR="00813133" w:rsidRPr="00D71900" w:rsidRDefault="00813133" w:rsidP="00813133">
      <w:pPr>
        <w:pStyle w:val="berschrift1"/>
        <w:spacing w:line="288" w:lineRule="auto"/>
        <w:ind w:left="0" w:firstLine="0"/>
      </w:pPr>
      <w:bookmarkStart w:id="42" w:name="_Toc482299360"/>
      <w:bookmarkStart w:id="43" w:name="_Toc392841873"/>
      <w:r w:rsidRPr="00D71900">
        <w:t>Дефектная ведомость</w:t>
      </w:r>
      <w:bookmarkEnd w:id="42"/>
      <w:bookmarkEnd w:id="43"/>
    </w:p>
    <w:p w14:paraId="5B5DABC5" w14:textId="77777777" w:rsidR="00813133" w:rsidRPr="00D71900" w:rsidRDefault="00813133" w:rsidP="0081313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9"/>
        <w:gridCol w:w="3540"/>
        <w:gridCol w:w="2485"/>
        <w:gridCol w:w="1272"/>
        <w:gridCol w:w="1717"/>
      </w:tblGrid>
      <w:tr w:rsidR="00813133" w:rsidRPr="00D71900" w14:paraId="28F55B60" w14:textId="77777777" w:rsidTr="00ED26AF">
        <w:tc>
          <w:tcPr>
            <w:tcW w:w="9853" w:type="dxa"/>
            <w:gridSpan w:val="5"/>
          </w:tcPr>
          <w:p w14:paraId="33938D18" w14:textId="77777777" w:rsidR="00813133" w:rsidRPr="00D71900" w:rsidRDefault="00813133" w:rsidP="00ED26AF">
            <w:pPr>
              <w:spacing w:line="288" w:lineRule="auto"/>
              <w:rPr>
                <w:rFonts w:eastAsia="MS Mincho"/>
                <w:b/>
              </w:rPr>
            </w:pPr>
            <w:r w:rsidRPr="00D71900">
              <w:rPr>
                <w:b/>
              </w:rPr>
              <w:t xml:space="preserve">Станция </w:t>
            </w:r>
            <w:r w:rsidRPr="00D71900">
              <w:rPr>
                <w:rFonts w:eastAsia="MS Mincho"/>
                <w:b/>
              </w:rPr>
              <w:t>«Пневмоторакс у больного с ХОБЛ»</w:t>
            </w:r>
          </w:p>
          <w:p w14:paraId="3E98941B" w14:textId="77777777" w:rsidR="00813133" w:rsidRPr="00D71900" w:rsidRDefault="00813133" w:rsidP="00ED26AF">
            <w:pPr>
              <w:spacing w:line="288" w:lineRule="auto"/>
              <w:jc w:val="center"/>
              <w:rPr>
                <w:b/>
              </w:rPr>
            </w:pPr>
            <w:r w:rsidRPr="00D71900">
              <w:rPr>
                <w:b/>
              </w:rPr>
              <w:t>Образовательная организация _________________________________________________</w:t>
            </w:r>
          </w:p>
          <w:p w14:paraId="7E76A719" w14:textId="77777777" w:rsidR="00813133" w:rsidRPr="00D71900" w:rsidRDefault="00813133" w:rsidP="00ED26AF">
            <w:pPr>
              <w:spacing w:line="288" w:lineRule="auto"/>
              <w:rPr>
                <w:b/>
              </w:rPr>
            </w:pPr>
          </w:p>
        </w:tc>
      </w:tr>
      <w:tr w:rsidR="00813133" w:rsidRPr="00D71900" w14:paraId="48F15AB6" w14:textId="77777777" w:rsidTr="00ED26AF">
        <w:tc>
          <w:tcPr>
            <w:tcW w:w="839" w:type="dxa"/>
            <w:vAlign w:val="center"/>
          </w:tcPr>
          <w:p w14:paraId="67BF3DED" w14:textId="77777777" w:rsidR="00813133" w:rsidRPr="003E1112" w:rsidRDefault="00813133" w:rsidP="00ED26AF">
            <w:pPr>
              <w:keepNext/>
              <w:keepLines/>
              <w:spacing w:before="200" w:line="288" w:lineRule="auto"/>
              <w:jc w:val="center"/>
              <w:outlineLvl w:val="4"/>
            </w:pPr>
            <w:r w:rsidRPr="00D71900">
              <w:rPr>
                <w:rFonts w:eastAsia="Arial"/>
                <w:b/>
              </w:rPr>
              <w:t>№</w:t>
            </w:r>
          </w:p>
        </w:tc>
        <w:tc>
          <w:tcPr>
            <w:tcW w:w="3540" w:type="dxa"/>
            <w:vAlign w:val="center"/>
          </w:tcPr>
          <w:p w14:paraId="2EB794F3" w14:textId="77777777" w:rsidR="00813133" w:rsidRPr="003E1112" w:rsidRDefault="00813133" w:rsidP="00ED26AF">
            <w:pPr>
              <w:keepNext/>
              <w:keepLines/>
              <w:spacing w:before="200" w:line="288" w:lineRule="auto"/>
              <w:jc w:val="center"/>
              <w:outlineLvl w:val="4"/>
            </w:pPr>
            <w:r w:rsidRPr="00D71900">
              <w:t>Список нерегламентированных и небезопасных действий, отсутствующих в чек-листе</w:t>
            </w:r>
          </w:p>
        </w:tc>
        <w:tc>
          <w:tcPr>
            <w:tcW w:w="2485" w:type="dxa"/>
            <w:vAlign w:val="center"/>
          </w:tcPr>
          <w:p w14:paraId="53D9FEAD" w14:textId="77777777" w:rsidR="00813133" w:rsidRPr="003E1112" w:rsidRDefault="00813133" w:rsidP="00ED26AF">
            <w:pPr>
              <w:keepNext/>
              <w:keepLines/>
              <w:spacing w:before="200" w:line="288" w:lineRule="auto"/>
              <w:jc w:val="center"/>
              <w:outlineLvl w:val="4"/>
            </w:pPr>
            <w:r w:rsidRPr="00D71900">
              <w:t>Номер аккредитуемого</w:t>
            </w:r>
          </w:p>
        </w:tc>
        <w:tc>
          <w:tcPr>
            <w:tcW w:w="1272" w:type="dxa"/>
            <w:vAlign w:val="center"/>
          </w:tcPr>
          <w:p w14:paraId="6D0C08DD" w14:textId="77777777" w:rsidR="00813133" w:rsidRPr="003E1112" w:rsidRDefault="00813133" w:rsidP="00ED26AF">
            <w:pPr>
              <w:keepNext/>
              <w:keepLines/>
              <w:spacing w:before="200" w:line="288" w:lineRule="auto"/>
              <w:jc w:val="center"/>
              <w:outlineLvl w:val="4"/>
            </w:pPr>
            <w:r w:rsidRPr="00D71900">
              <w:t>Дата</w:t>
            </w:r>
          </w:p>
        </w:tc>
        <w:tc>
          <w:tcPr>
            <w:tcW w:w="1717" w:type="dxa"/>
            <w:vAlign w:val="center"/>
          </w:tcPr>
          <w:p w14:paraId="01BCF436" w14:textId="77777777" w:rsidR="00813133" w:rsidRPr="003E1112" w:rsidRDefault="00813133" w:rsidP="00ED26AF">
            <w:pPr>
              <w:keepNext/>
              <w:keepLines/>
              <w:spacing w:before="200" w:line="288" w:lineRule="auto"/>
              <w:jc w:val="center"/>
              <w:outlineLvl w:val="4"/>
            </w:pPr>
            <w:r w:rsidRPr="00D71900">
              <w:t>Подпись члена АК</w:t>
            </w:r>
          </w:p>
        </w:tc>
      </w:tr>
      <w:tr w:rsidR="00813133" w:rsidRPr="00D71900" w14:paraId="79F87DDB" w14:textId="77777777" w:rsidTr="00ED26AF">
        <w:tc>
          <w:tcPr>
            <w:tcW w:w="839" w:type="dxa"/>
          </w:tcPr>
          <w:p w14:paraId="6E31E091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0A811377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14D46837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33AED15C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54A285EB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</w:tr>
      <w:tr w:rsidR="00813133" w:rsidRPr="00D71900" w14:paraId="62785E40" w14:textId="77777777" w:rsidTr="00ED26AF">
        <w:tc>
          <w:tcPr>
            <w:tcW w:w="839" w:type="dxa"/>
          </w:tcPr>
          <w:p w14:paraId="4D013391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42242901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0045D15A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117D0FD6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05D549AE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</w:tr>
      <w:tr w:rsidR="00813133" w:rsidRPr="00D71900" w14:paraId="7881787C" w14:textId="77777777" w:rsidTr="00ED26AF">
        <w:tc>
          <w:tcPr>
            <w:tcW w:w="839" w:type="dxa"/>
          </w:tcPr>
          <w:p w14:paraId="3EC49892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171DE47F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70D38C3D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7EB7F186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71B99B23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</w:tr>
      <w:tr w:rsidR="00813133" w:rsidRPr="00D71900" w14:paraId="00B8424D" w14:textId="77777777" w:rsidTr="00ED26AF">
        <w:tc>
          <w:tcPr>
            <w:tcW w:w="839" w:type="dxa"/>
          </w:tcPr>
          <w:p w14:paraId="19F8271C" w14:textId="77777777" w:rsidR="00813133" w:rsidRPr="003E1112" w:rsidRDefault="00813133" w:rsidP="00ED26AF">
            <w:pPr>
              <w:keepNext/>
              <w:keepLines/>
              <w:snapToGrid w:val="0"/>
              <w:spacing w:before="200" w:line="288" w:lineRule="auto"/>
              <w:outlineLvl w:val="4"/>
            </w:pPr>
            <w:r w:rsidRPr="00D71900">
              <w:rPr>
                <w:b/>
              </w:rPr>
              <w:t>№</w:t>
            </w:r>
          </w:p>
        </w:tc>
        <w:tc>
          <w:tcPr>
            <w:tcW w:w="3540" w:type="dxa"/>
          </w:tcPr>
          <w:p w14:paraId="60010C9A" w14:textId="77777777" w:rsidR="00813133" w:rsidRPr="003E1112" w:rsidRDefault="00813133" w:rsidP="00ED26AF">
            <w:pPr>
              <w:keepNext/>
              <w:keepLines/>
              <w:snapToGrid w:val="0"/>
              <w:spacing w:before="200" w:line="288" w:lineRule="auto"/>
              <w:jc w:val="center"/>
              <w:outlineLvl w:val="4"/>
            </w:pPr>
            <w:r w:rsidRPr="00D71900">
              <w:t>Список дополнительных действий, имеющих клиническое значение, не отмеченных в чек-листе</w:t>
            </w:r>
          </w:p>
        </w:tc>
        <w:tc>
          <w:tcPr>
            <w:tcW w:w="2485" w:type="dxa"/>
          </w:tcPr>
          <w:p w14:paraId="234D48F6" w14:textId="77777777" w:rsidR="00813133" w:rsidRPr="003E1112" w:rsidRDefault="00813133" w:rsidP="00ED26AF">
            <w:pPr>
              <w:keepNext/>
              <w:keepLines/>
              <w:spacing w:before="200" w:line="288" w:lineRule="auto"/>
              <w:jc w:val="center"/>
              <w:outlineLvl w:val="4"/>
            </w:pPr>
            <w:r w:rsidRPr="00D71900">
              <w:t>Номер аккредитуемого</w:t>
            </w:r>
          </w:p>
        </w:tc>
        <w:tc>
          <w:tcPr>
            <w:tcW w:w="1272" w:type="dxa"/>
          </w:tcPr>
          <w:p w14:paraId="66F4D71D" w14:textId="77777777" w:rsidR="00813133" w:rsidRPr="003E1112" w:rsidRDefault="00813133" w:rsidP="00ED26AF">
            <w:pPr>
              <w:keepNext/>
              <w:keepLines/>
              <w:spacing w:before="200" w:line="288" w:lineRule="auto"/>
              <w:jc w:val="center"/>
              <w:outlineLvl w:val="4"/>
            </w:pPr>
            <w:r w:rsidRPr="00D71900">
              <w:t>Дата</w:t>
            </w:r>
          </w:p>
        </w:tc>
        <w:tc>
          <w:tcPr>
            <w:tcW w:w="1717" w:type="dxa"/>
          </w:tcPr>
          <w:p w14:paraId="59ED53E4" w14:textId="77777777" w:rsidR="00813133" w:rsidRPr="003E1112" w:rsidRDefault="00813133" w:rsidP="00ED26AF">
            <w:pPr>
              <w:keepNext/>
              <w:keepLines/>
              <w:spacing w:before="200" w:line="288" w:lineRule="auto"/>
              <w:jc w:val="center"/>
              <w:outlineLvl w:val="4"/>
            </w:pPr>
            <w:r w:rsidRPr="00D71900">
              <w:t>Подпись члена АК</w:t>
            </w:r>
          </w:p>
        </w:tc>
      </w:tr>
      <w:tr w:rsidR="00813133" w:rsidRPr="00D71900" w14:paraId="0037D9B1" w14:textId="77777777" w:rsidTr="00ED26AF">
        <w:tc>
          <w:tcPr>
            <w:tcW w:w="839" w:type="dxa"/>
          </w:tcPr>
          <w:p w14:paraId="37D429BD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6152001E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21DB56A4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76979FF3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31E02D55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</w:tr>
      <w:tr w:rsidR="00813133" w:rsidRPr="00D71900" w14:paraId="71607AAD" w14:textId="77777777" w:rsidTr="00ED26AF">
        <w:tc>
          <w:tcPr>
            <w:tcW w:w="839" w:type="dxa"/>
          </w:tcPr>
          <w:p w14:paraId="79A71D89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1B25007E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75909D0A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47E57C79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49E500E7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</w:tr>
      <w:tr w:rsidR="00813133" w:rsidRPr="00D71900" w14:paraId="362077BC" w14:textId="77777777" w:rsidTr="00ED26AF">
        <w:tc>
          <w:tcPr>
            <w:tcW w:w="839" w:type="dxa"/>
          </w:tcPr>
          <w:p w14:paraId="1D4F3A1B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0374F002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38283A2B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7A4C5B5C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5E59CD29" w14:textId="77777777" w:rsidR="00813133" w:rsidRPr="00D71900" w:rsidRDefault="00813133" w:rsidP="00ED26AF">
            <w:pPr>
              <w:snapToGrid w:val="0"/>
              <w:spacing w:line="288" w:lineRule="auto"/>
            </w:pPr>
          </w:p>
        </w:tc>
      </w:tr>
      <w:tr w:rsidR="00813133" w:rsidRPr="00D71900" w14:paraId="4EFC5B7C" w14:textId="77777777" w:rsidTr="00ED26AF">
        <w:tc>
          <w:tcPr>
            <w:tcW w:w="9853" w:type="dxa"/>
            <w:gridSpan w:val="5"/>
          </w:tcPr>
          <w:p w14:paraId="169E38F9" w14:textId="77777777" w:rsidR="00813133" w:rsidRPr="00D71900" w:rsidRDefault="00813133" w:rsidP="00ED26AF">
            <w:pPr>
              <w:spacing w:line="288" w:lineRule="auto"/>
              <w:rPr>
                <w:b/>
              </w:rPr>
            </w:pPr>
          </w:p>
        </w:tc>
      </w:tr>
    </w:tbl>
    <w:p w14:paraId="424E7246" w14:textId="77777777" w:rsidR="00813133" w:rsidRPr="00D71900" w:rsidRDefault="00813133" w:rsidP="00813133">
      <w:pPr>
        <w:pStyle w:val="Listenabsatz"/>
        <w:tabs>
          <w:tab w:val="left" w:pos="142"/>
        </w:tabs>
        <w:spacing w:line="288" w:lineRule="auto"/>
        <w:ind w:left="0"/>
        <w:jc w:val="both"/>
        <w:outlineLvl w:val="0"/>
        <w:rPr>
          <w:b/>
        </w:rPr>
      </w:pPr>
      <w:bookmarkStart w:id="44" w:name="_Toc482299361"/>
    </w:p>
    <w:p w14:paraId="5682B32E" w14:textId="77777777" w:rsidR="00813133" w:rsidRPr="00D71900" w:rsidRDefault="00813133" w:rsidP="00813133">
      <w:pPr>
        <w:spacing w:line="288" w:lineRule="auto"/>
      </w:pPr>
      <w:r w:rsidRPr="00D71900">
        <w:t>Дополнительные замечания к организации станции в следующий эпизод аккредитации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0DE0D" w14:textId="77777777" w:rsidR="00813133" w:rsidRPr="00D71900" w:rsidRDefault="00813133" w:rsidP="00813133">
      <w:pPr>
        <w:spacing w:line="288" w:lineRule="auto"/>
      </w:pPr>
    </w:p>
    <w:p w14:paraId="5AF3799B" w14:textId="77777777" w:rsidR="00813133" w:rsidRPr="00D71900" w:rsidRDefault="00813133" w:rsidP="00813133">
      <w:pPr>
        <w:spacing w:line="288" w:lineRule="auto"/>
      </w:pPr>
      <w:r w:rsidRPr="00D71900">
        <w:t xml:space="preserve">ФИО члена АК _______________     </w:t>
      </w:r>
      <w:r w:rsidRPr="00D71900">
        <w:tab/>
        <w:t>Подпись ___________________</w:t>
      </w:r>
    </w:p>
    <w:p w14:paraId="498D03E7" w14:textId="77777777" w:rsidR="00ED26AF" w:rsidRDefault="00ED26AF" w:rsidP="00813133">
      <w:pPr>
        <w:spacing w:line="288" w:lineRule="auto"/>
        <w:rPr>
          <w:b/>
        </w:rPr>
      </w:pPr>
      <w:r>
        <w:rPr>
          <w:b/>
        </w:rPr>
        <w:br w:type="page"/>
      </w:r>
    </w:p>
    <w:p w14:paraId="41DB9188" w14:textId="77777777" w:rsidR="00813133" w:rsidRDefault="00813133" w:rsidP="00813133">
      <w:pPr>
        <w:spacing w:line="288" w:lineRule="auto"/>
        <w:rPr>
          <w:b/>
        </w:rPr>
      </w:pPr>
    </w:p>
    <w:p w14:paraId="1F6AD55E" w14:textId="77777777" w:rsidR="00ED26AF" w:rsidRPr="00D71900" w:rsidRDefault="00ED26AF" w:rsidP="00ED26AF">
      <w:pPr>
        <w:pStyle w:val="berschrift1"/>
        <w:spacing w:line="288" w:lineRule="auto"/>
        <w:ind w:left="0" w:firstLine="0"/>
      </w:pPr>
      <w:bookmarkStart w:id="45" w:name="_Toc392841874"/>
      <w:r w:rsidRPr="00D71900">
        <w:t>Оценочный лист (чек-лист)</w:t>
      </w:r>
      <w:bookmarkEnd w:id="45"/>
      <w:r w:rsidRPr="00D71900"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99"/>
        <w:gridCol w:w="1380"/>
        <w:gridCol w:w="784"/>
        <w:gridCol w:w="1214"/>
        <w:gridCol w:w="1334"/>
        <w:gridCol w:w="439"/>
        <w:gridCol w:w="895"/>
        <w:gridCol w:w="3144"/>
      </w:tblGrid>
      <w:tr w:rsidR="00ED26AF" w:rsidRPr="00D71900" w14:paraId="53194225" w14:textId="77777777" w:rsidTr="00ED26AF">
        <w:tc>
          <w:tcPr>
            <w:tcW w:w="4077" w:type="dxa"/>
            <w:gridSpan w:val="4"/>
            <w:shd w:val="clear" w:color="auto" w:fill="auto"/>
          </w:tcPr>
          <w:p w14:paraId="60882B26" w14:textId="77777777" w:rsidR="00ED26AF" w:rsidRPr="00D71900" w:rsidRDefault="00ED26AF" w:rsidP="00ED26AF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  <w:r w:rsidRPr="00D71900">
              <w:rPr>
                <w:rFonts w:eastAsia="Calibri"/>
                <w:bCs/>
                <w:lang w:val="en-US" w:eastAsia="en-US"/>
              </w:rPr>
              <w:t>II</w:t>
            </w:r>
            <w:r w:rsidRPr="00D71900">
              <w:rPr>
                <w:rFonts w:eastAsia="Calibri"/>
                <w:bCs/>
                <w:lang w:eastAsia="en-US"/>
              </w:rPr>
              <w:t xml:space="preserve"> этап </w:t>
            </w:r>
            <w:proofErr w:type="spellStart"/>
            <w:r w:rsidRPr="00D71900">
              <w:rPr>
                <w:rFonts w:eastAsia="Calibri"/>
                <w:bCs/>
                <w:lang w:eastAsia="en-US"/>
              </w:rPr>
              <w:t>аккредитационного</w:t>
            </w:r>
            <w:proofErr w:type="spellEnd"/>
            <w:r w:rsidRPr="00D71900">
              <w:rPr>
                <w:rFonts w:eastAsia="Calibri"/>
                <w:bCs/>
                <w:lang w:eastAsia="en-US"/>
              </w:rPr>
              <w:t xml:space="preserve"> </w:t>
            </w:r>
            <w:proofErr w:type="gramStart"/>
            <w:r w:rsidRPr="00D71900">
              <w:rPr>
                <w:rFonts w:eastAsia="Calibri"/>
                <w:bCs/>
                <w:lang w:eastAsia="en-US"/>
              </w:rPr>
              <w:t xml:space="preserve">экзамена </w:t>
            </w:r>
            <w:r w:rsidRPr="00D71900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gramEnd"/>
          </w:p>
        </w:tc>
        <w:tc>
          <w:tcPr>
            <w:tcW w:w="1773" w:type="dxa"/>
            <w:gridSpan w:val="2"/>
            <w:shd w:val="clear" w:color="auto" w:fill="auto"/>
          </w:tcPr>
          <w:p w14:paraId="62EC2CE4" w14:textId="77777777" w:rsidR="00ED26AF" w:rsidRPr="00D71900" w:rsidRDefault="00ED26AF" w:rsidP="00ED26AF">
            <w:pPr>
              <w:spacing w:line="28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71900">
              <w:rPr>
                <w:rFonts w:eastAsia="Calibri"/>
                <w:bCs/>
                <w:lang w:eastAsia="en-US"/>
              </w:rPr>
              <w:t xml:space="preserve">Специальность  </w:t>
            </w:r>
          </w:p>
        </w:tc>
        <w:tc>
          <w:tcPr>
            <w:tcW w:w="40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309BC" w14:textId="77777777" w:rsidR="00ED26AF" w:rsidRPr="00D71900" w:rsidRDefault="00ED26AF" w:rsidP="00ED26AF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D26AF" w:rsidRPr="00D71900" w14:paraId="63CEDBA2" w14:textId="77777777" w:rsidTr="00ED26AF">
        <w:tc>
          <w:tcPr>
            <w:tcW w:w="699" w:type="dxa"/>
            <w:shd w:val="clear" w:color="auto" w:fill="auto"/>
          </w:tcPr>
          <w:p w14:paraId="0B0B5EE9" w14:textId="77777777" w:rsidR="00ED26AF" w:rsidRPr="00D71900" w:rsidRDefault="00ED26AF" w:rsidP="00ED26AF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  <w:r w:rsidRPr="00D71900">
              <w:rPr>
                <w:rFonts w:eastAsia="Calibri"/>
                <w:bCs/>
                <w:lang w:eastAsia="en-US"/>
              </w:rPr>
              <w:t>Дата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44BF79" w14:textId="77777777" w:rsidR="00ED26AF" w:rsidRPr="00D71900" w:rsidRDefault="00ED26AF" w:rsidP="00ED26AF">
            <w:pPr>
              <w:spacing w:line="288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14:paraId="3E7272F4" w14:textId="77777777" w:rsidR="00ED26AF" w:rsidRPr="00D71900" w:rsidRDefault="00ED26AF" w:rsidP="00ED26AF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  <w:r w:rsidRPr="00D71900">
              <w:rPr>
                <w:rFonts w:eastAsia="Calibri"/>
                <w:bCs/>
                <w:lang w:eastAsia="en-US"/>
              </w:rPr>
              <w:t xml:space="preserve">    Номер кандидата</w:t>
            </w:r>
          </w:p>
        </w:tc>
        <w:tc>
          <w:tcPr>
            <w:tcW w:w="4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B0C6FE" w14:textId="77777777" w:rsidR="00ED26AF" w:rsidRPr="00D71900" w:rsidRDefault="00ED26AF" w:rsidP="00ED26AF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D26AF" w:rsidRPr="00D71900" w14:paraId="56CDF3CA" w14:textId="77777777" w:rsidTr="00ED26AF">
        <w:tc>
          <w:tcPr>
            <w:tcW w:w="2079" w:type="dxa"/>
            <w:gridSpan w:val="2"/>
            <w:shd w:val="clear" w:color="auto" w:fill="auto"/>
          </w:tcPr>
          <w:p w14:paraId="11CCBC22" w14:textId="77777777" w:rsidR="00ED26AF" w:rsidRPr="00D71900" w:rsidRDefault="00ED26AF" w:rsidP="00ED26AF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  <w:r w:rsidRPr="00D71900">
              <w:rPr>
                <w:rFonts w:eastAsia="Calibri"/>
                <w:b/>
                <w:bCs/>
                <w:lang w:eastAsia="en-US"/>
              </w:rPr>
              <w:t>Номер ситуации</w:t>
            </w:r>
          </w:p>
        </w:tc>
        <w:tc>
          <w:tcPr>
            <w:tcW w:w="46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65A1580" w14:textId="77777777" w:rsidR="00ED26AF" w:rsidRPr="00D71900" w:rsidRDefault="00ED26AF" w:rsidP="00ED26AF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</w:tcPr>
          <w:p w14:paraId="78F7D5B2" w14:textId="77777777" w:rsidR="00ED26AF" w:rsidRPr="00D71900" w:rsidRDefault="00ED26AF" w:rsidP="00ED26AF">
            <w:pPr>
              <w:spacing w:line="288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60E7C67" w14:textId="77777777" w:rsidR="00ED26AF" w:rsidRPr="00D71900" w:rsidRDefault="00ED26AF" w:rsidP="00ED26AF">
      <w:pPr>
        <w:spacing w:line="288" w:lineRule="auto"/>
        <w:rPr>
          <w:rFonts w:eastAsia="MS Mincho"/>
          <w:b/>
        </w:rPr>
      </w:pPr>
      <w:r w:rsidRPr="00D71900">
        <w:rPr>
          <w:rFonts w:eastAsia="MS Mincho"/>
          <w:b/>
        </w:rPr>
        <w:t>«Пневмоторакс у больного с ХОБЛ»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0"/>
        <w:gridCol w:w="5825"/>
        <w:gridCol w:w="1506"/>
        <w:gridCol w:w="838"/>
        <w:gridCol w:w="1164"/>
      </w:tblGrid>
      <w:tr w:rsidR="00ED26AF" w14:paraId="7DE481AD" w14:textId="77777777" w:rsidTr="003524FC">
        <w:tc>
          <w:tcPr>
            <w:tcW w:w="520" w:type="dxa"/>
          </w:tcPr>
          <w:p w14:paraId="64C74419" w14:textId="77777777" w:rsidR="00ED26AF" w:rsidRDefault="0067393A" w:rsidP="0067393A">
            <w:pPr>
              <w:rPr>
                <w:rFonts w:eastAsia="MS Mincho"/>
              </w:rPr>
            </w:pPr>
            <w:r>
              <w:rPr>
                <w:rFonts w:eastAsia="MS Mincho"/>
              </w:rPr>
              <w:t>№</w:t>
            </w:r>
          </w:p>
        </w:tc>
        <w:tc>
          <w:tcPr>
            <w:tcW w:w="5825" w:type="dxa"/>
          </w:tcPr>
          <w:p w14:paraId="4B8C5443" w14:textId="77777777" w:rsidR="00ED26AF" w:rsidRDefault="0067393A" w:rsidP="0067393A">
            <w:pPr>
              <w:rPr>
                <w:rFonts w:eastAsia="MS Mincho"/>
              </w:rPr>
            </w:pPr>
            <w:r>
              <w:rPr>
                <w:rFonts w:eastAsia="MS Mincho"/>
              </w:rPr>
              <w:t>Действие</w:t>
            </w:r>
          </w:p>
        </w:tc>
        <w:tc>
          <w:tcPr>
            <w:tcW w:w="1506" w:type="dxa"/>
          </w:tcPr>
          <w:p w14:paraId="61897EBB" w14:textId="77777777" w:rsidR="00ED26AF" w:rsidRDefault="00ED26AF" w:rsidP="0067393A">
            <w:pPr>
              <w:rPr>
                <w:rFonts w:eastAsia="MS Mincho"/>
              </w:rPr>
            </w:pPr>
            <w:r w:rsidRPr="00ED26AF">
              <w:rPr>
                <w:rFonts w:eastAsia="MS Mincho"/>
              </w:rPr>
              <w:t>Критерий</w:t>
            </w:r>
            <w:r>
              <w:rPr>
                <w:rFonts w:eastAsia="MS Mincho"/>
              </w:rPr>
              <w:t xml:space="preserve"> </w:t>
            </w:r>
            <w:r w:rsidRPr="00ED26AF">
              <w:rPr>
                <w:rFonts w:eastAsia="MS Mincho"/>
              </w:rPr>
              <w:t>оценки</w:t>
            </w:r>
          </w:p>
        </w:tc>
        <w:tc>
          <w:tcPr>
            <w:tcW w:w="838" w:type="dxa"/>
          </w:tcPr>
          <w:p w14:paraId="72CFB774" w14:textId="77777777" w:rsidR="00ED26AF" w:rsidRDefault="00ED26AF" w:rsidP="0067393A">
            <w:pPr>
              <w:rPr>
                <w:rFonts w:eastAsia="MS Mincho"/>
              </w:rPr>
            </w:pPr>
            <w:r w:rsidRPr="00ED26AF">
              <w:rPr>
                <w:rFonts w:eastAsia="MS Mincho"/>
                <w:sz w:val="18"/>
              </w:rPr>
              <w:t>Вес в баллах</w:t>
            </w:r>
          </w:p>
        </w:tc>
        <w:tc>
          <w:tcPr>
            <w:tcW w:w="1164" w:type="dxa"/>
          </w:tcPr>
          <w:p w14:paraId="25BDD015" w14:textId="77777777" w:rsidR="00ED26AF" w:rsidRDefault="00ED26AF" w:rsidP="0067393A">
            <w:pPr>
              <w:rPr>
                <w:rFonts w:eastAsia="MS Mincho"/>
              </w:rPr>
            </w:pPr>
            <w:r w:rsidRPr="00ED26AF">
              <w:rPr>
                <w:rFonts w:eastAsia="MS Mincho"/>
                <w:sz w:val="18"/>
              </w:rPr>
              <w:t>Отметка о выполнении</w:t>
            </w:r>
          </w:p>
        </w:tc>
      </w:tr>
      <w:tr w:rsidR="00ED26AF" w14:paraId="6B661D48" w14:textId="77777777" w:rsidTr="003524FC">
        <w:tc>
          <w:tcPr>
            <w:tcW w:w="520" w:type="dxa"/>
          </w:tcPr>
          <w:p w14:paraId="424FD810" w14:textId="77777777" w:rsidR="00ED26AF" w:rsidRPr="00ED26AF" w:rsidRDefault="00ED26AF" w:rsidP="0067393A">
            <w:pPr>
              <w:pStyle w:val="Listenabsatz"/>
              <w:numPr>
                <w:ilvl w:val="0"/>
                <w:numId w:val="23"/>
              </w:numPr>
              <w:rPr>
                <w:rFonts w:eastAsia="MS Mincho"/>
              </w:rPr>
            </w:pPr>
          </w:p>
        </w:tc>
        <w:tc>
          <w:tcPr>
            <w:tcW w:w="5825" w:type="dxa"/>
          </w:tcPr>
          <w:p w14:paraId="0C20AE5D" w14:textId="77777777" w:rsidR="00ED26AF" w:rsidRDefault="00ED26AF" w:rsidP="0067393A">
            <w:pPr>
              <w:rPr>
                <w:rFonts w:eastAsia="MS Mincho"/>
              </w:rPr>
            </w:pPr>
            <w:r w:rsidRPr="00ED26AF">
              <w:rPr>
                <w:rFonts w:eastAsia="MS Mincho"/>
              </w:rPr>
              <w:t>Надеть смотровые перчатки</w:t>
            </w:r>
          </w:p>
        </w:tc>
        <w:tc>
          <w:tcPr>
            <w:tcW w:w="1506" w:type="dxa"/>
          </w:tcPr>
          <w:p w14:paraId="5CCDE360" w14:textId="77777777" w:rsidR="00ED26AF" w:rsidRDefault="003524FC" w:rsidP="0067393A">
            <w:pPr>
              <w:rPr>
                <w:rFonts w:eastAsia="MS Mincho"/>
              </w:rPr>
            </w:pPr>
            <w:r>
              <w:rPr>
                <w:rFonts w:eastAsia="MS Mincho"/>
              </w:rPr>
              <w:t>Выполнил</w:t>
            </w:r>
          </w:p>
        </w:tc>
        <w:tc>
          <w:tcPr>
            <w:tcW w:w="838" w:type="dxa"/>
          </w:tcPr>
          <w:p w14:paraId="6198BF8D" w14:textId="77777777" w:rsidR="00ED26AF" w:rsidRDefault="00ED26AF" w:rsidP="0067393A">
            <w:pPr>
              <w:rPr>
                <w:rFonts w:eastAsia="MS Mincho"/>
              </w:rPr>
            </w:pPr>
          </w:p>
        </w:tc>
        <w:tc>
          <w:tcPr>
            <w:tcW w:w="1164" w:type="dxa"/>
          </w:tcPr>
          <w:p w14:paraId="3BF970B8" w14:textId="77777777" w:rsidR="00ED26AF" w:rsidRDefault="00ED26AF" w:rsidP="0067393A">
            <w:pPr>
              <w:jc w:val="center"/>
            </w:pPr>
            <w:r w:rsidRPr="005B0789">
              <w:rPr>
                <w:rFonts w:eastAsia="MS Mincho"/>
              </w:rPr>
              <w:t>да   нет</w:t>
            </w:r>
          </w:p>
        </w:tc>
      </w:tr>
      <w:tr w:rsidR="003524FC" w14:paraId="60ECB54F" w14:textId="77777777" w:rsidTr="003524FC">
        <w:tc>
          <w:tcPr>
            <w:tcW w:w="520" w:type="dxa"/>
          </w:tcPr>
          <w:p w14:paraId="477E3636" w14:textId="77777777" w:rsidR="003524FC" w:rsidRPr="00ED26AF" w:rsidRDefault="003524FC" w:rsidP="0067393A">
            <w:pPr>
              <w:pStyle w:val="Listenabsatz"/>
              <w:numPr>
                <w:ilvl w:val="0"/>
                <w:numId w:val="23"/>
              </w:numPr>
              <w:rPr>
                <w:rFonts w:eastAsia="MS Mincho"/>
              </w:rPr>
            </w:pPr>
          </w:p>
        </w:tc>
        <w:tc>
          <w:tcPr>
            <w:tcW w:w="5825" w:type="dxa"/>
          </w:tcPr>
          <w:p w14:paraId="4FF2948D" w14:textId="77777777" w:rsidR="003524FC" w:rsidRDefault="003524FC" w:rsidP="0067393A">
            <w:pPr>
              <w:rPr>
                <w:rFonts w:eastAsia="MS Mincho"/>
              </w:rPr>
            </w:pPr>
            <w:r w:rsidRPr="00ED26AF">
              <w:rPr>
                <w:rFonts w:eastAsia="MS Mincho"/>
              </w:rPr>
              <w:t>Убедиться в проходимости дыхательных путей</w:t>
            </w:r>
          </w:p>
        </w:tc>
        <w:tc>
          <w:tcPr>
            <w:tcW w:w="1506" w:type="dxa"/>
          </w:tcPr>
          <w:p w14:paraId="2839C462" w14:textId="77777777" w:rsidR="003524FC" w:rsidRDefault="003524FC">
            <w:r w:rsidRPr="007526F1">
              <w:rPr>
                <w:rFonts w:eastAsia="MS Mincho"/>
              </w:rPr>
              <w:t>Выполнил</w:t>
            </w:r>
          </w:p>
        </w:tc>
        <w:tc>
          <w:tcPr>
            <w:tcW w:w="838" w:type="dxa"/>
          </w:tcPr>
          <w:p w14:paraId="4B2FB14D" w14:textId="77777777" w:rsidR="003524FC" w:rsidRDefault="003524FC" w:rsidP="0067393A">
            <w:pPr>
              <w:rPr>
                <w:rFonts w:eastAsia="MS Mincho"/>
              </w:rPr>
            </w:pPr>
          </w:p>
        </w:tc>
        <w:tc>
          <w:tcPr>
            <w:tcW w:w="1164" w:type="dxa"/>
          </w:tcPr>
          <w:p w14:paraId="7FB1BEAB" w14:textId="77777777" w:rsidR="003524FC" w:rsidRDefault="003524FC" w:rsidP="0067393A">
            <w:pPr>
              <w:jc w:val="center"/>
            </w:pPr>
            <w:r w:rsidRPr="005B0789">
              <w:rPr>
                <w:rFonts w:eastAsia="MS Mincho"/>
              </w:rPr>
              <w:t>да   нет</w:t>
            </w:r>
          </w:p>
        </w:tc>
      </w:tr>
      <w:tr w:rsidR="003524FC" w14:paraId="6E66B88D" w14:textId="77777777" w:rsidTr="003524FC">
        <w:tc>
          <w:tcPr>
            <w:tcW w:w="520" w:type="dxa"/>
          </w:tcPr>
          <w:p w14:paraId="73F47608" w14:textId="77777777" w:rsidR="003524FC" w:rsidRPr="00ED26AF" w:rsidRDefault="003524FC" w:rsidP="0067393A">
            <w:pPr>
              <w:pStyle w:val="Listenabsatz"/>
              <w:numPr>
                <w:ilvl w:val="0"/>
                <w:numId w:val="23"/>
              </w:numPr>
              <w:rPr>
                <w:rFonts w:eastAsia="MS Mincho"/>
              </w:rPr>
            </w:pPr>
          </w:p>
        </w:tc>
        <w:tc>
          <w:tcPr>
            <w:tcW w:w="5825" w:type="dxa"/>
          </w:tcPr>
          <w:p w14:paraId="0461050D" w14:textId="77777777" w:rsidR="003524FC" w:rsidRDefault="003524FC" w:rsidP="0067393A">
            <w:pPr>
              <w:rPr>
                <w:rFonts w:eastAsia="MS Mincho"/>
              </w:rPr>
            </w:pPr>
            <w:r w:rsidRPr="00ED26AF">
              <w:rPr>
                <w:rFonts w:eastAsia="MS Mincho"/>
              </w:rPr>
              <w:t>При осмотре грудной клетки определить снижение амплитуды дыхательных движений слева</w:t>
            </w:r>
          </w:p>
        </w:tc>
        <w:tc>
          <w:tcPr>
            <w:tcW w:w="1506" w:type="dxa"/>
          </w:tcPr>
          <w:p w14:paraId="190B65D1" w14:textId="77777777" w:rsidR="003524FC" w:rsidRDefault="003524FC">
            <w:r w:rsidRPr="007526F1">
              <w:rPr>
                <w:rFonts w:eastAsia="MS Mincho"/>
              </w:rPr>
              <w:t>Выполнил</w:t>
            </w:r>
          </w:p>
        </w:tc>
        <w:tc>
          <w:tcPr>
            <w:tcW w:w="838" w:type="dxa"/>
          </w:tcPr>
          <w:p w14:paraId="654DCF33" w14:textId="77777777" w:rsidR="003524FC" w:rsidRDefault="003524FC" w:rsidP="0067393A">
            <w:pPr>
              <w:rPr>
                <w:rFonts w:eastAsia="MS Mincho"/>
              </w:rPr>
            </w:pPr>
          </w:p>
        </w:tc>
        <w:tc>
          <w:tcPr>
            <w:tcW w:w="1164" w:type="dxa"/>
          </w:tcPr>
          <w:p w14:paraId="7512D448" w14:textId="77777777" w:rsidR="003524FC" w:rsidRDefault="003524FC" w:rsidP="0067393A">
            <w:pPr>
              <w:jc w:val="center"/>
            </w:pPr>
            <w:r w:rsidRPr="005B0789">
              <w:rPr>
                <w:rFonts w:eastAsia="MS Mincho"/>
              </w:rPr>
              <w:t>да   нет</w:t>
            </w:r>
          </w:p>
        </w:tc>
      </w:tr>
      <w:tr w:rsidR="003524FC" w14:paraId="22B06999" w14:textId="77777777" w:rsidTr="003524FC">
        <w:tc>
          <w:tcPr>
            <w:tcW w:w="520" w:type="dxa"/>
          </w:tcPr>
          <w:p w14:paraId="75C2F6B9" w14:textId="77777777" w:rsidR="003524FC" w:rsidRPr="00ED26AF" w:rsidRDefault="003524FC" w:rsidP="0067393A">
            <w:pPr>
              <w:pStyle w:val="Listenabsatz"/>
              <w:numPr>
                <w:ilvl w:val="0"/>
                <w:numId w:val="23"/>
              </w:numPr>
              <w:rPr>
                <w:rFonts w:eastAsia="MS Mincho"/>
              </w:rPr>
            </w:pPr>
          </w:p>
        </w:tc>
        <w:tc>
          <w:tcPr>
            <w:tcW w:w="5825" w:type="dxa"/>
          </w:tcPr>
          <w:p w14:paraId="53802100" w14:textId="77777777" w:rsidR="003524FC" w:rsidRDefault="003524FC" w:rsidP="0067393A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Выполнить аускультацию грудной клетки, </w:t>
            </w:r>
            <w:proofErr w:type="spellStart"/>
            <w:r>
              <w:rPr>
                <w:rFonts w:eastAsia="MS Mincho"/>
              </w:rPr>
              <w:t>а</w:t>
            </w:r>
            <w:r w:rsidRPr="00ED26AF">
              <w:rPr>
                <w:rFonts w:eastAsia="MS Mincho"/>
              </w:rPr>
              <w:t>уск</w:t>
            </w:r>
            <w:r>
              <w:rPr>
                <w:rFonts w:eastAsia="MS Mincho"/>
              </w:rPr>
              <w:t>ультативно</w:t>
            </w:r>
            <w:proofErr w:type="spellEnd"/>
            <w:r>
              <w:rPr>
                <w:rFonts w:eastAsia="MS Mincho"/>
              </w:rPr>
              <w:t xml:space="preserve"> определить отсутствие/</w:t>
            </w:r>
            <w:r w:rsidRPr="00ED26AF">
              <w:rPr>
                <w:rFonts w:eastAsia="MS Mincho"/>
              </w:rPr>
              <w:t>снижение дыхательных шумов слев</w:t>
            </w:r>
            <w:r>
              <w:rPr>
                <w:rFonts w:eastAsia="MS Mincho"/>
              </w:rPr>
              <w:t>а</w:t>
            </w:r>
          </w:p>
        </w:tc>
        <w:tc>
          <w:tcPr>
            <w:tcW w:w="1506" w:type="dxa"/>
          </w:tcPr>
          <w:p w14:paraId="757ED856" w14:textId="77777777" w:rsidR="003524FC" w:rsidRDefault="003524FC">
            <w:r w:rsidRPr="007526F1">
              <w:rPr>
                <w:rFonts w:eastAsia="MS Mincho"/>
              </w:rPr>
              <w:t>Выполнил</w:t>
            </w:r>
          </w:p>
        </w:tc>
        <w:tc>
          <w:tcPr>
            <w:tcW w:w="838" w:type="dxa"/>
          </w:tcPr>
          <w:p w14:paraId="1E3E4531" w14:textId="77777777" w:rsidR="003524FC" w:rsidRDefault="003524FC" w:rsidP="0067393A">
            <w:pPr>
              <w:rPr>
                <w:rFonts w:eastAsia="MS Mincho"/>
              </w:rPr>
            </w:pPr>
          </w:p>
        </w:tc>
        <w:tc>
          <w:tcPr>
            <w:tcW w:w="1164" w:type="dxa"/>
          </w:tcPr>
          <w:p w14:paraId="55F13CA5" w14:textId="77777777" w:rsidR="003524FC" w:rsidRDefault="003524FC" w:rsidP="0067393A">
            <w:pPr>
              <w:jc w:val="center"/>
            </w:pPr>
            <w:r w:rsidRPr="005B0789">
              <w:rPr>
                <w:rFonts w:eastAsia="MS Mincho"/>
              </w:rPr>
              <w:t>да   нет</w:t>
            </w:r>
          </w:p>
        </w:tc>
      </w:tr>
      <w:tr w:rsidR="003524FC" w14:paraId="7B653702" w14:textId="77777777" w:rsidTr="003524FC">
        <w:tc>
          <w:tcPr>
            <w:tcW w:w="520" w:type="dxa"/>
          </w:tcPr>
          <w:p w14:paraId="64CFDC62" w14:textId="77777777" w:rsidR="003524FC" w:rsidRPr="00ED26AF" w:rsidRDefault="003524FC" w:rsidP="0067393A">
            <w:pPr>
              <w:pStyle w:val="Listenabsatz"/>
              <w:numPr>
                <w:ilvl w:val="0"/>
                <w:numId w:val="23"/>
              </w:numPr>
              <w:rPr>
                <w:rFonts w:eastAsia="MS Mincho"/>
              </w:rPr>
            </w:pPr>
          </w:p>
        </w:tc>
        <w:tc>
          <w:tcPr>
            <w:tcW w:w="5825" w:type="dxa"/>
          </w:tcPr>
          <w:p w14:paraId="15469896" w14:textId="77777777" w:rsidR="003524FC" w:rsidRDefault="003524FC" w:rsidP="0067393A">
            <w:pPr>
              <w:rPr>
                <w:rFonts w:eastAsia="MS Mincho"/>
              </w:rPr>
            </w:pPr>
            <w:r w:rsidRPr="00ED26AF">
              <w:rPr>
                <w:rFonts w:eastAsia="MS Mincho"/>
              </w:rPr>
              <w:t>Сформулировать диагноз с упоминанием «гемоторакс слева» или «пневмоторакс слева»</w:t>
            </w:r>
          </w:p>
        </w:tc>
        <w:tc>
          <w:tcPr>
            <w:tcW w:w="1506" w:type="dxa"/>
          </w:tcPr>
          <w:p w14:paraId="50586511" w14:textId="77777777" w:rsidR="003524FC" w:rsidRDefault="003524FC">
            <w:r w:rsidRPr="007526F1">
              <w:rPr>
                <w:rFonts w:eastAsia="MS Mincho"/>
              </w:rPr>
              <w:t>Выполнил</w:t>
            </w:r>
          </w:p>
        </w:tc>
        <w:tc>
          <w:tcPr>
            <w:tcW w:w="838" w:type="dxa"/>
          </w:tcPr>
          <w:p w14:paraId="6A2A2E51" w14:textId="77777777" w:rsidR="003524FC" w:rsidRDefault="003524FC" w:rsidP="0067393A">
            <w:pPr>
              <w:rPr>
                <w:rFonts w:eastAsia="MS Mincho"/>
              </w:rPr>
            </w:pPr>
          </w:p>
        </w:tc>
        <w:tc>
          <w:tcPr>
            <w:tcW w:w="1164" w:type="dxa"/>
          </w:tcPr>
          <w:p w14:paraId="6F3FBDE7" w14:textId="77777777" w:rsidR="003524FC" w:rsidRDefault="003524FC" w:rsidP="0067393A">
            <w:pPr>
              <w:jc w:val="center"/>
            </w:pPr>
            <w:r w:rsidRPr="005B0789">
              <w:rPr>
                <w:rFonts w:eastAsia="MS Mincho"/>
              </w:rPr>
              <w:t>да   нет</w:t>
            </w:r>
          </w:p>
        </w:tc>
      </w:tr>
      <w:tr w:rsidR="0067393A" w14:paraId="551AF0A3" w14:textId="77777777" w:rsidTr="003524FC">
        <w:tc>
          <w:tcPr>
            <w:tcW w:w="520" w:type="dxa"/>
          </w:tcPr>
          <w:p w14:paraId="74FC3DBC" w14:textId="77777777" w:rsidR="0067393A" w:rsidRPr="00ED26AF" w:rsidRDefault="0067393A" w:rsidP="0067393A">
            <w:pPr>
              <w:pStyle w:val="Listenabsatz"/>
              <w:numPr>
                <w:ilvl w:val="0"/>
                <w:numId w:val="23"/>
              </w:numPr>
              <w:rPr>
                <w:rFonts w:eastAsia="MS Mincho"/>
              </w:rPr>
            </w:pPr>
          </w:p>
        </w:tc>
        <w:tc>
          <w:tcPr>
            <w:tcW w:w="5825" w:type="dxa"/>
          </w:tcPr>
          <w:p w14:paraId="0BD958CD" w14:textId="77777777" w:rsidR="0067393A" w:rsidRDefault="0067393A" w:rsidP="0067393A">
            <w:pPr>
              <w:rPr>
                <w:rFonts w:eastAsia="MS Mincho"/>
              </w:rPr>
            </w:pPr>
            <w:r w:rsidRPr="00ED26AF">
              <w:rPr>
                <w:rFonts w:eastAsia="MS Mincho"/>
              </w:rPr>
              <w:t xml:space="preserve">Попросить </w:t>
            </w:r>
            <w:r>
              <w:rPr>
                <w:rFonts w:eastAsia="MS Mincho"/>
              </w:rPr>
              <w:t>члена медицинской бригады</w:t>
            </w:r>
            <w:r w:rsidRPr="00ED26AF">
              <w:rPr>
                <w:rFonts w:eastAsia="MS Mincho"/>
              </w:rPr>
              <w:t xml:space="preserve"> обеспечить подачу кислорода (более 75%), наложить кислородную маску</w:t>
            </w:r>
          </w:p>
        </w:tc>
        <w:tc>
          <w:tcPr>
            <w:tcW w:w="1506" w:type="dxa"/>
          </w:tcPr>
          <w:p w14:paraId="2C305B8F" w14:textId="77777777" w:rsidR="0067393A" w:rsidRDefault="003524FC" w:rsidP="0067393A">
            <w:r>
              <w:rPr>
                <w:rFonts w:eastAsia="MS Mincho"/>
              </w:rPr>
              <w:t>Сказал</w:t>
            </w:r>
          </w:p>
        </w:tc>
        <w:tc>
          <w:tcPr>
            <w:tcW w:w="838" w:type="dxa"/>
          </w:tcPr>
          <w:p w14:paraId="5635416F" w14:textId="77777777" w:rsidR="0067393A" w:rsidRDefault="0067393A" w:rsidP="0067393A">
            <w:pPr>
              <w:rPr>
                <w:rFonts w:eastAsia="MS Mincho"/>
              </w:rPr>
            </w:pPr>
          </w:p>
        </w:tc>
        <w:tc>
          <w:tcPr>
            <w:tcW w:w="1164" w:type="dxa"/>
          </w:tcPr>
          <w:p w14:paraId="541C19E9" w14:textId="77777777" w:rsidR="0067393A" w:rsidRDefault="0067393A" w:rsidP="0067393A">
            <w:pPr>
              <w:jc w:val="center"/>
            </w:pPr>
            <w:r w:rsidRPr="005B0789">
              <w:rPr>
                <w:rFonts w:eastAsia="MS Mincho"/>
              </w:rPr>
              <w:t>да   нет</w:t>
            </w:r>
          </w:p>
        </w:tc>
      </w:tr>
      <w:tr w:rsidR="003524FC" w14:paraId="299EF529" w14:textId="77777777" w:rsidTr="003524FC">
        <w:tc>
          <w:tcPr>
            <w:tcW w:w="520" w:type="dxa"/>
          </w:tcPr>
          <w:p w14:paraId="058E73C3" w14:textId="77777777" w:rsidR="003524FC" w:rsidRPr="00ED26AF" w:rsidRDefault="003524FC" w:rsidP="0067393A">
            <w:pPr>
              <w:pStyle w:val="Listenabsatz"/>
              <w:numPr>
                <w:ilvl w:val="0"/>
                <w:numId w:val="23"/>
              </w:numPr>
              <w:rPr>
                <w:rFonts w:eastAsia="MS Mincho"/>
              </w:rPr>
            </w:pPr>
          </w:p>
        </w:tc>
        <w:tc>
          <w:tcPr>
            <w:tcW w:w="5825" w:type="dxa"/>
          </w:tcPr>
          <w:p w14:paraId="44FBAB73" w14:textId="77777777" w:rsidR="003524FC" w:rsidRDefault="003524FC" w:rsidP="0067393A">
            <w:pPr>
              <w:rPr>
                <w:rFonts w:eastAsia="MS Mincho"/>
              </w:rPr>
            </w:pPr>
            <w:r w:rsidRPr="00ED26AF">
              <w:rPr>
                <w:rFonts w:eastAsia="MS Mincho"/>
              </w:rPr>
              <w:t>Попросить медицинскую сестру обеспечить периферический венозный доступ</w:t>
            </w:r>
            <w:r>
              <w:rPr>
                <w:rFonts w:eastAsia="MS Mincho"/>
              </w:rPr>
              <w:t xml:space="preserve"> (один или на двух венах)</w:t>
            </w:r>
          </w:p>
        </w:tc>
        <w:tc>
          <w:tcPr>
            <w:tcW w:w="1506" w:type="dxa"/>
          </w:tcPr>
          <w:p w14:paraId="05ED29AE" w14:textId="77777777" w:rsidR="003524FC" w:rsidRDefault="003524FC">
            <w:r w:rsidRPr="00C947C8">
              <w:rPr>
                <w:rFonts w:eastAsia="MS Mincho"/>
              </w:rPr>
              <w:t>Сказал</w:t>
            </w:r>
          </w:p>
        </w:tc>
        <w:tc>
          <w:tcPr>
            <w:tcW w:w="838" w:type="dxa"/>
          </w:tcPr>
          <w:p w14:paraId="7664B5F3" w14:textId="77777777" w:rsidR="003524FC" w:rsidRDefault="003524FC" w:rsidP="0067393A">
            <w:pPr>
              <w:rPr>
                <w:rFonts w:eastAsia="MS Mincho"/>
              </w:rPr>
            </w:pPr>
          </w:p>
        </w:tc>
        <w:tc>
          <w:tcPr>
            <w:tcW w:w="1164" w:type="dxa"/>
          </w:tcPr>
          <w:p w14:paraId="10A51EE5" w14:textId="77777777" w:rsidR="003524FC" w:rsidRDefault="003524FC" w:rsidP="0067393A">
            <w:pPr>
              <w:jc w:val="center"/>
            </w:pPr>
            <w:r w:rsidRPr="005B0789">
              <w:rPr>
                <w:rFonts w:eastAsia="MS Mincho"/>
              </w:rPr>
              <w:t>да   нет</w:t>
            </w:r>
          </w:p>
        </w:tc>
      </w:tr>
      <w:tr w:rsidR="003524FC" w14:paraId="5932F891" w14:textId="77777777" w:rsidTr="003524FC">
        <w:tc>
          <w:tcPr>
            <w:tcW w:w="520" w:type="dxa"/>
          </w:tcPr>
          <w:p w14:paraId="522FE1B0" w14:textId="77777777" w:rsidR="003524FC" w:rsidRPr="00ED26AF" w:rsidRDefault="003524FC" w:rsidP="0067393A">
            <w:pPr>
              <w:pStyle w:val="Listenabsatz"/>
              <w:numPr>
                <w:ilvl w:val="0"/>
                <w:numId w:val="23"/>
              </w:numPr>
              <w:rPr>
                <w:rFonts w:eastAsia="MS Mincho"/>
              </w:rPr>
            </w:pPr>
          </w:p>
        </w:tc>
        <w:tc>
          <w:tcPr>
            <w:tcW w:w="5825" w:type="dxa"/>
          </w:tcPr>
          <w:p w14:paraId="11F1F4D5" w14:textId="77777777" w:rsidR="003524FC" w:rsidRDefault="003524FC" w:rsidP="0067393A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Назначить </w:t>
            </w:r>
            <w:proofErr w:type="spellStart"/>
            <w:r>
              <w:rPr>
                <w:rFonts w:eastAsia="MS Mincho"/>
              </w:rPr>
              <w:t>инфузионную</w:t>
            </w:r>
            <w:proofErr w:type="spellEnd"/>
            <w:r>
              <w:rPr>
                <w:rFonts w:eastAsia="MS Mincho"/>
              </w:rPr>
              <w:t xml:space="preserve"> терапию, например, </w:t>
            </w:r>
            <w:r w:rsidRPr="00ED26AF">
              <w:rPr>
                <w:rFonts w:eastAsia="MS Mincho"/>
              </w:rPr>
              <w:t>раствор 0,9%</w:t>
            </w:r>
            <w:r>
              <w:rPr>
                <w:rFonts w:eastAsia="MS Mincho"/>
              </w:rPr>
              <w:t xml:space="preserve"> </w:t>
            </w:r>
            <w:r w:rsidRPr="00ED26AF">
              <w:rPr>
                <w:rFonts w:eastAsia="MS Mincho"/>
              </w:rPr>
              <w:t xml:space="preserve">для </w:t>
            </w:r>
            <w:proofErr w:type="spellStart"/>
            <w:r w:rsidRPr="00ED26AF">
              <w:rPr>
                <w:rFonts w:eastAsia="MS Mincho"/>
              </w:rPr>
              <w:t>инфузий</w:t>
            </w:r>
            <w:proofErr w:type="spellEnd"/>
            <w:r w:rsidRPr="00ED26AF">
              <w:rPr>
                <w:rFonts w:eastAsia="MS Mincho"/>
              </w:rPr>
              <w:t xml:space="preserve"> натрия хлорид, </w:t>
            </w:r>
            <w:r>
              <w:rPr>
                <w:rFonts w:eastAsia="MS Mincho"/>
              </w:rPr>
              <w:t xml:space="preserve">от </w:t>
            </w:r>
            <w:r w:rsidRPr="00ED26AF">
              <w:rPr>
                <w:rFonts w:eastAsia="MS Mincho"/>
              </w:rPr>
              <w:t xml:space="preserve">400 мл </w:t>
            </w:r>
            <w:r>
              <w:rPr>
                <w:rFonts w:eastAsia="MS Mincho"/>
              </w:rPr>
              <w:t>и более</w:t>
            </w:r>
          </w:p>
        </w:tc>
        <w:tc>
          <w:tcPr>
            <w:tcW w:w="1506" w:type="dxa"/>
          </w:tcPr>
          <w:p w14:paraId="0A4A4555" w14:textId="77777777" w:rsidR="003524FC" w:rsidRDefault="003524FC">
            <w:r w:rsidRPr="00C947C8">
              <w:rPr>
                <w:rFonts w:eastAsia="MS Mincho"/>
              </w:rPr>
              <w:t>Сказал</w:t>
            </w:r>
          </w:p>
        </w:tc>
        <w:tc>
          <w:tcPr>
            <w:tcW w:w="838" w:type="dxa"/>
          </w:tcPr>
          <w:p w14:paraId="5E5278F6" w14:textId="77777777" w:rsidR="003524FC" w:rsidRDefault="003524FC" w:rsidP="0067393A">
            <w:pPr>
              <w:rPr>
                <w:rFonts w:eastAsia="MS Mincho"/>
              </w:rPr>
            </w:pPr>
          </w:p>
        </w:tc>
        <w:tc>
          <w:tcPr>
            <w:tcW w:w="1164" w:type="dxa"/>
          </w:tcPr>
          <w:p w14:paraId="1CF76038" w14:textId="77777777" w:rsidR="003524FC" w:rsidRDefault="003524FC" w:rsidP="0067393A">
            <w:pPr>
              <w:jc w:val="center"/>
            </w:pPr>
            <w:r w:rsidRPr="005B0789">
              <w:rPr>
                <w:rFonts w:eastAsia="MS Mincho"/>
              </w:rPr>
              <w:t>да   нет</w:t>
            </w:r>
          </w:p>
        </w:tc>
      </w:tr>
      <w:tr w:rsidR="0067393A" w14:paraId="32115D4D" w14:textId="77777777" w:rsidTr="003524FC">
        <w:tc>
          <w:tcPr>
            <w:tcW w:w="520" w:type="dxa"/>
          </w:tcPr>
          <w:p w14:paraId="1376C3AC" w14:textId="77777777" w:rsidR="0067393A" w:rsidRPr="00ED26AF" w:rsidRDefault="0067393A" w:rsidP="0067393A">
            <w:pPr>
              <w:pStyle w:val="Listenabsatz"/>
              <w:numPr>
                <w:ilvl w:val="0"/>
                <w:numId w:val="23"/>
              </w:numPr>
              <w:rPr>
                <w:rFonts w:eastAsia="MS Mincho"/>
              </w:rPr>
            </w:pPr>
          </w:p>
        </w:tc>
        <w:tc>
          <w:tcPr>
            <w:tcW w:w="5825" w:type="dxa"/>
          </w:tcPr>
          <w:p w14:paraId="4E3D4DAA" w14:textId="77777777" w:rsidR="0067393A" w:rsidRDefault="0067393A" w:rsidP="0067393A">
            <w:pPr>
              <w:rPr>
                <w:rFonts w:eastAsia="MS Mincho"/>
              </w:rPr>
            </w:pPr>
            <w:r w:rsidRPr="00ED26AF">
              <w:rPr>
                <w:rFonts w:eastAsia="MS Mincho"/>
              </w:rPr>
              <w:t>Подготовить необходимые для проведения плевральной пункции принадлежности</w:t>
            </w:r>
          </w:p>
        </w:tc>
        <w:tc>
          <w:tcPr>
            <w:tcW w:w="1506" w:type="dxa"/>
          </w:tcPr>
          <w:p w14:paraId="20D944BB" w14:textId="77777777" w:rsidR="0067393A" w:rsidRDefault="0067393A" w:rsidP="003524FC">
            <w:r w:rsidRPr="006D5D8D">
              <w:rPr>
                <w:rFonts w:eastAsia="MS Mincho"/>
              </w:rPr>
              <w:t>Выполни</w:t>
            </w:r>
            <w:r w:rsidR="003524FC">
              <w:rPr>
                <w:rFonts w:eastAsia="MS Mincho"/>
              </w:rPr>
              <w:t xml:space="preserve">л </w:t>
            </w:r>
          </w:p>
        </w:tc>
        <w:tc>
          <w:tcPr>
            <w:tcW w:w="838" w:type="dxa"/>
          </w:tcPr>
          <w:p w14:paraId="4A2E88D5" w14:textId="77777777" w:rsidR="0067393A" w:rsidRDefault="0067393A" w:rsidP="0067393A">
            <w:pPr>
              <w:rPr>
                <w:rFonts w:eastAsia="MS Mincho"/>
              </w:rPr>
            </w:pPr>
          </w:p>
        </w:tc>
        <w:tc>
          <w:tcPr>
            <w:tcW w:w="1164" w:type="dxa"/>
          </w:tcPr>
          <w:p w14:paraId="7644377B" w14:textId="77777777" w:rsidR="0067393A" w:rsidRDefault="0067393A" w:rsidP="0067393A">
            <w:pPr>
              <w:jc w:val="center"/>
            </w:pPr>
            <w:r w:rsidRPr="005B0789">
              <w:rPr>
                <w:rFonts w:eastAsia="MS Mincho"/>
              </w:rPr>
              <w:t>да   нет</w:t>
            </w:r>
          </w:p>
        </w:tc>
      </w:tr>
      <w:tr w:rsidR="003524FC" w14:paraId="1F45F860" w14:textId="77777777" w:rsidTr="003524FC">
        <w:tc>
          <w:tcPr>
            <w:tcW w:w="520" w:type="dxa"/>
          </w:tcPr>
          <w:p w14:paraId="5F3510F0" w14:textId="77777777" w:rsidR="003524FC" w:rsidRPr="00ED26AF" w:rsidRDefault="003524FC" w:rsidP="0067393A">
            <w:pPr>
              <w:pStyle w:val="Listenabsatz"/>
              <w:numPr>
                <w:ilvl w:val="0"/>
                <w:numId w:val="23"/>
              </w:numPr>
              <w:rPr>
                <w:rFonts w:eastAsia="MS Mincho"/>
              </w:rPr>
            </w:pPr>
          </w:p>
        </w:tc>
        <w:tc>
          <w:tcPr>
            <w:tcW w:w="5825" w:type="dxa"/>
          </w:tcPr>
          <w:p w14:paraId="11D7A959" w14:textId="77777777" w:rsidR="003524FC" w:rsidRDefault="003524FC" w:rsidP="0067393A">
            <w:pPr>
              <w:rPr>
                <w:rFonts w:eastAsia="MS Mincho"/>
              </w:rPr>
            </w:pPr>
            <w:r w:rsidRPr="00ED26AF">
              <w:rPr>
                <w:rFonts w:eastAsia="MS Mincho"/>
              </w:rPr>
              <w:t>Обработать антисептическим раствором грудную клетку пациента в области пункции дважды</w:t>
            </w:r>
          </w:p>
        </w:tc>
        <w:tc>
          <w:tcPr>
            <w:tcW w:w="1506" w:type="dxa"/>
          </w:tcPr>
          <w:p w14:paraId="19886CDD" w14:textId="77777777" w:rsidR="003524FC" w:rsidRDefault="003524FC">
            <w:r w:rsidRPr="004D6282">
              <w:rPr>
                <w:rFonts w:eastAsia="MS Mincho"/>
              </w:rPr>
              <w:t xml:space="preserve">Выполнил </w:t>
            </w:r>
          </w:p>
        </w:tc>
        <w:tc>
          <w:tcPr>
            <w:tcW w:w="838" w:type="dxa"/>
          </w:tcPr>
          <w:p w14:paraId="21C5103C" w14:textId="77777777" w:rsidR="003524FC" w:rsidRDefault="003524FC" w:rsidP="0067393A">
            <w:pPr>
              <w:rPr>
                <w:rFonts w:eastAsia="MS Mincho"/>
              </w:rPr>
            </w:pPr>
          </w:p>
        </w:tc>
        <w:tc>
          <w:tcPr>
            <w:tcW w:w="1164" w:type="dxa"/>
          </w:tcPr>
          <w:p w14:paraId="200C9F3F" w14:textId="77777777" w:rsidR="003524FC" w:rsidRDefault="003524FC" w:rsidP="0067393A">
            <w:pPr>
              <w:jc w:val="center"/>
            </w:pPr>
            <w:r w:rsidRPr="005B0789">
              <w:rPr>
                <w:rFonts w:eastAsia="MS Mincho"/>
              </w:rPr>
              <w:t>да   нет</w:t>
            </w:r>
          </w:p>
        </w:tc>
      </w:tr>
      <w:tr w:rsidR="003524FC" w14:paraId="78599376" w14:textId="77777777" w:rsidTr="003524FC">
        <w:tc>
          <w:tcPr>
            <w:tcW w:w="520" w:type="dxa"/>
          </w:tcPr>
          <w:p w14:paraId="5A562F19" w14:textId="77777777" w:rsidR="003524FC" w:rsidRPr="00ED26AF" w:rsidRDefault="003524FC" w:rsidP="0067393A">
            <w:pPr>
              <w:pStyle w:val="Listenabsatz"/>
              <w:numPr>
                <w:ilvl w:val="0"/>
                <w:numId w:val="23"/>
              </w:numPr>
              <w:rPr>
                <w:rFonts w:eastAsia="MS Mincho"/>
              </w:rPr>
            </w:pPr>
          </w:p>
        </w:tc>
        <w:tc>
          <w:tcPr>
            <w:tcW w:w="5825" w:type="dxa"/>
          </w:tcPr>
          <w:p w14:paraId="3759C313" w14:textId="77777777" w:rsidR="003524FC" w:rsidRDefault="003524FC" w:rsidP="0067393A">
            <w:pPr>
              <w:rPr>
                <w:rFonts w:eastAsia="MS Mincho"/>
              </w:rPr>
            </w:pPr>
            <w:r w:rsidRPr="00ED26AF">
              <w:rPr>
                <w:rFonts w:eastAsia="MS Mincho"/>
              </w:rPr>
              <w:t>Набрать в шприц 20 мл раствор новокаина 0,5%</w:t>
            </w:r>
          </w:p>
        </w:tc>
        <w:tc>
          <w:tcPr>
            <w:tcW w:w="1506" w:type="dxa"/>
          </w:tcPr>
          <w:p w14:paraId="099D8673" w14:textId="77777777" w:rsidR="003524FC" w:rsidRDefault="003524FC">
            <w:r w:rsidRPr="004D6282">
              <w:rPr>
                <w:rFonts w:eastAsia="MS Mincho"/>
              </w:rPr>
              <w:t xml:space="preserve">Выполнил </w:t>
            </w:r>
          </w:p>
        </w:tc>
        <w:tc>
          <w:tcPr>
            <w:tcW w:w="838" w:type="dxa"/>
          </w:tcPr>
          <w:p w14:paraId="7B3B9562" w14:textId="77777777" w:rsidR="003524FC" w:rsidRDefault="003524FC" w:rsidP="0067393A">
            <w:pPr>
              <w:rPr>
                <w:rFonts w:eastAsia="MS Mincho"/>
              </w:rPr>
            </w:pPr>
          </w:p>
        </w:tc>
        <w:tc>
          <w:tcPr>
            <w:tcW w:w="1164" w:type="dxa"/>
          </w:tcPr>
          <w:p w14:paraId="37DEC5DD" w14:textId="77777777" w:rsidR="003524FC" w:rsidRDefault="003524FC" w:rsidP="0067393A">
            <w:pPr>
              <w:jc w:val="center"/>
            </w:pPr>
            <w:r w:rsidRPr="005B0789">
              <w:rPr>
                <w:rFonts w:eastAsia="MS Mincho"/>
              </w:rPr>
              <w:t>да   нет</w:t>
            </w:r>
          </w:p>
        </w:tc>
      </w:tr>
      <w:tr w:rsidR="003524FC" w14:paraId="42CDE18E" w14:textId="77777777" w:rsidTr="003524FC">
        <w:tc>
          <w:tcPr>
            <w:tcW w:w="520" w:type="dxa"/>
          </w:tcPr>
          <w:p w14:paraId="1F7B1074" w14:textId="77777777" w:rsidR="003524FC" w:rsidRPr="00ED26AF" w:rsidRDefault="003524FC" w:rsidP="0067393A">
            <w:pPr>
              <w:pStyle w:val="Listenabsatz"/>
              <w:numPr>
                <w:ilvl w:val="0"/>
                <w:numId w:val="23"/>
              </w:numPr>
              <w:rPr>
                <w:rFonts w:eastAsia="MS Mincho"/>
              </w:rPr>
            </w:pPr>
          </w:p>
        </w:tc>
        <w:tc>
          <w:tcPr>
            <w:tcW w:w="5825" w:type="dxa"/>
          </w:tcPr>
          <w:p w14:paraId="4F32EBE9" w14:textId="77777777" w:rsidR="003524FC" w:rsidRDefault="003524FC" w:rsidP="0067393A">
            <w:pPr>
              <w:rPr>
                <w:rFonts w:eastAsia="MS Mincho"/>
              </w:rPr>
            </w:pPr>
            <w:r w:rsidRPr="00ED26AF">
              <w:rPr>
                <w:rFonts w:eastAsia="MS Mincho"/>
              </w:rPr>
              <w:t xml:space="preserve">Инфильтрировать кожу в III–IV </w:t>
            </w:r>
            <w:proofErr w:type="spellStart"/>
            <w:r w:rsidRPr="00ED26AF">
              <w:rPr>
                <w:rFonts w:eastAsia="MS Mincho"/>
              </w:rPr>
              <w:t>межреберье</w:t>
            </w:r>
            <w:proofErr w:type="spellEnd"/>
            <w:r w:rsidRPr="00ED26AF">
              <w:rPr>
                <w:rFonts w:eastAsia="MS Mincho"/>
              </w:rPr>
              <w:t xml:space="preserve"> по средней подмышечной линии р-ром новокаина 0,5%</w:t>
            </w:r>
          </w:p>
        </w:tc>
        <w:tc>
          <w:tcPr>
            <w:tcW w:w="1506" w:type="dxa"/>
          </w:tcPr>
          <w:p w14:paraId="6F912534" w14:textId="77777777" w:rsidR="003524FC" w:rsidRDefault="003524FC">
            <w:r w:rsidRPr="004D6282">
              <w:rPr>
                <w:rFonts w:eastAsia="MS Mincho"/>
              </w:rPr>
              <w:t xml:space="preserve">Выполнил </w:t>
            </w:r>
          </w:p>
        </w:tc>
        <w:tc>
          <w:tcPr>
            <w:tcW w:w="838" w:type="dxa"/>
          </w:tcPr>
          <w:p w14:paraId="2E4D3ABF" w14:textId="77777777" w:rsidR="003524FC" w:rsidRDefault="003524FC" w:rsidP="0067393A">
            <w:pPr>
              <w:rPr>
                <w:rFonts w:eastAsia="MS Mincho"/>
              </w:rPr>
            </w:pPr>
          </w:p>
        </w:tc>
        <w:tc>
          <w:tcPr>
            <w:tcW w:w="1164" w:type="dxa"/>
          </w:tcPr>
          <w:p w14:paraId="63D378CB" w14:textId="77777777" w:rsidR="003524FC" w:rsidRDefault="003524FC" w:rsidP="0067393A">
            <w:pPr>
              <w:jc w:val="center"/>
            </w:pPr>
            <w:r w:rsidRPr="005B0789">
              <w:rPr>
                <w:rFonts w:eastAsia="MS Mincho"/>
              </w:rPr>
              <w:t>да   нет</w:t>
            </w:r>
          </w:p>
        </w:tc>
      </w:tr>
      <w:tr w:rsidR="003524FC" w14:paraId="1EC9F490" w14:textId="77777777" w:rsidTr="003524FC">
        <w:tc>
          <w:tcPr>
            <w:tcW w:w="520" w:type="dxa"/>
          </w:tcPr>
          <w:p w14:paraId="6F52EE4F" w14:textId="77777777" w:rsidR="003524FC" w:rsidRPr="00ED26AF" w:rsidRDefault="003524FC" w:rsidP="0067393A">
            <w:pPr>
              <w:pStyle w:val="Listenabsatz"/>
              <w:numPr>
                <w:ilvl w:val="0"/>
                <w:numId w:val="23"/>
              </w:numPr>
              <w:rPr>
                <w:rFonts w:eastAsia="MS Mincho"/>
              </w:rPr>
            </w:pPr>
          </w:p>
        </w:tc>
        <w:tc>
          <w:tcPr>
            <w:tcW w:w="5825" w:type="dxa"/>
          </w:tcPr>
          <w:p w14:paraId="5B8D31DA" w14:textId="77777777" w:rsidR="003524FC" w:rsidRDefault="003524FC" w:rsidP="0067393A">
            <w:pPr>
              <w:rPr>
                <w:rFonts w:eastAsia="MS Mincho"/>
              </w:rPr>
            </w:pPr>
            <w:r w:rsidRPr="00ED26AF">
              <w:rPr>
                <w:rFonts w:eastAsia="MS Mincho"/>
              </w:rPr>
              <w:t>Продвинуть иглу по верхнему краю ребра в плевральную полость, постоянно подтягивая поршень к себе, до ощущения «проваливания» ее и прекращения сопротивления</w:t>
            </w:r>
          </w:p>
        </w:tc>
        <w:tc>
          <w:tcPr>
            <w:tcW w:w="1506" w:type="dxa"/>
          </w:tcPr>
          <w:p w14:paraId="52BE5A6D" w14:textId="77777777" w:rsidR="003524FC" w:rsidRDefault="003524FC">
            <w:r w:rsidRPr="004D6282">
              <w:rPr>
                <w:rFonts w:eastAsia="MS Mincho"/>
              </w:rPr>
              <w:t xml:space="preserve">Выполнил </w:t>
            </w:r>
          </w:p>
        </w:tc>
        <w:tc>
          <w:tcPr>
            <w:tcW w:w="838" w:type="dxa"/>
          </w:tcPr>
          <w:p w14:paraId="6B9FE674" w14:textId="77777777" w:rsidR="003524FC" w:rsidRDefault="003524FC" w:rsidP="0067393A">
            <w:pPr>
              <w:rPr>
                <w:rFonts w:eastAsia="MS Mincho"/>
              </w:rPr>
            </w:pPr>
          </w:p>
        </w:tc>
        <w:tc>
          <w:tcPr>
            <w:tcW w:w="1164" w:type="dxa"/>
          </w:tcPr>
          <w:p w14:paraId="7058EEB1" w14:textId="77777777" w:rsidR="003524FC" w:rsidRDefault="003524FC" w:rsidP="0067393A">
            <w:pPr>
              <w:jc w:val="center"/>
            </w:pPr>
            <w:r w:rsidRPr="005B0789">
              <w:rPr>
                <w:rFonts w:eastAsia="MS Mincho"/>
              </w:rPr>
              <w:t>да   нет</w:t>
            </w:r>
          </w:p>
        </w:tc>
      </w:tr>
      <w:tr w:rsidR="0067393A" w14:paraId="178EF31F" w14:textId="77777777" w:rsidTr="003524FC">
        <w:tc>
          <w:tcPr>
            <w:tcW w:w="520" w:type="dxa"/>
          </w:tcPr>
          <w:p w14:paraId="44B80052" w14:textId="77777777" w:rsidR="0067393A" w:rsidRPr="00ED26AF" w:rsidRDefault="0067393A" w:rsidP="0067393A">
            <w:pPr>
              <w:pStyle w:val="Listenabsatz"/>
              <w:numPr>
                <w:ilvl w:val="0"/>
                <w:numId w:val="23"/>
              </w:numPr>
              <w:rPr>
                <w:rFonts w:eastAsia="MS Mincho"/>
              </w:rPr>
            </w:pPr>
          </w:p>
        </w:tc>
        <w:tc>
          <w:tcPr>
            <w:tcW w:w="5825" w:type="dxa"/>
          </w:tcPr>
          <w:p w14:paraId="61F1129E" w14:textId="77777777" w:rsidR="0067393A" w:rsidRDefault="0067393A" w:rsidP="0067393A">
            <w:pPr>
              <w:rPr>
                <w:rFonts w:eastAsia="MS Mincho"/>
              </w:rPr>
            </w:pPr>
            <w:r w:rsidRPr="00ED26AF">
              <w:rPr>
                <w:rFonts w:eastAsia="MS Mincho"/>
              </w:rPr>
              <w:t>Получить кровь в шприце</w:t>
            </w:r>
            <w:r>
              <w:rPr>
                <w:rFonts w:eastAsia="MS Mincho"/>
              </w:rPr>
              <w:t xml:space="preserve"> </w:t>
            </w:r>
          </w:p>
        </w:tc>
        <w:tc>
          <w:tcPr>
            <w:tcW w:w="1506" w:type="dxa"/>
          </w:tcPr>
          <w:p w14:paraId="78642684" w14:textId="77777777" w:rsidR="0067393A" w:rsidRDefault="0067393A" w:rsidP="003524FC">
            <w:r>
              <w:rPr>
                <w:rFonts w:eastAsia="MS Mincho"/>
              </w:rPr>
              <w:t>Сказа</w:t>
            </w:r>
            <w:r w:rsidR="003524FC">
              <w:rPr>
                <w:rFonts w:eastAsia="MS Mincho"/>
              </w:rPr>
              <w:t>л</w:t>
            </w:r>
          </w:p>
        </w:tc>
        <w:tc>
          <w:tcPr>
            <w:tcW w:w="838" w:type="dxa"/>
          </w:tcPr>
          <w:p w14:paraId="35267E1B" w14:textId="77777777" w:rsidR="0067393A" w:rsidRDefault="0067393A" w:rsidP="0067393A">
            <w:pPr>
              <w:rPr>
                <w:rFonts w:eastAsia="MS Mincho"/>
              </w:rPr>
            </w:pPr>
          </w:p>
        </w:tc>
        <w:tc>
          <w:tcPr>
            <w:tcW w:w="1164" w:type="dxa"/>
          </w:tcPr>
          <w:p w14:paraId="20C097DE" w14:textId="77777777" w:rsidR="0067393A" w:rsidRDefault="0067393A" w:rsidP="0067393A">
            <w:pPr>
              <w:jc w:val="center"/>
            </w:pPr>
            <w:r w:rsidRPr="005B0789">
              <w:rPr>
                <w:rFonts w:eastAsia="MS Mincho"/>
              </w:rPr>
              <w:t>да   нет</w:t>
            </w:r>
          </w:p>
        </w:tc>
      </w:tr>
      <w:tr w:rsidR="003524FC" w14:paraId="7F8C2852" w14:textId="77777777" w:rsidTr="003524FC">
        <w:tc>
          <w:tcPr>
            <w:tcW w:w="520" w:type="dxa"/>
          </w:tcPr>
          <w:p w14:paraId="6211AD13" w14:textId="77777777" w:rsidR="003524FC" w:rsidRPr="00ED26AF" w:rsidRDefault="003524FC" w:rsidP="0067393A">
            <w:pPr>
              <w:pStyle w:val="Listenabsatz"/>
              <w:numPr>
                <w:ilvl w:val="0"/>
                <w:numId w:val="23"/>
              </w:numPr>
              <w:rPr>
                <w:rFonts w:eastAsia="MS Mincho"/>
              </w:rPr>
            </w:pPr>
          </w:p>
        </w:tc>
        <w:tc>
          <w:tcPr>
            <w:tcW w:w="5825" w:type="dxa"/>
          </w:tcPr>
          <w:p w14:paraId="5B299050" w14:textId="77777777" w:rsidR="003524FC" w:rsidRDefault="003524FC" w:rsidP="0067393A">
            <w:pPr>
              <w:rPr>
                <w:rFonts w:eastAsia="MS Mincho"/>
              </w:rPr>
            </w:pPr>
            <w:r w:rsidRPr="00ED26AF">
              <w:rPr>
                <w:rFonts w:eastAsia="MS Mincho"/>
              </w:rPr>
              <w:t>Извлечь шприц с иглой и утилизировать его</w:t>
            </w:r>
          </w:p>
        </w:tc>
        <w:tc>
          <w:tcPr>
            <w:tcW w:w="1506" w:type="dxa"/>
          </w:tcPr>
          <w:p w14:paraId="649221CE" w14:textId="77777777" w:rsidR="003524FC" w:rsidRDefault="003524FC">
            <w:r w:rsidRPr="00FD3C11">
              <w:rPr>
                <w:rFonts w:eastAsia="MS Mincho"/>
              </w:rPr>
              <w:t xml:space="preserve">Выполнил </w:t>
            </w:r>
          </w:p>
        </w:tc>
        <w:tc>
          <w:tcPr>
            <w:tcW w:w="838" w:type="dxa"/>
          </w:tcPr>
          <w:p w14:paraId="5527C662" w14:textId="77777777" w:rsidR="003524FC" w:rsidRDefault="003524FC" w:rsidP="0067393A">
            <w:pPr>
              <w:rPr>
                <w:rFonts w:eastAsia="MS Mincho"/>
              </w:rPr>
            </w:pPr>
          </w:p>
        </w:tc>
        <w:tc>
          <w:tcPr>
            <w:tcW w:w="1164" w:type="dxa"/>
          </w:tcPr>
          <w:p w14:paraId="71F282AD" w14:textId="77777777" w:rsidR="003524FC" w:rsidRDefault="003524FC" w:rsidP="0067393A">
            <w:pPr>
              <w:jc w:val="center"/>
            </w:pPr>
            <w:r w:rsidRPr="005B0789">
              <w:rPr>
                <w:rFonts w:eastAsia="MS Mincho"/>
              </w:rPr>
              <w:t>да   нет</w:t>
            </w:r>
          </w:p>
        </w:tc>
      </w:tr>
      <w:tr w:rsidR="003524FC" w14:paraId="59000282" w14:textId="77777777" w:rsidTr="003524FC">
        <w:tc>
          <w:tcPr>
            <w:tcW w:w="520" w:type="dxa"/>
          </w:tcPr>
          <w:p w14:paraId="3EF3CD32" w14:textId="77777777" w:rsidR="003524FC" w:rsidRPr="00ED26AF" w:rsidRDefault="003524FC" w:rsidP="0067393A">
            <w:pPr>
              <w:pStyle w:val="Listenabsatz"/>
              <w:numPr>
                <w:ilvl w:val="0"/>
                <w:numId w:val="23"/>
              </w:numPr>
              <w:rPr>
                <w:rFonts w:eastAsia="MS Mincho"/>
              </w:rPr>
            </w:pPr>
          </w:p>
        </w:tc>
        <w:tc>
          <w:tcPr>
            <w:tcW w:w="5825" w:type="dxa"/>
          </w:tcPr>
          <w:p w14:paraId="2A13D74C" w14:textId="77777777" w:rsidR="003524FC" w:rsidRDefault="003524FC" w:rsidP="0067393A">
            <w:pPr>
              <w:rPr>
                <w:rFonts w:eastAsia="MS Mincho"/>
              </w:rPr>
            </w:pPr>
            <w:r w:rsidRPr="00ED26AF">
              <w:rPr>
                <w:rFonts w:eastAsia="MS Mincho"/>
              </w:rPr>
              <w:t>Наложить асептическую повязку</w:t>
            </w:r>
          </w:p>
        </w:tc>
        <w:tc>
          <w:tcPr>
            <w:tcW w:w="1506" w:type="dxa"/>
          </w:tcPr>
          <w:p w14:paraId="56375A2C" w14:textId="77777777" w:rsidR="003524FC" w:rsidRDefault="003524FC">
            <w:r w:rsidRPr="00FD3C11">
              <w:rPr>
                <w:rFonts w:eastAsia="MS Mincho"/>
              </w:rPr>
              <w:t xml:space="preserve">Выполнил </w:t>
            </w:r>
          </w:p>
        </w:tc>
        <w:tc>
          <w:tcPr>
            <w:tcW w:w="838" w:type="dxa"/>
          </w:tcPr>
          <w:p w14:paraId="248B227A" w14:textId="77777777" w:rsidR="003524FC" w:rsidRDefault="003524FC" w:rsidP="0067393A">
            <w:pPr>
              <w:rPr>
                <w:rFonts w:eastAsia="MS Mincho"/>
              </w:rPr>
            </w:pPr>
          </w:p>
        </w:tc>
        <w:tc>
          <w:tcPr>
            <w:tcW w:w="1164" w:type="dxa"/>
          </w:tcPr>
          <w:p w14:paraId="08B669A8" w14:textId="77777777" w:rsidR="003524FC" w:rsidRDefault="003524FC" w:rsidP="0067393A">
            <w:pPr>
              <w:jc w:val="center"/>
            </w:pPr>
            <w:r w:rsidRPr="005B0789">
              <w:rPr>
                <w:rFonts w:eastAsia="MS Mincho"/>
              </w:rPr>
              <w:t>да   нет</w:t>
            </w:r>
          </w:p>
        </w:tc>
      </w:tr>
      <w:tr w:rsidR="003524FC" w14:paraId="1DE57BF8" w14:textId="77777777" w:rsidTr="003524FC">
        <w:tc>
          <w:tcPr>
            <w:tcW w:w="520" w:type="dxa"/>
          </w:tcPr>
          <w:p w14:paraId="706D2312" w14:textId="77777777" w:rsidR="003524FC" w:rsidRPr="00ED26AF" w:rsidRDefault="003524FC" w:rsidP="0067393A">
            <w:pPr>
              <w:pStyle w:val="Listenabsatz"/>
              <w:numPr>
                <w:ilvl w:val="0"/>
                <w:numId w:val="23"/>
              </w:numPr>
              <w:rPr>
                <w:rFonts w:eastAsia="MS Mincho"/>
              </w:rPr>
            </w:pPr>
          </w:p>
        </w:tc>
        <w:tc>
          <w:tcPr>
            <w:tcW w:w="5825" w:type="dxa"/>
          </w:tcPr>
          <w:p w14:paraId="25E74E52" w14:textId="77777777" w:rsidR="003524FC" w:rsidRDefault="003524FC" w:rsidP="0067393A">
            <w:pPr>
              <w:rPr>
                <w:rFonts w:eastAsia="MS Mincho"/>
              </w:rPr>
            </w:pPr>
            <w:r w:rsidRPr="00ED26AF">
              <w:rPr>
                <w:rFonts w:eastAsia="MS Mincho"/>
              </w:rPr>
              <w:t>Произвести контрольную аускультацию легких</w:t>
            </w:r>
          </w:p>
        </w:tc>
        <w:tc>
          <w:tcPr>
            <w:tcW w:w="1506" w:type="dxa"/>
          </w:tcPr>
          <w:p w14:paraId="35B45F1B" w14:textId="77777777" w:rsidR="003524FC" w:rsidRDefault="003524FC">
            <w:r w:rsidRPr="00FD3C11">
              <w:rPr>
                <w:rFonts w:eastAsia="MS Mincho"/>
              </w:rPr>
              <w:t xml:space="preserve">Выполнил </w:t>
            </w:r>
          </w:p>
        </w:tc>
        <w:tc>
          <w:tcPr>
            <w:tcW w:w="838" w:type="dxa"/>
          </w:tcPr>
          <w:p w14:paraId="63B154F1" w14:textId="77777777" w:rsidR="003524FC" w:rsidRDefault="003524FC" w:rsidP="0067393A">
            <w:pPr>
              <w:rPr>
                <w:rFonts w:eastAsia="MS Mincho"/>
              </w:rPr>
            </w:pPr>
          </w:p>
        </w:tc>
        <w:tc>
          <w:tcPr>
            <w:tcW w:w="1164" w:type="dxa"/>
          </w:tcPr>
          <w:p w14:paraId="25147BFE" w14:textId="77777777" w:rsidR="003524FC" w:rsidRDefault="003524FC" w:rsidP="0067393A">
            <w:pPr>
              <w:jc w:val="center"/>
            </w:pPr>
            <w:r w:rsidRPr="005B0789">
              <w:rPr>
                <w:rFonts w:eastAsia="MS Mincho"/>
              </w:rPr>
              <w:t>да   нет</w:t>
            </w:r>
          </w:p>
        </w:tc>
      </w:tr>
      <w:tr w:rsidR="0067393A" w14:paraId="452F8FFE" w14:textId="77777777" w:rsidTr="003524FC">
        <w:tc>
          <w:tcPr>
            <w:tcW w:w="520" w:type="dxa"/>
          </w:tcPr>
          <w:p w14:paraId="07D19185" w14:textId="77777777" w:rsidR="0067393A" w:rsidRPr="00ED26AF" w:rsidRDefault="0067393A" w:rsidP="0067393A">
            <w:pPr>
              <w:pStyle w:val="Listenabsatz"/>
              <w:numPr>
                <w:ilvl w:val="0"/>
                <w:numId w:val="23"/>
              </w:numPr>
              <w:rPr>
                <w:rFonts w:eastAsia="MS Mincho"/>
              </w:rPr>
            </w:pPr>
          </w:p>
        </w:tc>
        <w:tc>
          <w:tcPr>
            <w:tcW w:w="5825" w:type="dxa"/>
          </w:tcPr>
          <w:p w14:paraId="0DC8462E" w14:textId="77777777" w:rsidR="0067393A" w:rsidRDefault="007D0C1C" w:rsidP="0067393A">
            <w:pPr>
              <w:rPr>
                <w:rFonts w:eastAsia="MS Mincho"/>
              </w:rPr>
            </w:pPr>
            <w:r w:rsidRPr="00ED26AF">
              <w:rPr>
                <w:rFonts w:eastAsia="MS Mincho"/>
              </w:rPr>
              <w:t>Назначить проведение повторное проведение рентгенографии органов грудной клетки</w:t>
            </w:r>
          </w:p>
        </w:tc>
        <w:tc>
          <w:tcPr>
            <w:tcW w:w="1506" w:type="dxa"/>
          </w:tcPr>
          <w:p w14:paraId="5739024A" w14:textId="77777777" w:rsidR="0067393A" w:rsidRDefault="007D0C1C" w:rsidP="0067393A">
            <w:r>
              <w:rPr>
                <w:rFonts w:eastAsia="MS Mincho"/>
              </w:rPr>
              <w:t>Сказа</w:t>
            </w:r>
            <w:r w:rsidR="003524FC">
              <w:rPr>
                <w:rFonts w:eastAsia="MS Mincho"/>
              </w:rPr>
              <w:t>л</w:t>
            </w:r>
          </w:p>
        </w:tc>
        <w:tc>
          <w:tcPr>
            <w:tcW w:w="838" w:type="dxa"/>
          </w:tcPr>
          <w:p w14:paraId="4119B7D6" w14:textId="77777777" w:rsidR="0067393A" w:rsidRDefault="0067393A" w:rsidP="0067393A">
            <w:pPr>
              <w:rPr>
                <w:rFonts w:eastAsia="MS Mincho"/>
              </w:rPr>
            </w:pPr>
          </w:p>
        </w:tc>
        <w:tc>
          <w:tcPr>
            <w:tcW w:w="1164" w:type="dxa"/>
          </w:tcPr>
          <w:p w14:paraId="12AE5640" w14:textId="77777777" w:rsidR="0067393A" w:rsidRDefault="0067393A" w:rsidP="0067393A">
            <w:pPr>
              <w:jc w:val="center"/>
            </w:pPr>
            <w:r w:rsidRPr="005B0789">
              <w:rPr>
                <w:rFonts w:eastAsia="MS Mincho"/>
              </w:rPr>
              <w:t>да   нет</w:t>
            </w:r>
          </w:p>
        </w:tc>
      </w:tr>
      <w:tr w:rsidR="0067393A" w14:paraId="700D5164" w14:textId="77777777" w:rsidTr="003524FC">
        <w:tc>
          <w:tcPr>
            <w:tcW w:w="520" w:type="dxa"/>
          </w:tcPr>
          <w:p w14:paraId="4CB3ECB2" w14:textId="77777777" w:rsidR="0067393A" w:rsidRPr="00ED26AF" w:rsidRDefault="0067393A" w:rsidP="0067393A">
            <w:pPr>
              <w:pStyle w:val="Listenabsatz"/>
              <w:numPr>
                <w:ilvl w:val="0"/>
                <w:numId w:val="23"/>
              </w:numPr>
              <w:rPr>
                <w:rFonts w:eastAsia="MS Mincho"/>
              </w:rPr>
            </w:pPr>
          </w:p>
        </w:tc>
        <w:tc>
          <w:tcPr>
            <w:tcW w:w="5825" w:type="dxa"/>
          </w:tcPr>
          <w:p w14:paraId="2D8C584F" w14:textId="77777777" w:rsidR="0067393A" w:rsidRDefault="007D0C1C" w:rsidP="0067393A">
            <w:pPr>
              <w:rPr>
                <w:rFonts w:eastAsia="MS Mincho"/>
              </w:rPr>
            </w:pPr>
            <w:r w:rsidRPr="00ED26AF">
              <w:rPr>
                <w:rFonts w:eastAsia="MS Mincho"/>
              </w:rPr>
              <w:t>Снять и утилизировать перчатки</w:t>
            </w:r>
          </w:p>
        </w:tc>
        <w:tc>
          <w:tcPr>
            <w:tcW w:w="1506" w:type="dxa"/>
          </w:tcPr>
          <w:p w14:paraId="7C249AE6" w14:textId="77777777" w:rsidR="0067393A" w:rsidRDefault="003524FC" w:rsidP="0067393A">
            <w:r w:rsidRPr="006D5D8D">
              <w:rPr>
                <w:rFonts w:eastAsia="MS Mincho"/>
              </w:rPr>
              <w:t>Выполни</w:t>
            </w:r>
            <w:r>
              <w:rPr>
                <w:rFonts w:eastAsia="MS Mincho"/>
              </w:rPr>
              <w:t>л</w:t>
            </w:r>
          </w:p>
        </w:tc>
        <w:tc>
          <w:tcPr>
            <w:tcW w:w="838" w:type="dxa"/>
          </w:tcPr>
          <w:p w14:paraId="23575F58" w14:textId="77777777" w:rsidR="0067393A" w:rsidRDefault="0067393A" w:rsidP="0067393A">
            <w:pPr>
              <w:rPr>
                <w:rFonts w:eastAsia="MS Mincho"/>
              </w:rPr>
            </w:pPr>
          </w:p>
        </w:tc>
        <w:tc>
          <w:tcPr>
            <w:tcW w:w="1164" w:type="dxa"/>
          </w:tcPr>
          <w:p w14:paraId="69F17B1F" w14:textId="77777777" w:rsidR="0067393A" w:rsidRDefault="0067393A" w:rsidP="0067393A">
            <w:pPr>
              <w:jc w:val="center"/>
            </w:pPr>
            <w:r w:rsidRPr="005B0789">
              <w:rPr>
                <w:rFonts w:eastAsia="MS Mincho"/>
              </w:rPr>
              <w:t>да   нет</w:t>
            </w:r>
          </w:p>
        </w:tc>
      </w:tr>
      <w:tr w:rsidR="007D0C1C" w14:paraId="77E208E6" w14:textId="77777777" w:rsidTr="003524FC">
        <w:tc>
          <w:tcPr>
            <w:tcW w:w="520" w:type="dxa"/>
          </w:tcPr>
          <w:p w14:paraId="49F85034" w14:textId="77777777" w:rsidR="007D0C1C" w:rsidRPr="00ED26AF" w:rsidRDefault="007D0C1C" w:rsidP="007D0C1C">
            <w:pPr>
              <w:pStyle w:val="Listenabsatz"/>
              <w:numPr>
                <w:ilvl w:val="0"/>
                <w:numId w:val="23"/>
              </w:numPr>
              <w:rPr>
                <w:rFonts w:eastAsia="MS Mincho"/>
              </w:rPr>
            </w:pPr>
          </w:p>
        </w:tc>
        <w:tc>
          <w:tcPr>
            <w:tcW w:w="5825" w:type="dxa"/>
          </w:tcPr>
          <w:p w14:paraId="5629C3DD" w14:textId="77777777" w:rsidR="007D0C1C" w:rsidRDefault="007D0C1C" w:rsidP="007D0C1C">
            <w:pPr>
              <w:rPr>
                <w:rFonts w:eastAsia="MS Mincho"/>
              </w:rPr>
            </w:pPr>
            <w:r w:rsidRPr="00D71900">
              <w:t>Другие нерегламентированные и небезопасные действия</w:t>
            </w:r>
          </w:p>
        </w:tc>
        <w:tc>
          <w:tcPr>
            <w:tcW w:w="1506" w:type="dxa"/>
          </w:tcPr>
          <w:p w14:paraId="1B4BE17C" w14:textId="77777777" w:rsidR="007D0C1C" w:rsidRDefault="007D0C1C" w:rsidP="007D0C1C">
            <w:r w:rsidRPr="00D71900">
              <w:t>Количество</w:t>
            </w:r>
          </w:p>
        </w:tc>
        <w:tc>
          <w:tcPr>
            <w:tcW w:w="838" w:type="dxa"/>
          </w:tcPr>
          <w:p w14:paraId="4916109D" w14:textId="77777777" w:rsidR="007D0C1C" w:rsidRDefault="007D0C1C" w:rsidP="007D0C1C">
            <w:pPr>
              <w:rPr>
                <w:rFonts w:eastAsia="MS Mincho"/>
              </w:rPr>
            </w:pPr>
          </w:p>
        </w:tc>
        <w:tc>
          <w:tcPr>
            <w:tcW w:w="1164" w:type="dxa"/>
            <w:vAlign w:val="center"/>
          </w:tcPr>
          <w:p w14:paraId="6E882435" w14:textId="77777777" w:rsidR="007D0C1C" w:rsidRPr="00D71900" w:rsidRDefault="007D0C1C" w:rsidP="007D0C1C">
            <w:pPr>
              <w:jc w:val="center"/>
              <w:rPr>
                <w:lang w:val="en-US"/>
              </w:rPr>
            </w:pPr>
            <w:r w:rsidRPr="00D71900">
              <w:rPr>
                <w:lang w:val="en-US"/>
              </w:rPr>
              <w:t>[</w:t>
            </w:r>
            <w:r w:rsidRPr="00D71900">
              <w:t>_______</w:t>
            </w:r>
            <w:r w:rsidRPr="00D71900">
              <w:rPr>
                <w:lang w:val="en-US"/>
              </w:rPr>
              <w:t>]</w:t>
            </w:r>
          </w:p>
        </w:tc>
      </w:tr>
      <w:tr w:rsidR="007D0C1C" w14:paraId="06072960" w14:textId="77777777" w:rsidTr="003524FC">
        <w:tc>
          <w:tcPr>
            <w:tcW w:w="520" w:type="dxa"/>
          </w:tcPr>
          <w:p w14:paraId="357C654D" w14:textId="77777777" w:rsidR="007D0C1C" w:rsidRPr="00ED26AF" w:rsidRDefault="007D0C1C" w:rsidP="007D0C1C">
            <w:pPr>
              <w:pStyle w:val="Listenabsatz"/>
              <w:numPr>
                <w:ilvl w:val="0"/>
                <w:numId w:val="23"/>
              </w:numPr>
              <w:rPr>
                <w:rFonts w:eastAsia="MS Mincho"/>
              </w:rPr>
            </w:pPr>
          </w:p>
        </w:tc>
        <w:tc>
          <w:tcPr>
            <w:tcW w:w="5825" w:type="dxa"/>
          </w:tcPr>
          <w:p w14:paraId="00471DA8" w14:textId="77777777" w:rsidR="007D0C1C" w:rsidRDefault="007D0C1C" w:rsidP="007D0C1C">
            <w:pPr>
              <w:rPr>
                <w:rFonts w:eastAsia="MS Mincho"/>
              </w:rPr>
            </w:pPr>
            <w:r w:rsidRPr="00D71900">
              <w:t>Общее впечатление эксперт</w:t>
            </w:r>
            <w:r>
              <w:t>ов</w:t>
            </w:r>
          </w:p>
        </w:tc>
        <w:tc>
          <w:tcPr>
            <w:tcW w:w="1506" w:type="dxa"/>
          </w:tcPr>
          <w:p w14:paraId="434971F9" w14:textId="77777777" w:rsidR="007D0C1C" w:rsidRPr="003524FC" w:rsidRDefault="007D0C1C" w:rsidP="007D0C1C">
            <w:pPr>
              <w:rPr>
                <w:rFonts w:ascii="Arial Narrow" w:hAnsi="Arial Narrow"/>
                <w:sz w:val="20"/>
              </w:rPr>
            </w:pPr>
            <w:r w:rsidRPr="003524FC">
              <w:rPr>
                <w:rFonts w:ascii="Arial Narrow" w:hAnsi="Arial Narrow"/>
                <w:sz w:val="18"/>
              </w:rPr>
              <w:t>Манипуляция проведена профессионально</w:t>
            </w:r>
          </w:p>
        </w:tc>
        <w:tc>
          <w:tcPr>
            <w:tcW w:w="838" w:type="dxa"/>
          </w:tcPr>
          <w:p w14:paraId="73A64349" w14:textId="77777777" w:rsidR="007D0C1C" w:rsidRDefault="007D0C1C" w:rsidP="007D0C1C">
            <w:pPr>
              <w:rPr>
                <w:rFonts w:eastAsia="MS Mincho"/>
              </w:rPr>
            </w:pPr>
          </w:p>
        </w:tc>
        <w:tc>
          <w:tcPr>
            <w:tcW w:w="1164" w:type="dxa"/>
          </w:tcPr>
          <w:p w14:paraId="4C7029FA" w14:textId="77777777" w:rsidR="007D0C1C" w:rsidRDefault="007D0C1C" w:rsidP="007D0C1C">
            <w:pPr>
              <w:jc w:val="center"/>
            </w:pPr>
            <w:r w:rsidRPr="005B0789">
              <w:rPr>
                <w:rFonts w:eastAsia="MS Mincho"/>
              </w:rPr>
              <w:t>да   нет</w:t>
            </w:r>
          </w:p>
        </w:tc>
      </w:tr>
      <w:tr w:rsidR="007D0C1C" w14:paraId="51A27C6B" w14:textId="77777777" w:rsidTr="007D0C1C">
        <w:tc>
          <w:tcPr>
            <w:tcW w:w="9853" w:type="dxa"/>
            <w:gridSpan w:val="5"/>
          </w:tcPr>
          <w:p w14:paraId="5BCAFB46" w14:textId="77777777" w:rsidR="007D0C1C" w:rsidRPr="007D0C1C" w:rsidRDefault="007D0C1C" w:rsidP="007D0C1C">
            <w:pPr>
              <w:tabs>
                <w:tab w:val="left" w:pos="1040"/>
              </w:tabs>
              <w:spacing w:line="288" w:lineRule="auto"/>
              <w:rPr>
                <w:rFonts w:eastAsia="MS Mincho"/>
                <w:b/>
              </w:rPr>
            </w:pPr>
            <w:r w:rsidRPr="00D71900">
              <w:rPr>
                <w:rFonts w:eastAsia="MS Mincho"/>
              </w:rPr>
              <w:t xml:space="preserve">ФИО членов АК </w:t>
            </w:r>
            <w:r>
              <w:rPr>
                <w:rFonts w:eastAsia="MS Mincho"/>
                <w:b/>
              </w:rPr>
              <w:tab/>
            </w:r>
            <w:bookmarkStart w:id="46" w:name="_GoBack"/>
            <w:bookmarkEnd w:id="46"/>
            <w:r>
              <w:rPr>
                <w:rFonts w:eastAsia="MS Mincho"/>
                <w:b/>
              </w:rPr>
              <w:tab/>
            </w:r>
            <w:r>
              <w:rPr>
                <w:rFonts w:eastAsia="MS Mincho"/>
              </w:rPr>
              <w:t xml:space="preserve">____________________________    </w:t>
            </w:r>
            <w:r w:rsidRPr="00D71900">
              <w:rPr>
                <w:rFonts w:eastAsia="MS Mincho"/>
              </w:rPr>
              <w:t xml:space="preserve">Подпись </w:t>
            </w:r>
          </w:p>
          <w:p w14:paraId="15169D80" w14:textId="77777777" w:rsidR="007D0C1C" w:rsidRDefault="007D0C1C" w:rsidP="007D0C1C">
            <w:pPr>
              <w:tabs>
                <w:tab w:val="left" w:pos="1040"/>
              </w:tabs>
              <w:spacing w:line="288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ab/>
            </w:r>
            <w:r>
              <w:rPr>
                <w:rFonts w:eastAsia="MS Mincho"/>
                <w:b/>
              </w:rPr>
              <w:tab/>
            </w:r>
            <w:r>
              <w:rPr>
                <w:rFonts w:eastAsia="MS Mincho"/>
                <w:b/>
              </w:rPr>
              <w:tab/>
            </w:r>
            <w:r>
              <w:rPr>
                <w:rFonts w:eastAsia="MS Mincho"/>
                <w:b/>
              </w:rPr>
              <w:tab/>
            </w:r>
            <w:r w:rsidRPr="00D71900">
              <w:rPr>
                <w:rFonts w:eastAsia="MS Mincho"/>
              </w:rPr>
              <w:t xml:space="preserve">____________________________ </w:t>
            </w:r>
            <w:r>
              <w:rPr>
                <w:rFonts w:eastAsia="MS Mincho"/>
              </w:rPr>
              <w:t xml:space="preserve">   </w:t>
            </w:r>
            <w:r w:rsidRPr="00D71900">
              <w:rPr>
                <w:rFonts w:eastAsia="MS Mincho"/>
              </w:rPr>
              <w:t>Подпись</w:t>
            </w:r>
            <w:r>
              <w:rPr>
                <w:rFonts w:eastAsia="MS Mincho"/>
                <w:b/>
              </w:rPr>
              <w:tab/>
            </w:r>
          </w:p>
          <w:p w14:paraId="1FA4EEA6" w14:textId="77777777" w:rsidR="007D0C1C" w:rsidRDefault="007D0C1C" w:rsidP="007D0C1C">
            <w:pPr>
              <w:tabs>
                <w:tab w:val="left" w:pos="1040"/>
              </w:tabs>
              <w:spacing w:line="288" w:lineRule="auto"/>
              <w:rPr>
                <w:rFonts w:eastAsia="MS Mincho"/>
              </w:rPr>
            </w:pPr>
            <w:r>
              <w:rPr>
                <w:rFonts w:eastAsia="MS Mincho"/>
                <w:b/>
              </w:rPr>
              <w:tab/>
            </w:r>
            <w:r>
              <w:rPr>
                <w:rFonts w:eastAsia="MS Mincho"/>
                <w:b/>
              </w:rPr>
              <w:tab/>
            </w:r>
            <w:r>
              <w:rPr>
                <w:rFonts w:eastAsia="MS Mincho"/>
                <w:b/>
              </w:rPr>
              <w:tab/>
            </w:r>
            <w:r>
              <w:rPr>
                <w:rFonts w:eastAsia="MS Mincho"/>
                <w:b/>
              </w:rPr>
              <w:tab/>
            </w:r>
            <w:r w:rsidRPr="00D71900">
              <w:rPr>
                <w:rFonts w:eastAsia="MS Mincho"/>
              </w:rPr>
              <w:t xml:space="preserve">____________________________ </w:t>
            </w:r>
            <w:r>
              <w:rPr>
                <w:rFonts w:eastAsia="MS Mincho"/>
              </w:rPr>
              <w:t xml:space="preserve">   </w:t>
            </w:r>
            <w:r w:rsidRPr="00D71900">
              <w:rPr>
                <w:rFonts w:eastAsia="MS Mincho"/>
              </w:rPr>
              <w:t>Подпись</w:t>
            </w:r>
          </w:p>
          <w:p w14:paraId="15642428" w14:textId="77777777" w:rsidR="007D0C1C" w:rsidRDefault="007D0C1C" w:rsidP="003524FC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D71900">
              <w:rPr>
                <w:rFonts w:eastAsia="MS Mincho"/>
              </w:rPr>
              <w:t>Отметка о внесении в базу (ФИО) ________________</w:t>
            </w:r>
            <w:r>
              <w:rPr>
                <w:rFonts w:eastAsia="MS Mincho"/>
              </w:rPr>
              <w:t>____________________</w:t>
            </w:r>
          </w:p>
          <w:p w14:paraId="3DCBE1CE" w14:textId="77777777" w:rsidR="003524FC" w:rsidRDefault="003524FC" w:rsidP="003524F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18BF3E1" w14:textId="77777777" w:rsidR="00ED26AF" w:rsidRPr="00D71900" w:rsidRDefault="00ED26AF" w:rsidP="00813133">
      <w:pPr>
        <w:spacing w:line="288" w:lineRule="auto"/>
        <w:rPr>
          <w:b/>
        </w:rPr>
      </w:pPr>
    </w:p>
    <w:p w14:paraId="5117E4DD" w14:textId="77777777" w:rsidR="00813133" w:rsidRPr="00D71900" w:rsidRDefault="00813133" w:rsidP="00813133">
      <w:pPr>
        <w:pStyle w:val="berschrift1"/>
        <w:spacing w:line="288" w:lineRule="auto"/>
        <w:ind w:left="0" w:firstLine="0"/>
      </w:pPr>
      <w:bookmarkStart w:id="47" w:name="_Toc482299364"/>
      <w:bookmarkStart w:id="48" w:name="_Toc392841875"/>
      <w:bookmarkEnd w:id="44"/>
      <w:r w:rsidRPr="00D71900">
        <w:t>Медицинская документация</w:t>
      </w:r>
      <w:bookmarkEnd w:id="47"/>
      <w:bookmarkEnd w:id="48"/>
    </w:p>
    <w:p w14:paraId="1CB3E23B" w14:textId="77777777" w:rsidR="00813133" w:rsidRPr="00D71900" w:rsidRDefault="00813133" w:rsidP="00813133">
      <w:pPr>
        <w:pStyle w:val="Listenabsatz"/>
        <w:spacing w:line="288" w:lineRule="auto"/>
        <w:ind w:left="0" w:firstLine="709"/>
      </w:pPr>
      <w:r w:rsidRPr="00D71900">
        <w:t>Не предусмотрена</w:t>
      </w:r>
    </w:p>
    <w:p w14:paraId="3BFAB325" w14:textId="77777777" w:rsidR="00813133" w:rsidRPr="00D71900" w:rsidRDefault="00813133" w:rsidP="00813133">
      <w:pPr>
        <w:pStyle w:val="Listenabsatz"/>
        <w:spacing w:line="288" w:lineRule="auto"/>
        <w:ind w:left="0" w:firstLine="709"/>
      </w:pPr>
    </w:p>
    <w:p w14:paraId="1BB777BF" w14:textId="77777777" w:rsidR="00813133" w:rsidRPr="00D71900" w:rsidRDefault="00813133" w:rsidP="00813133">
      <w:pPr>
        <w:pStyle w:val="berschrift1"/>
        <w:spacing w:line="288" w:lineRule="auto"/>
        <w:ind w:left="0" w:firstLine="0"/>
      </w:pPr>
      <w:bookmarkStart w:id="49" w:name="_Toc392841876"/>
      <w:r w:rsidRPr="00D71900">
        <w:t>Приложение №1.  Дополнительная информация для членов АК</w:t>
      </w:r>
      <w:bookmarkEnd w:id="49"/>
    </w:p>
    <w:p w14:paraId="6879A40A" w14:textId="77777777" w:rsidR="00813133" w:rsidRPr="00D71900" w:rsidRDefault="00813133" w:rsidP="00813133"/>
    <w:p w14:paraId="1D9702AE" w14:textId="77777777" w:rsidR="00813133" w:rsidRPr="00D71900" w:rsidRDefault="00813133" w:rsidP="00813133">
      <w:pPr>
        <w:pStyle w:val="StandardWeb"/>
        <w:shd w:val="clear" w:color="auto" w:fill="FFFFFF"/>
        <w:spacing w:before="0" w:beforeAutospacing="0" w:after="0" w:afterAutospacing="0" w:line="276" w:lineRule="auto"/>
        <w:rPr>
          <w:b/>
          <w:u w:val="single"/>
        </w:rPr>
      </w:pPr>
      <w:bookmarkStart w:id="50" w:name="_Toc512353598"/>
      <w:r w:rsidRPr="00D71900">
        <w:rPr>
          <w:b/>
        </w:rPr>
        <w:t xml:space="preserve">18.1. </w:t>
      </w:r>
      <w:bookmarkEnd w:id="50"/>
      <w:r w:rsidRPr="00D71900">
        <w:rPr>
          <w:b/>
          <w:u w:val="single"/>
        </w:rPr>
        <w:t xml:space="preserve">Описание сценария для </w:t>
      </w:r>
      <w:proofErr w:type="spellStart"/>
      <w:r w:rsidRPr="00D71900">
        <w:rPr>
          <w:b/>
          <w:u w:val="single"/>
        </w:rPr>
        <w:t>аккредитационной</w:t>
      </w:r>
      <w:proofErr w:type="spellEnd"/>
      <w:r w:rsidRPr="00D71900">
        <w:rPr>
          <w:b/>
          <w:u w:val="single"/>
        </w:rPr>
        <w:t xml:space="preserve"> комиссии</w:t>
      </w:r>
    </w:p>
    <w:p w14:paraId="454E8808" w14:textId="77777777" w:rsidR="00813133" w:rsidRPr="00D71900" w:rsidRDefault="00813133" w:rsidP="00813133">
      <w:pPr>
        <w:pStyle w:val="StandardWeb"/>
        <w:shd w:val="clear" w:color="auto" w:fill="FFFFFF"/>
        <w:spacing w:before="0" w:beforeAutospacing="0" w:after="0" w:afterAutospacing="0" w:line="276" w:lineRule="auto"/>
        <w:ind w:firstLine="708"/>
        <w:rPr>
          <w:b/>
          <w:u w:val="single"/>
        </w:rPr>
      </w:pPr>
      <w:r w:rsidRPr="00D71900">
        <w:t>(не выдается аккредитуемому)</w:t>
      </w:r>
    </w:p>
    <w:p w14:paraId="70C564EF" w14:textId="77777777" w:rsidR="00813133" w:rsidRPr="00D71900" w:rsidRDefault="00813133" w:rsidP="00813133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</w:p>
    <w:p w14:paraId="5FBE1058" w14:textId="77777777" w:rsidR="00813133" w:rsidRPr="00D71900" w:rsidRDefault="00813133" w:rsidP="00813133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71900">
        <w:rPr>
          <w:szCs w:val="28"/>
        </w:rPr>
        <w:t xml:space="preserve">От аккредитуемого ожидается, что он начнет проводить осмотр пациента и определит  неравномерные движения грудной клетки – сниженная амплитуда дыхательных движений с левой стороны, а в ходе аускультации определит ослабление или отсутствие дыхательных шумов в легком слева, тоны сердца - нормальные.  Оценит на манекене пульс (90, ритмичный, синусовый), а также физиологические параметры по монитору: артериальное давление 110/70 </w:t>
      </w:r>
      <w:proofErr w:type="spellStart"/>
      <w:r w:rsidRPr="00D71900">
        <w:rPr>
          <w:szCs w:val="28"/>
        </w:rPr>
        <w:t>мм.рт.ст</w:t>
      </w:r>
      <w:proofErr w:type="spellEnd"/>
      <w:r w:rsidRPr="00D71900">
        <w:rPr>
          <w:szCs w:val="28"/>
        </w:rPr>
        <w:t>., частота дыханий 25, SpO2 = 93%.</w:t>
      </w:r>
    </w:p>
    <w:p w14:paraId="1985F2FD" w14:textId="77777777" w:rsidR="00813133" w:rsidRPr="00D71900" w:rsidRDefault="00813133" w:rsidP="00813133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71900">
        <w:rPr>
          <w:szCs w:val="28"/>
        </w:rPr>
        <w:t xml:space="preserve">В случае, если аккредитуемый просит провести электрокардиографию ему немедленно выдается распечатка 12-канальной ЭКГ, которая представляет собой запись синусового ритма в 12 отведениях, тахикардии с  ЧСС 90 в минуту, без патологии.  </w:t>
      </w:r>
    </w:p>
    <w:p w14:paraId="42C7806B" w14:textId="77777777" w:rsidR="00813133" w:rsidRPr="00D71900" w:rsidRDefault="00813133" w:rsidP="00813133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71900">
        <w:rPr>
          <w:szCs w:val="28"/>
        </w:rPr>
        <w:t>ЭКГ выдается в виде распечатки, без расшифровки и врачебного заключения.</w:t>
      </w:r>
    </w:p>
    <w:p w14:paraId="7A965EA9" w14:textId="77777777" w:rsidR="00813133" w:rsidRPr="00D71900" w:rsidRDefault="00813133" w:rsidP="00813133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71900">
        <w:rPr>
          <w:szCs w:val="28"/>
        </w:rPr>
        <w:t xml:space="preserve">На основании жалоб пациента, данных осмотра, объективных параметров и </w:t>
      </w:r>
      <w:proofErr w:type="spellStart"/>
      <w:r w:rsidRPr="00D71900">
        <w:rPr>
          <w:szCs w:val="28"/>
        </w:rPr>
        <w:t>аускультативной</w:t>
      </w:r>
      <w:proofErr w:type="spellEnd"/>
      <w:r w:rsidRPr="00D71900">
        <w:rPr>
          <w:szCs w:val="28"/>
        </w:rPr>
        <w:t xml:space="preserve"> картины аккредитуемый должен: </w:t>
      </w:r>
    </w:p>
    <w:p w14:paraId="75BA78C5" w14:textId="77777777" w:rsidR="00813133" w:rsidRPr="00D71900" w:rsidRDefault="00813133" w:rsidP="00813133">
      <w:pPr>
        <w:pStyle w:val="Listenabsatz"/>
        <w:numPr>
          <w:ilvl w:val="0"/>
          <w:numId w:val="22"/>
        </w:numPr>
        <w:shd w:val="clear" w:color="auto" w:fill="FFFFFF"/>
        <w:tabs>
          <w:tab w:val="left" w:pos="709"/>
        </w:tabs>
        <w:jc w:val="both"/>
        <w:rPr>
          <w:szCs w:val="28"/>
        </w:rPr>
      </w:pPr>
      <w:r w:rsidRPr="00D71900">
        <w:rPr>
          <w:szCs w:val="28"/>
        </w:rPr>
        <w:t>установить диагноз «пневмоторакс слева».</w:t>
      </w:r>
    </w:p>
    <w:p w14:paraId="0DB815AE" w14:textId="77777777" w:rsidR="00813133" w:rsidRPr="00D71900" w:rsidRDefault="00813133" w:rsidP="00813133">
      <w:pPr>
        <w:pStyle w:val="Listenabsatz"/>
        <w:numPr>
          <w:ilvl w:val="0"/>
          <w:numId w:val="22"/>
        </w:numPr>
        <w:shd w:val="clear" w:color="auto" w:fill="FFFFFF"/>
        <w:tabs>
          <w:tab w:val="left" w:pos="709"/>
        </w:tabs>
        <w:jc w:val="both"/>
        <w:rPr>
          <w:szCs w:val="28"/>
        </w:rPr>
      </w:pPr>
      <w:r w:rsidRPr="00D71900">
        <w:rPr>
          <w:szCs w:val="28"/>
        </w:rPr>
        <w:t xml:space="preserve">назначить подачу кислорода через маску.  </w:t>
      </w:r>
    </w:p>
    <w:p w14:paraId="6A246E47" w14:textId="77777777" w:rsidR="00813133" w:rsidRPr="00D71900" w:rsidRDefault="00813133" w:rsidP="00813133">
      <w:pPr>
        <w:pStyle w:val="Listenabsatz"/>
        <w:numPr>
          <w:ilvl w:val="0"/>
          <w:numId w:val="22"/>
        </w:numPr>
        <w:shd w:val="clear" w:color="auto" w:fill="FFFFFF"/>
        <w:tabs>
          <w:tab w:val="left" w:pos="709"/>
        </w:tabs>
        <w:jc w:val="both"/>
        <w:rPr>
          <w:szCs w:val="28"/>
        </w:rPr>
      </w:pPr>
      <w:r w:rsidRPr="00D71900">
        <w:rPr>
          <w:szCs w:val="28"/>
        </w:rPr>
        <w:t xml:space="preserve">провести декомпрессию иглой </w:t>
      </w:r>
    </w:p>
    <w:p w14:paraId="12A7913B" w14:textId="77777777" w:rsidR="00813133" w:rsidRPr="00D71900" w:rsidRDefault="00813133" w:rsidP="00813133">
      <w:pPr>
        <w:shd w:val="clear" w:color="auto" w:fill="FFFFFF"/>
        <w:tabs>
          <w:tab w:val="left" w:pos="709"/>
        </w:tabs>
        <w:jc w:val="both"/>
        <w:rPr>
          <w:szCs w:val="28"/>
        </w:rPr>
      </w:pPr>
      <w:r w:rsidRPr="00D71900">
        <w:rPr>
          <w:szCs w:val="28"/>
        </w:rPr>
        <w:tab/>
        <w:t xml:space="preserve">Изменения состояния симулятора пациента: </w:t>
      </w:r>
    </w:p>
    <w:p w14:paraId="417B4C71" w14:textId="77777777" w:rsidR="00813133" w:rsidRPr="00D71900" w:rsidRDefault="00813133" w:rsidP="00813133">
      <w:pPr>
        <w:pStyle w:val="Listenabsatz"/>
        <w:numPr>
          <w:ilvl w:val="0"/>
          <w:numId w:val="21"/>
        </w:numPr>
        <w:shd w:val="clear" w:color="auto" w:fill="FFFFFF"/>
        <w:tabs>
          <w:tab w:val="left" w:pos="709"/>
        </w:tabs>
        <w:jc w:val="both"/>
        <w:rPr>
          <w:szCs w:val="28"/>
        </w:rPr>
      </w:pPr>
      <w:r w:rsidRPr="00D71900">
        <w:rPr>
          <w:szCs w:val="28"/>
        </w:rPr>
        <w:t xml:space="preserve">Если в течение первых трех минут аккредитуемый не назначил кислород, то ЧДД возрастает до 28,  ЧСС – до 100, сатурация падает до 90%; </w:t>
      </w:r>
    </w:p>
    <w:p w14:paraId="323053E2" w14:textId="77777777" w:rsidR="00813133" w:rsidRPr="00D71900" w:rsidRDefault="00813133" w:rsidP="00813133">
      <w:pPr>
        <w:pStyle w:val="Listenabsatz"/>
        <w:numPr>
          <w:ilvl w:val="0"/>
          <w:numId w:val="21"/>
        </w:numPr>
        <w:shd w:val="clear" w:color="auto" w:fill="FFFFFF"/>
        <w:tabs>
          <w:tab w:val="left" w:pos="709"/>
        </w:tabs>
        <w:jc w:val="both"/>
        <w:rPr>
          <w:szCs w:val="28"/>
        </w:rPr>
      </w:pPr>
      <w:r w:rsidRPr="00D71900">
        <w:rPr>
          <w:szCs w:val="28"/>
        </w:rPr>
        <w:t xml:space="preserve">Если в течение 5 минут не было произведено плевральное </w:t>
      </w:r>
      <w:proofErr w:type="spellStart"/>
      <w:r w:rsidRPr="00D71900">
        <w:rPr>
          <w:szCs w:val="28"/>
        </w:rPr>
        <w:t>пунктирование</w:t>
      </w:r>
      <w:proofErr w:type="spellEnd"/>
      <w:r w:rsidRPr="00D71900">
        <w:rPr>
          <w:szCs w:val="28"/>
        </w:rPr>
        <w:t>, то ЧДД возрастает до 32, ЧСС – до 120, а сатурация падает до 85%.</w:t>
      </w:r>
    </w:p>
    <w:p w14:paraId="030ECDDC" w14:textId="77777777" w:rsidR="00813133" w:rsidRPr="00D71900" w:rsidRDefault="00813133" w:rsidP="00813133">
      <w:pPr>
        <w:shd w:val="clear" w:color="auto" w:fill="FFFFFF"/>
        <w:tabs>
          <w:tab w:val="left" w:pos="709"/>
        </w:tabs>
        <w:jc w:val="both"/>
        <w:rPr>
          <w:szCs w:val="28"/>
        </w:rPr>
      </w:pPr>
      <w:r w:rsidRPr="00D71900">
        <w:rPr>
          <w:szCs w:val="28"/>
        </w:rPr>
        <w:tab/>
        <w:t xml:space="preserve">После того как проведена декомпрессия иглой или введена дренажная трубка с левой стороны грудной клетки симулятора, происходит автоматический (или мануальный – в зависимости от модели) переход состояния симулятора к следующему статусу: </w:t>
      </w:r>
    </w:p>
    <w:p w14:paraId="69FC32B5" w14:textId="77777777" w:rsidR="00813133" w:rsidRPr="00D71900" w:rsidRDefault="00813133" w:rsidP="00813133">
      <w:pPr>
        <w:pStyle w:val="Listenabsatz"/>
        <w:numPr>
          <w:ilvl w:val="0"/>
          <w:numId w:val="20"/>
        </w:numPr>
        <w:shd w:val="clear" w:color="auto" w:fill="FFFFFF"/>
        <w:tabs>
          <w:tab w:val="left" w:pos="709"/>
        </w:tabs>
        <w:jc w:val="both"/>
        <w:rPr>
          <w:szCs w:val="28"/>
        </w:rPr>
      </w:pPr>
      <w:r w:rsidRPr="00D71900">
        <w:rPr>
          <w:szCs w:val="28"/>
        </w:rPr>
        <w:t xml:space="preserve">ЧСС – снижается до 90, </w:t>
      </w:r>
    </w:p>
    <w:p w14:paraId="0B323608" w14:textId="77777777" w:rsidR="00813133" w:rsidRPr="00D71900" w:rsidRDefault="00813133" w:rsidP="00813133">
      <w:pPr>
        <w:pStyle w:val="Listenabsatz"/>
        <w:numPr>
          <w:ilvl w:val="0"/>
          <w:numId w:val="20"/>
        </w:numPr>
        <w:shd w:val="clear" w:color="auto" w:fill="FFFFFF"/>
        <w:tabs>
          <w:tab w:val="left" w:pos="709"/>
        </w:tabs>
        <w:jc w:val="both"/>
        <w:rPr>
          <w:szCs w:val="28"/>
        </w:rPr>
      </w:pPr>
      <w:r w:rsidRPr="00D71900">
        <w:rPr>
          <w:szCs w:val="28"/>
        </w:rPr>
        <w:t xml:space="preserve">АД остается на уровне 100/70, </w:t>
      </w:r>
    </w:p>
    <w:p w14:paraId="204F8715" w14:textId="77777777" w:rsidR="00813133" w:rsidRPr="00D71900" w:rsidRDefault="00813133" w:rsidP="00813133">
      <w:pPr>
        <w:pStyle w:val="Listenabsatz"/>
        <w:numPr>
          <w:ilvl w:val="0"/>
          <w:numId w:val="20"/>
        </w:numPr>
        <w:shd w:val="clear" w:color="auto" w:fill="FFFFFF"/>
        <w:tabs>
          <w:tab w:val="left" w:pos="709"/>
        </w:tabs>
        <w:jc w:val="both"/>
        <w:rPr>
          <w:szCs w:val="28"/>
        </w:rPr>
      </w:pPr>
      <w:r w:rsidRPr="00D71900">
        <w:rPr>
          <w:szCs w:val="28"/>
        </w:rPr>
        <w:t xml:space="preserve">ЧДД– 24, </w:t>
      </w:r>
    </w:p>
    <w:p w14:paraId="25FDF09F" w14:textId="77777777" w:rsidR="00813133" w:rsidRPr="00D71900" w:rsidRDefault="00813133" w:rsidP="00813133">
      <w:pPr>
        <w:pStyle w:val="Listenabsatz"/>
        <w:numPr>
          <w:ilvl w:val="0"/>
          <w:numId w:val="20"/>
        </w:numPr>
        <w:shd w:val="clear" w:color="auto" w:fill="FFFFFF"/>
        <w:tabs>
          <w:tab w:val="left" w:pos="709"/>
        </w:tabs>
        <w:jc w:val="both"/>
        <w:rPr>
          <w:szCs w:val="28"/>
        </w:rPr>
      </w:pPr>
      <w:r w:rsidRPr="00D71900">
        <w:rPr>
          <w:szCs w:val="28"/>
        </w:rPr>
        <w:t xml:space="preserve">SpO2 – 94% при подаче кислорода или 90% без подачи кислорода. </w:t>
      </w:r>
    </w:p>
    <w:p w14:paraId="1A04BBE3" w14:textId="77777777" w:rsidR="00813133" w:rsidRPr="00D71900" w:rsidRDefault="00813133" w:rsidP="00813133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71900">
        <w:rPr>
          <w:szCs w:val="28"/>
        </w:rPr>
        <w:t xml:space="preserve">В завершение от аккредитуемого ожидается: </w:t>
      </w:r>
    </w:p>
    <w:p w14:paraId="42A8A8D0" w14:textId="77777777" w:rsidR="00813133" w:rsidRPr="00D71900" w:rsidRDefault="00813133" w:rsidP="00813133">
      <w:pPr>
        <w:pStyle w:val="Listenabsatz"/>
        <w:numPr>
          <w:ilvl w:val="0"/>
          <w:numId w:val="19"/>
        </w:numPr>
        <w:shd w:val="clear" w:color="auto" w:fill="FFFFFF"/>
        <w:tabs>
          <w:tab w:val="left" w:pos="709"/>
        </w:tabs>
        <w:jc w:val="both"/>
        <w:rPr>
          <w:szCs w:val="28"/>
        </w:rPr>
      </w:pPr>
      <w:r w:rsidRPr="00D71900">
        <w:rPr>
          <w:szCs w:val="28"/>
        </w:rPr>
        <w:t xml:space="preserve">Провести контрольную аускультацию грудной клетки </w:t>
      </w:r>
    </w:p>
    <w:p w14:paraId="5B6119FD" w14:textId="77777777" w:rsidR="00813133" w:rsidRPr="00D71900" w:rsidRDefault="00813133" w:rsidP="00813133">
      <w:pPr>
        <w:pStyle w:val="Listenabsatz"/>
        <w:numPr>
          <w:ilvl w:val="0"/>
          <w:numId w:val="19"/>
        </w:numPr>
        <w:shd w:val="clear" w:color="auto" w:fill="FFFFFF"/>
        <w:tabs>
          <w:tab w:val="left" w:pos="709"/>
        </w:tabs>
        <w:jc w:val="both"/>
        <w:rPr>
          <w:szCs w:val="28"/>
        </w:rPr>
      </w:pPr>
      <w:r w:rsidRPr="00D71900">
        <w:rPr>
          <w:szCs w:val="28"/>
        </w:rPr>
        <w:t>Назначить рентгенографию грудной клетки</w:t>
      </w:r>
    </w:p>
    <w:p w14:paraId="372EE45D" w14:textId="77777777" w:rsidR="00813133" w:rsidRPr="00D71900" w:rsidRDefault="00813133" w:rsidP="00813133">
      <w:pPr>
        <w:pStyle w:val="Listenabsatz"/>
        <w:numPr>
          <w:ilvl w:val="0"/>
          <w:numId w:val="19"/>
        </w:numPr>
        <w:shd w:val="clear" w:color="auto" w:fill="FFFFFF"/>
        <w:tabs>
          <w:tab w:val="left" w:pos="709"/>
        </w:tabs>
        <w:jc w:val="both"/>
        <w:rPr>
          <w:szCs w:val="28"/>
        </w:rPr>
      </w:pPr>
      <w:r w:rsidRPr="00D71900">
        <w:rPr>
          <w:szCs w:val="28"/>
        </w:rPr>
        <w:t xml:space="preserve">Назначить повторную электрокардиографию и/или </w:t>
      </w:r>
      <w:proofErr w:type="spellStart"/>
      <w:r w:rsidRPr="00D71900">
        <w:rPr>
          <w:szCs w:val="28"/>
        </w:rPr>
        <w:t>ультрасонографию</w:t>
      </w:r>
      <w:proofErr w:type="spellEnd"/>
      <w:r w:rsidRPr="00D71900">
        <w:rPr>
          <w:szCs w:val="28"/>
        </w:rPr>
        <w:t xml:space="preserve"> сердца и/или консультацию кардиолога</w:t>
      </w:r>
    </w:p>
    <w:p w14:paraId="1CFB9B61" w14:textId="77777777" w:rsidR="00813133" w:rsidRPr="00D71900" w:rsidRDefault="00813133" w:rsidP="00813133">
      <w:pPr>
        <w:pStyle w:val="StandardWeb"/>
        <w:shd w:val="clear" w:color="auto" w:fill="FFFFFF"/>
        <w:spacing w:before="0" w:beforeAutospacing="0" w:after="0" w:afterAutospacing="0" w:line="276" w:lineRule="auto"/>
        <w:jc w:val="both"/>
      </w:pPr>
    </w:p>
    <w:p w14:paraId="7B8498AC" w14:textId="77777777" w:rsidR="00813133" w:rsidRPr="00D71900" w:rsidRDefault="00813133" w:rsidP="00813133">
      <w:pPr>
        <w:ind w:firstLine="709"/>
        <w:jc w:val="both"/>
        <w:rPr>
          <w:b/>
          <w:szCs w:val="28"/>
        </w:rPr>
      </w:pPr>
      <w:r w:rsidRPr="00D71900">
        <w:rPr>
          <w:b/>
          <w:szCs w:val="28"/>
        </w:rPr>
        <w:t>18.2.  Определения, классификации</w:t>
      </w:r>
    </w:p>
    <w:p w14:paraId="28E206C8" w14:textId="77777777" w:rsidR="00813133" w:rsidRPr="00D71900" w:rsidRDefault="00813133" w:rsidP="00813133">
      <w:pPr>
        <w:ind w:firstLine="709"/>
        <w:jc w:val="both"/>
        <w:rPr>
          <w:b/>
          <w:szCs w:val="28"/>
        </w:rPr>
      </w:pPr>
    </w:p>
    <w:p w14:paraId="022AE9B9" w14:textId="77777777" w:rsidR="00813133" w:rsidRPr="00D71900" w:rsidRDefault="00813133" w:rsidP="00813133">
      <w:pPr>
        <w:ind w:firstLine="709"/>
        <w:jc w:val="both"/>
        <w:rPr>
          <w:szCs w:val="28"/>
        </w:rPr>
      </w:pPr>
      <w:r w:rsidRPr="00D71900">
        <w:rPr>
          <w:b/>
          <w:szCs w:val="28"/>
        </w:rPr>
        <w:t>Пневмоторакс</w:t>
      </w:r>
      <w:r w:rsidRPr="00D71900">
        <w:rPr>
          <w:szCs w:val="28"/>
        </w:rPr>
        <w:t xml:space="preserve"> − это скопление воздуха между париетальным и висцеральным листками плевры. Причина пневмоторакса − повреждения легких, бронхов.</w:t>
      </w:r>
    </w:p>
    <w:p w14:paraId="43550120" w14:textId="77777777" w:rsidR="00813133" w:rsidRPr="00D71900" w:rsidRDefault="00813133" w:rsidP="00813133">
      <w:pPr>
        <w:ind w:firstLine="709"/>
        <w:jc w:val="both"/>
        <w:rPr>
          <w:szCs w:val="28"/>
        </w:rPr>
      </w:pPr>
    </w:p>
    <w:p w14:paraId="2F18F4D5" w14:textId="77777777" w:rsidR="00813133" w:rsidRPr="00D71900" w:rsidRDefault="00813133" w:rsidP="00813133">
      <w:pPr>
        <w:ind w:firstLine="709"/>
        <w:jc w:val="both"/>
        <w:rPr>
          <w:b/>
          <w:szCs w:val="28"/>
        </w:rPr>
      </w:pPr>
      <w:r w:rsidRPr="00D71900">
        <w:rPr>
          <w:b/>
          <w:szCs w:val="28"/>
        </w:rPr>
        <w:t>Классификация пневмоторакса:</w:t>
      </w:r>
    </w:p>
    <w:p w14:paraId="6B754F71" w14:textId="77777777" w:rsidR="00813133" w:rsidRPr="00D71900" w:rsidRDefault="00813133" w:rsidP="00813133">
      <w:pPr>
        <w:jc w:val="both"/>
        <w:rPr>
          <w:szCs w:val="28"/>
        </w:rPr>
      </w:pPr>
      <w:r w:rsidRPr="00D71900">
        <w:rPr>
          <w:szCs w:val="28"/>
        </w:rPr>
        <w:t>По объему воздуха в плевральной полости пневмотораксы делят на:</w:t>
      </w:r>
    </w:p>
    <w:p w14:paraId="0E758782" w14:textId="77777777" w:rsidR="00813133" w:rsidRPr="00D71900" w:rsidRDefault="00813133" w:rsidP="00813133">
      <w:pPr>
        <w:ind w:firstLine="709"/>
        <w:jc w:val="both"/>
        <w:rPr>
          <w:szCs w:val="28"/>
        </w:rPr>
      </w:pPr>
      <w:r w:rsidRPr="00D71900">
        <w:rPr>
          <w:szCs w:val="28"/>
        </w:rPr>
        <w:t>• ограниченный - легкое сдавлено на 1/3 объема.</w:t>
      </w:r>
    </w:p>
    <w:p w14:paraId="4DDC379B" w14:textId="77777777" w:rsidR="00813133" w:rsidRPr="00D71900" w:rsidRDefault="00813133" w:rsidP="00813133">
      <w:pPr>
        <w:ind w:firstLine="709"/>
        <w:jc w:val="both"/>
        <w:rPr>
          <w:szCs w:val="28"/>
        </w:rPr>
      </w:pPr>
      <w:r w:rsidRPr="00D71900">
        <w:rPr>
          <w:szCs w:val="28"/>
        </w:rPr>
        <w:t>• средний - легкое сдавлено на половину объема.</w:t>
      </w:r>
    </w:p>
    <w:p w14:paraId="144E03B0" w14:textId="77777777" w:rsidR="00813133" w:rsidRPr="00D71900" w:rsidRDefault="00813133" w:rsidP="00813133">
      <w:pPr>
        <w:ind w:firstLine="709"/>
        <w:jc w:val="both"/>
        <w:rPr>
          <w:szCs w:val="28"/>
        </w:rPr>
      </w:pPr>
      <w:r w:rsidRPr="00D71900">
        <w:rPr>
          <w:szCs w:val="28"/>
        </w:rPr>
        <w:t>• большой - легкое сдавлено более чем на половину объема.</w:t>
      </w:r>
    </w:p>
    <w:p w14:paraId="0FF02A44" w14:textId="77777777" w:rsidR="00813133" w:rsidRPr="00D71900" w:rsidRDefault="00813133" w:rsidP="00813133">
      <w:pPr>
        <w:ind w:firstLine="709"/>
        <w:jc w:val="both"/>
        <w:rPr>
          <w:szCs w:val="28"/>
        </w:rPr>
      </w:pPr>
      <w:r w:rsidRPr="00D71900">
        <w:rPr>
          <w:szCs w:val="28"/>
        </w:rPr>
        <w:t>• тотальный - коллапс всего легкого.</w:t>
      </w:r>
    </w:p>
    <w:p w14:paraId="0B923671" w14:textId="77777777" w:rsidR="00813133" w:rsidRPr="00D71900" w:rsidRDefault="00813133" w:rsidP="00813133">
      <w:pPr>
        <w:ind w:firstLine="709"/>
        <w:jc w:val="both"/>
        <w:rPr>
          <w:szCs w:val="28"/>
        </w:rPr>
      </w:pPr>
    </w:p>
    <w:p w14:paraId="033F4853" w14:textId="77777777" w:rsidR="00813133" w:rsidRPr="00D71900" w:rsidRDefault="00813133" w:rsidP="00813133">
      <w:pPr>
        <w:ind w:firstLine="709"/>
        <w:jc w:val="both"/>
        <w:rPr>
          <w:b/>
          <w:szCs w:val="28"/>
        </w:rPr>
      </w:pPr>
      <w:r w:rsidRPr="00D71900">
        <w:rPr>
          <w:b/>
          <w:szCs w:val="28"/>
        </w:rPr>
        <w:t>По происхождению:</w:t>
      </w:r>
    </w:p>
    <w:p w14:paraId="2DC63F44" w14:textId="77777777" w:rsidR="00813133" w:rsidRPr="00D71900" w:rsidRDefault="00813133" w:rsidP="00813133">
      <w:pPr>
        <w:ind w:firstLine="709"/>
        <w:jc w:val="both"/>
        <w:rPr>
          <w:szCs w:val="28"/>
        </w:rPr>
      </w:pPr>
      <w:r w:rsidRPr="00D71900">
        <w:rPr>
          <w:szCs w:val="28"/>
        </w:rPr>
        <w:t>1. Травматический.</w:t>
      </w:r>
    </w:p>
    <w:p w14:paraId="2975E681" w14:textId="77777777" w:rsidR="00813133" w:rsidRPr="00D71900" w:rsidRDefault="00813133" w:rsidP="00813133">
      <w:pPr>
        <w:jc w:val="both"/>
        <w:rPr>
          <w:szCs w:val="28"/>
        </w:rPr>
      </w:pPr>
      <w:r w:rsidRPr="00D71900">
        <w:rPr>
          <w:szCs w:val="28"/>
        </w:rPr>
        <w:t>Травматический пневмоторакс возникает в результате закрытых (без повреждения целостности кожных покровов) или открытых (огнестрельных, ножевых) травм грудной клетки, ведущих к разрыву легкого.</w:t>
      </w:r>
    </w:p>
    <w:p w14:paraId="2B18A254" w14:textId="77777777" w:rsidR="00813133" w:rsidRPr="00D71900" w:rsidRDefault="00813133" w:rsidP="00813133">
      <w:pPr>
        <w:ind w:firstLine="709"/>
        <w:jc w:val="both"/>
        <w:rPr>
          <w:szCs w:val="28"/>
        </w:rPr>
      </w:pPr>
      <w:r w:rsidRPr="00D71900">
        <w:rPr>
          <w:szCs w:val="28"/>
        </w:rPr>
        <w:t>2. Спонтанный.</w:t>
      </w:r>
    </w:p>
    <w:p w14:paraId="6B184495" w14:textId="77777777" w:rsidR="00813133" w:rsidRPr="00D71900" w:rsidRDefault="00813133" w:rsidP="00813133">
      <w:pPr>
        <w:ind w:firstLine="709"/>
        <w:jc w:val="both"/>
        <w:rPr>
          <w:szCs w:val="28"/>
        </w:rPr>
      </w:pPr>
      <w:r w:rsidRPr="00D71900">
        <w:rPr>
          <w:szCs w:val="28"/>
        </w:rPr>
        <w:t>3. Искусственный.</w:t>
      </w:r>
    </w:p>
    <w:p w14:paraId="1D0C00B1" w14:textId="77777777" w:rsidR="00813133" w:rsidRPr="00D71900" w:rsidRDefault="00813133" w:rsidP="00813133">
      <w:pPr>
        <w:ind w:firstLine="709"/>
        <w:jc w:val="both"/>
        <w:rPr>
          <w:szCs w:val="28"/>
        </w:rPr>
      </w:pPr>
    </w:p>
    <w:p w14:paraId="708343D0" w14:textId="77777777" w:rsidR="00813133" w:rsidRPr="00D71900" w:rsidRDefault="00813133" w:rsidP="00813133">
      <w:pPr>
        <w:ind w:firstLine="709"/>
        <w:jc w:val="both"/>
        <w:rPr>
          <w:b/>
          <w:szCs w:val="28"/>
        </w:rPr>
      </w:pPr>
      <w:r w:rsidRPr="00D71900">
        <w:rPr>
          <w:b/>
          <w:szCs w:val="28"/>
        </w:rPr>
        <w:t>По распространению:</w:t>
      </w:r>
    </w:p>
    <w:p w14:paraId="76CD87A2" w14:textId="77777777" w:rsidR="00813133" w:rsidRPr="00D71900" w:rsidRDefault="00813133" w:rsidP="00813133">
      <w:pPr>
        <w:ind w:firstLine="709"/>
        <w:jc w:val="both"/>
        <w:rPr>
          <w:szCs w:val="28"/>
        </w:rPr>
      </w:pPr>
      <w:r w:rsidRPr="00D71900">
        <w:rPr>
          <w:szCs w:val="28"/>
        </w:rPr>
        <w:t>1.</w:t>
      </w:r>
      <w:r w:rsidRPr="00D71900">
        <w:rPr>
          <w:szCs w:val="28"/>
        </w:rPr>
        <w:tab/>
        <w:t>Односторонний.</w:t>
      </w:r>
    </w:p>
    <w:p w14:paraId="45D94278" w14:textId="77777777" w:rsidR="00813133" w:rsidRPr="00D71900" w:rsidRDefault="00813133" w:rsidP="00813133">
      <w:pPr>
        <w:ind w:firstLine="709"/>
        <w:jc w:val="both"/>
        <w:rPr>
          <w:szCs w:val="28"/>
        </w:rPr>
      </w:pPr>
      <w:r w:rsidRPr="00D71900">
        <w:rPr>
          <w:szCs w:val="28"/>
        </w:rPr>
        <w:t>2.</w:t>
      </w:r>
      <w:r w:rsidRPr="00D71900">
        <w:rPr>
          <w:szCs w:val="28"/>
        </w:rPr>
        <w:tab/>
        <w:t>Двусторонний.</w:t>
      </w:r>
    </w:p>
    <w:p w14:paraId="3AD7CFBC" w14:textId="77777777" w:rsidR="00813133" w:rsidRPr="00D71900" w:rsidRDefault="00813133" w:rsidP="00813133">
      <w:pPr>
        <w:ind w:firstLine="709"/>
        <w:jc w:val="both"/>
        <w:rPr>
          <w:szCs w:val="28"/>
        </w:rPr>
      </w:pPr>
    </w:p>
    <w:p w14:paraId="0449267C" w14:textId="77777777" w:rsidR="00813133" w:rsidRPr="00D71900" w:rsidRDefault="00813133" w:rsidP="00813133">
      <w:pPr>
        <w:ind w:firstLine="709"/>
        <w:jc w:val="both"/>
        <w:rPr>
          <w:szCs w:val="28"/>
        </w:rPr>
      </w:pPr>
      <w:r w:rsidRPr="00D71900">
        <w:rPr>
          <w:szCs w:val="28"/>
        </w:rPr>
        <w:t xml:space="preserve">При одностороннем пневмотораксе происходит частичное либо полное </w:t>
      </w:r>
      <w:proofErr w:type="spellStart"/>
      <w:r w:rsidRPr="00D71900">
        <w:rPr>
          <w:szCs w:val="28"/>
        </w:rPr>
        <w:t>спадение</w:t>
      </w:r>
      <w:proofErr w:type="spellEnd"/>
      <w:r w:rsidRPr="00D71900">
        <w:rPr>
          <w:szCs w:val="28"/>
        </w:rPr>
        <w:t xml:space="preserve"> правого или левого легкого, при двустороннем – поджатие обоих легких. Развитие тотального двустороннего пневмоторакса вызывает критическое нарушение дыхательной функции и может привести к гибели пациента в короткие сроки.</w:t>
      </w:r>
    </w:p>
    <w:p w14:paraId="05560598" w14:textId="77777777" w:rsidR="00813133" w:rsidRPr="00D71900" w:rsidRDefault="00813133" w:rsidP="00813133">
      <w:pPr>
        <w:ind w:firstLine="709"/>
        <w:jc w:val="both"/>
        <w:rPr>
          <w:szCs w:val="28"/>
        </w:rPr>
      </w:pPr>
    </w:p>
    <w:p w14:paraId="50214194" w14:textId="77777777" w:rsidR="00813133" w:rsidRPr="00D71900" w:rsidRDefault="00813133" w:rsidP="00813133">
      <w:pPr>
        <w:ind w:firstLine="709"/>
        <w:jc w:val="both"/>
        <w:rPr>
          <w:b/>
          <w:szCs w:val="28"/>
        </w:rPr>
      </w:pPr>
      <w:r w:rsidRPr="00D71900">
        <w:rPr>
          <w:b/>
          <w:szCs w:val="28"/>
        </w:rPr>
        <w:t>По наличию осложнений:</w:t>
      </w:r>
    </w:p>
    <w:p w14:paraId="26DDAECC" w14:textId="77777777" w:rsidR="00813133" w:rsidRPr="00D71900" w:rsidRDefault="00813133" w:rsidP="00813133">
      <w:pPr>
        <w:pStyle w:val="Listenabsatz"/>
        <w:numPr>
          <w:ilvl w:val="1"/>
          <w:numId w:val="14"/>
        </w:numPr>
        <w:ind w:left="1418" w:hanging="709"/>
        <w:jc w:val="both"/>
        <w:rPr>
          <w:szCs w:val="28"/>
        </w:rPr>
      </w:pPr>
      <w:r w:rsidRPr="00D71900">
        <w:rPr>
          <w:szCs w:val="28"/>
        </w:rPr>
        <w:t>Осложненный (плевритом, кровотечением, медиастинальной и подкожной эмфиземой).</w:t>
      </w:r>
    </w:p>
    <w:p w14:paraId="21878E65" w14:textId="77777777" w:rsidR="00813133" w:rsidRPr="00D71900" w:rsidRDefault="00813133" w:rsidP="00813133">
      <w:pPr>
        <w:pStyle w:val="Listenabsatz"/>
        <w:numPr>
          <w:ilvl w:val="1"/>
          <w:numId w:val="14"/>
        </w:numPr>
        <w:ind w:left="1418" w:hanging="709"/>
        <w:jc w:val="both"/>
        <w:rPr>
          <w:szCs w:val="28"/>
        </w:rPr>
      </w:pPr>
      <w:r w:rsidRPr="00D71900">
        <w:rPr>
          <w:szCs w:val="28"/>
        </w:rPr>
        <w:t>Неосложненный.</w:t>
      </w:r>
    </w:p>
    <w:p w14:paraId="686E7AB3" w14:textId="77777777" w:rsidR="00813133" w:rsidRPr="00D71900" w:rsidRDefault="00813133" w:rsidP="00813133">
      <w:pPr>
        <w:pStyle w:val="Listenabsatz"/>
        <w:ind w:left="1418"/>
        <w:jc w:val="both"/>
        <w:rPr>
          <w:szCs w:val="28"/>
        </w:rPr>
      </w:pPr>
    </w:p>
    <w:p w14:paraId="71662633" w14:textId="77777777" w:rsidR="00813133" w:rsidRPr="00D71900" w:rsidRDefault="00813133" w:rsidP="00813133">
      <w:pPr>
        <w:ind w:firstLine="709"/>
        <w:jc w:val="both"/>
        <w:rPr>
          <w:b/>
          <w:szCs w:val="28"/>
        </w:rPr>
      </w:pPr>
      <w:r w:rsidRPr="00D71900">
        <w:rPr>
          <w:b/>
          <w:szCs w:val="28"/>
        </w:rPr>
        <w:t>По сообщению с внешней средой:</w:t>
      </w:r>
    </w:p>
    <w:p w14:paraId="76D4786C" w14:textId="77777777" w:rsidR="00813133" w:rsidRPr="00D71900" w:rsidRDefault="00813133" w:rsidP="00813133">
      <w:pPr>
        <w:ind w:firstLine="709"/>
        <w:jc w:val="both"/>
        <w:rPr>
          <w:szCs w:val="28"/>
        </w:rPr>
      </w:pPr>
      <w:r w:rsidRPr="00D71900">
        <w:rPr>
          <w:szCs w:val="28"/>
        </w:rPr>
        <w:t>1.</w:t>
      </w:r>
      <w:r w:rsidRPr="00D71900">
        <w:rPr>
          <w:szCs w:val="28"/>
        </w:rPr>
        <w:tab/>
        <w:t>Закрытый.</w:t>
      </w:r>
    </w:p>
    <w:p w14:paraId="501CB7DA" w14:textId="77777777" w:rsidR="00813133" w:rsidRPr="00D71900" w:rsidRDefault="00813133" w:rsidP="00813133">
      <w:pPr>
        <w:ind w:firstLine="709"/>
        <w:jc w:val="both"/>
        <w:rPr>
          <w:szCs w:val="28"/>
        </w:rPr>
      </w:pPr>
      <w:r w:rsidRPr="00D71900">
        <w:rPr>
          <w:szCs w:val="28"/>
        </w:rPr>
        <w:t>2.</w:t>
      </w:r>
      <w:r w:rsidRPr="00D71900">
        <w:rPr>
          <w:szCs w:val="28"/>
        </w:rPr>
        <w:tab/>
        <w:t>Открытый.</w:t>
      </w:r>
    </w:p>
    <w:p w14:paraId="78C60055" w14:textId="77777777" w:rsidR="00813133" w:rsidRPr="00D71900" w:rsidRDefault="00813133" w:rsidP="00813133">
      <w:pPr>
        <w:ind w:firstLine="709"/>
        <w:jc w:val="both"/>
        <w:rPr>
          <w:szCs w:val="28"/>
        </w:rPr>
      </w:pPr>
      <w:r w:rsidRPr="00D71900">
        <w:rPr>
          <w:szCs w:val="28"/>
        </w:rPr>
        <w:t>3.</w:t>
      </w:r>
      <w:r w:rsidRPr="00D71900">
        <w:rPr>
          <w:szCs w:val="28"/>
        </w:rPr>
        <w:tab/>
        <w:t>Напряженный (клапанный) – см Рис.1</w:t>
      </w:r>
    </w:p>
    <w:p w14:paraId="5F07AA6C" w14:textId="77777777" w:rsidR="00813133" w:rsidRPr="00D71900" w:rsidRDefault="00813133" w:rsidP="00813133">
      <w:pPr>
        <w:ind w:firstLine="709"/>
        <w:jc w:val="both"/>
        <w:rPr>
          <w:szCs w:val="28"/>
        </w:rPr>
      </w:pPr>
    </w:p>
    <w:p w14:paraId="4421E0A7" w14:textId="77777777" w:rsidR="00813133" w:rsidRPr="00D71900" w:rsidRDefault="00813133" w:rsidP="00813133">
      <w:pPr>
        <w:ind w:firstLine="709"/>
        <w:jc w:val="both"/>
        <w:rPr>
          <w:szCs w:val="28"/>
        </w:rPr>
      </w:pPr>
      <w:r w:rsidRPr="00D71900">
        <w:rPr>
          <w:szCs w:val="28"/>
        </w:rPr>
        <w:t>При закрытом пневмотораксе сообщения полости плевры с окружающей средой не происходит, и объем попавшего в плевральную полость воздуха не увеличивается. Клинически имеет самое легкое течение, незначительное количество воздуха может рассасываться самостоятельно.</w:t>
      </w:r>
    </w:p>
    <w:p w14:paraId="62B44454" w14:textId="77777777" w:rsidR="00813133" w:rsidRPr="00D71900" w:rsidRDefault="00813133" w:rsidP="00813133">
      <w:pPr>
        <w:ind w:firstLine="709"/>
        <w:jc w:val="both"/>
        <w:rPr>
          <w:szCs w:val="28"/>
        </w:rPr>
      </w:pPr>
    </w:p>
    <w:p w14:paraId="38AE264E" w14:textId="77777777" w:rsidR="00813133" w:rsidRPr="00D71900" w:rsidRDefault="00813133" w:rsidP="00813133">
      <w:pPr>
        <w:ind w:firstLine="709"/>
        <w:jc w:val="center"/>
        <w:rPr>
          <w:szCs w:val="28"/>
        </w:rPr>
      </w:pPr>
      <w:r w:rsidRPr="00D71900">
        <w:rPr>
          <w:noProof/>
          <w:szCs w:val="28"/>
          <w:lang w:val="de-DE" w:eastAsia="de-DE"/>
        </w:rPr>
        <w:drawing>
          <wp:inline distT="0" distB="0" distL="0" distR="0" wp14:anchorId="1094C71C" wp14:editId="36A7493A">
            <wp:extent cx="5064760" cy="3191751"/>
            <wp:effectExtent l="19050" t="0" r="2540" b="0"/>
            <wp:docPr id="5" name="Рисунок 2" descr="img10 - копия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0 - копия -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459" cy="319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00455F" w14:textId="77777777" w:rsidR="00813133" w:rsidRPr="00D71900" w:rsidRDefault="00813133" w:rsidP="00813133">
      <w:pPr>
        <w:tabs>
          <w:tab w:val="left" w:pos="8474"/>
        </w:tabs>
        <w:ind w:firstLine="709"/>
        <w:jc w:val="center"/>
        <w:rPr>
          <w:szCs w:val="28"/>
        </w:rPr>
      </w:pPr>
      <w:r w:rsidRPr="00D71900">
        <w:rPr>
          <w:szCs w:val="28"/>
        </w:rPr>
        <w:t>Рис. 1. Виды пневмоторакса</w:t>
      </w:r>
    </w:p>
    <w:p w14:paraId="0172087C" w14:textId="77777777" w:rsidR="00813133" w:rsidRPr="00D71900" w:rsidRDefault="00813133" w:rsidP="00813133">
      <w:pPr>
        <w:ind w:firstLine="709"/>
        <w:jc w:val="both"/>
        <w:rPr>
          <w:szCs w:val="28"/>
        </w:rPr>
      </w:pPr>
    </w:p>
    <w:p w14:paraId="0EBC2EA7" w14:textId="77777777" w:rsidR="00813133" w:rsidRPr="00D71900" w:rsidRDefault="00813133" w:rsidP="00813133">
      <w:pPr>
        <w:ind w:firstLine="709"/>
        <w:jc w:val="both"/>
        <w:rPr>
          <w:szCs w:val="28"/>
        </w:rPr>
      </w:pPr>
      <w:r w:rsidRPr="00D71900">
        <w:rPr>
          <w:szCs w:val="28"/>
        </w:rPr>
        <w:t>Открытый пневмоторакс характеризуется наличием дефекта в стенке грудной клетки, через который происходит свободное сообщение полости плевры с внешней средой. При вдохе воздух поступает в плевральную полость, а при выдохе выходит через дефект висцеральной плевры. Давление в плевральной полости становится равным атмосферному, что приводит к коллапсу легкого и выключению его из дыхания.</w:t>
      </w:r>
    </w:p>
    <w:p w14:paraId="64567995" w14:textId="77777777" w:rsidR="00813133" w:rsidRPr="00D71900" w:rsidRDefault="00813133" w:rsidP="00813133">
      <w:pPr>
        <w:ind w:firstLine="709"/>
        <w:jc w:val="both"/>
        <w:rPr>
          <w:szCs w:val="28"/>
        </w:rPr>
      </w:pPr>
      <w:r w:rsidRPr="00D71900">
        <w:rPr>
          <w:szCs w:val="28"/>
        </w:rPr>
        <w:t xml:space="preserve">При напряженном пневмотораксе формируется клапанная структура, пропускающая воздух в плевральную полость в момент вдоха и препятствующая его выходу в окружающую среду на выдохе, при этом объем воздуха в полости плевры постепенно нарастает. Клапанный пневмоторакс характеризуется следующими признаками: положительным </w:t>
      </w:r>
      <w:proofErr w:type="spellStart"/>
      <w:r w:rsidRPr="00D71900">
        <w:rPr>
          <w:szCs w:val="28"/>
        </w:rPr>
        <w:t>внутриплевральным</w:t>
      </w:r>
      <w:proofErr w:type="spellEnd"/>
      <w:r w:rsidRPr="00D71900">
        <w:rPr>
          <w:szCs w:val="28"/>
        </w:rPr>
        <w:t xml:space="preserve"> давлением (больше атмосферного), приводящим к выключению легкого из дыхания; раздражением нервных окончаний плевры, вызывающим развитие плевропульмонального шока; стойким смещением органов средостения, ведущим к нарушению их функции и сдавлению крупных сосудов; острой дыхательной недостаточностью.</w:t>
      </w:r>
    </w:p>
    <w:p w14:paraId="64834851" w14:textId="77777777" w:rsidR="00813133" w:rsidRPr="00D71900" w:rsidRDefault="00813133" w:rsidP="00813133">
      <w:pPr>
        <w:ind w:firstLine="709"/>
        <w:jc w:val="both"/>
        <w:rPr>
          <w:b/>
          <w:szCs w:val="28"/>
        </w:rPr>
      </w:pPr>
      <w:r w:rsidRPr="00D71900">
        <w:rPr>
          <w:b/>
          <w:szCs w:val="28"/>
        </w:rPr>
        <w:t xml:space="preserve">Подкожная эмфизема. </w:t>
      </w:r>
    </w:p>
    <w:p w14:paraId="1B7A4543" w14:textId="77777777" w:rsidR="00813133" w:rsidRPr="00D71900" w:rsidRDefault="00813133" w:rsidP="00813133">
      <w:pPr>
        <w:ind w:firstLine="709"/>
        <w:jc w:val="both"/>
        <w:rPr>
          <w:szCs w:val="28"/>
        </w:rPr>
      </w:pPr>
      <w:r w:rsidRPr="00D71900">
        <w:rPr>
          <w:szCs w:val="28"/>
        </w:rPr>
        <w:t xml:space="preserve">Это скопление воздуха в подкожной клетчатке грудной стенки, распространяющегося на другие области тела. Является патогномоничным симптомом повреждения легкого. Подкожная эмфизема может быть разных размеров - от небольшого участка, который определяется только </w:t>
      </w:r>
      <w:proofErr w:type="spellStart"/>
      <w:r w:rsidRPr="00D71900">
        <w:rPr>
          <w:szCs w:val="28"/>
        </w:rPr>
        <w:t>пальпаторно</w:t>
      </w:r>
      <w:proofErr w:type="spellEnd"/>
      <w:r w:rsidRPr="00D71900">
        <w:rPr>
          <w:szCs w:val="28"/>
        </w:rPr>
        <w:t>, до выраженной, при которой воздух распространяется вверх на голову и шею и вниз вплоть до мошонки.</w:t>
      </w:r>
    </w:p>
    <w:p w14:paraId="3CBFDC27" w14:textId="77777777" w:rsidR="00813133" w:rsidRPr="00D71900" w:rsidRDefault="00813133" w:rsidP="00813133">
      <w:pPr>
        <w:ind w:firstLine="708"/>
        <w:jc w:val="both"/>
        <w:rPr>
          <w:szCs w:val="28"/>
        </w:rPr>
      </w:pPr>
      <w:r w:rsidRPr="00D71900">
        <w:rPr>
          <w:b/>
          <w:szCs w:val="28"/>
        </w:rPr>
        <w:t>Эмфизема средостения</w:t>
      </w:r>
      <w:r w:rsidRPr="00D71900">
        <w:rPr>
          <w:szCs w:val="28"/>
        </w:rPr>
        <w:t xml:space="preserve">. Это скопление воздуха в клетчатке средостения. Возникает при повреждении трахеи, главных бронхов, пищевода.  </w:t>
      </w:r>
    </w:p>
    <w:p w14:paraId="276DA294" w14:textId="77777777" w:rsidR="00813133" w:rsidRPr="00D71900" w:rsidRDefault="00813133" w:rsidP="00813133">
      <w:pPr>
        <w:ind w:firstLine="709"/>
        <w:jc w:val="both"/>
        <w:rPr>
          <w:szCs w:val="28"/>
        </w:rPr>
      </w:pPr>
    </w:p>
    <w:p w14:paraId="3402DC83" w14:textId="77777777" w:rsidR="00813133" w:rsidRPr="00D71900" w:rsidRDefault="00813133" w:rsidP="00813133">
      <w:pPr>
        <w:spacing w:line="276" w:lineRule="auto"/>
        <w:ind w:left="851"/>
        <w:jc w:val="both"/>
        <w:outlineLvl w:val="1"/>
        <w:rPr>
          <w:b/>
          <w:szCs w:val="28"/>
        </w:rPr>
      </w:pPr>
      <w:bookmarkStart w:id="51" w:name="_Toc511131331"/>
      <w:r w:rsidRPr="00D71900">
        <w:rPr>
          <w:b/>
          <w:szCs w:val="28"/>
        </w:rPr>
        <w:t>18.3. Методика выполнения плевральной пункции при напряженном пневмотораксе</w:t>
      </w:r>
      <w:bookmarkEnd w:id="51"/>
    </w:p>
    <w:p w14:paraId="6CD251C6" w14:textId="77777777" w:rsidR="00813133" w:rsidRPr="00D71900" w:rsidRDefault="00813133" w:rsidP="00813133">
      <w:pPr>
        <w:ind w:firstLine="709"/>
        <w:jc w:val="both"/>
        <w:rPr>
          <w:rFonts w:eastAsia="MS Mincho"/>
        </w:rPr>
      </w:pPr>
      <w:r w:rsidRPr="00D71900">
        <w:rPr>
          <w:rFonts w:eastAsia="MS Mincho"/>
        </w:rPr>
        <w:t xml:space="preserve">Пункцию производят при помощи иглы или, предпочтительнее, тонкого стилет-катетера. Типичным местом для пункции является </w:t>
      </w:r>
      <w:r w:rsidRPr="00D71900">
        <w:t xml:space="preserve">II </w:t>
      </w:r>
      <w:proofErr w:type="spellStart"/>
      <w:r w:rsidRPr="00D71900">
        <w:t>межреберье</w:t>
      </w:r>
      <w:proofErr w:type="spellEnd"/>
      <w:r w:rsidRPr="00D71900">
        <w:t xml:space="preserve"> по средне-ключичной линии  или III – IV </w:t>
      </w:r>
      <w:proofErr w:type="spellStart"/>
      <w:r w:rsidRPr="00D71900">
        <w:t>межреберье</w:t>
      </w:r>
      <w:proofErr w:type="spellEnd"/>
      <w:r w:rsidRPr="00D71900">
        <w:t xml:space="preserve"> по средней подмышечной линии</w:t>
      </w:r>
      <w:r w:rsidRPr="00D71900">
        <w:rPr>
          <w:rFonts w:eastAsia="MS Mincho"/>
        </w:rPr>
        <w:t xml:space="preserve">, однако, точку пункции следует определять только после </w:t>
      </w:r>
      <w:proofErr w:type="spellStart"/>
      <w:r w:rsidRPr="00D71900">
        <w:rPr>
          <w:rFonts w:eastAsia="MS Mincho"/>
        </w:rPr>
        <w:t>полипозиционного</w:t>
      </w:r>
      <w:proofErr w:type="spellEnd"/>
      <w:r w:rsidRPr="00D71900">
        <w:rPr>
          <w:rFonts w:eastAsia="MS Mincho"/>
        </w:rPr>
        <w:t xml:space="preserve"> рентгеновского исследования, которое позволяет уточнить локализацию спаек и наибольших скоплений воздуха (Рис.2). </w:t>
      </w:r>
    </w:p>
    <w:p w14:paraId="5B97FE02" w14:textId="77777777" w:rsidR="00813133" w:rsidRPr="00D71900" w:rsidRDefault="00813133" w:rsidP="00813133">
      <w:pPr>
        <w:ind w:firstLine="709"/>
        <w:jc w:val="both"/>
        <w:rPr>
          <w:bCs/>
        </w:rPr>
      </w:pPr>
    </w:p>
    <w:p w14:paraId="70F86DE9" w14:textId="77777777" w:rsidR="00813133" w:rsidRPr="00D71900" w:rsidRDefault="00813133" w:rsidP="00813133">
      <w:pPr>
        <w:ind w:firstLine="709"/>
        <w:jc w:val="both"/>
      </w:pPr>
      <w:r w:rsidRPr="00D71900">
        <w:rPr>
          <w:bCs/>
        </w:rPr>
        <w:t xml:space="preserve">Пункция  выполняется в положении лежа на спине, рука на этой стороне поднята вверх, согнута и заложена под голову.  </w:t>
      </w:r>
      <w:r w:rsidRPr="00D71900">
        <w:rPr>
          <w:rFonts w:eastAsia="MS Mincho"/>
        </w:rPr>
        <w:t xml:space="preserve">Перед </w:t>
      </w:r>
      <w:proofErr w:type="spellStart"/>
      <w:r w:rsidRPr="00D71900">
        <w:rPr>
          <w:rFonts w:eastAsia="MS Mincho"/>
        </w:rPr>
        <w:t>вколом</w:t>
      </w:r>
      <w:proofErr w:type="spellEnd"/>
      <w:r w:rsidRPr="00D71900">
        <w:rPr>
          <w:rFonts w:eastAsia="MS Mincho"/>
        </w:rPr>
        <w:t xml:space="preserve"> иглы выполняют смещение кожи указательным пальцем левой руки, чтобы после извлечения иглы не было прямого канала в мягких тканях.   Иглу продвигают по верхнему краю нижележащего ребра (Рис.3). </w:t>
      </w:r>
      <w:r w:rsidRPr="00D71900">
        <w:t xml:space="preserve">Замену катетера на дренажную трубку проводят в том случае, если отделение воздуха не прекращается длительное время </w:t>
      </w:r>
      <w:r w:rsidRPr="00D71900">
        <w:rPr>
          <w:rFonts w:eastAsia="MS Mincho"/>
        </w:rPr>
        <w:t>(</w:t>
      </w:r>
      <w:r w:rsidRPr="00D71900">
        <w:t xml:space="preserve">Николаев А.В. Топографическая анатомия и оперативная хирургия. </w:t>
      </w:r>
      <w:r w:rsidRPr="00D71900">
        <w:rPr>
          <w:shd w:val="clear" w:color="auto" w:fill="FFFFFF"/>
        </w:rPr>
        <w:t>Учебник. - М.: 2007. - 784 с.)</w:t>
      </w:r>
      <w:r w:rsidRPr="00D71900">
        <w:t xml:space="preserve">. </w:t>
      </w:r>
    </w:p>
    <w:p w14:paraId="059D8606" w14:textId="77777777" w:rsidR="00813133" w:rsidRPr="00D71900" w:rsidRDefault="00813133" w:rsidP="00813133">
      <w:pPr>
        <w:ind w:firstLine="709"/>
        <w:jc w:val="both"/>
      </w:pPr>
    </w:p>
    <w:p w14:paraId="072B49C2" w14:textId="77777777" w:rsidR="00813133" w:rsidRPr="00D71900" w:rsidRDefault="00813133" w:rsidP="00813133">
      <w:pPr>
        <w:ind w:firstLine="709"/>
        <w:jc w:val="both"/>
      </w:pPr>
    </w:p>
    <w:p w14:paraId="22B94616" w14:textId="77777777" w:rsidR="00813133" w:rsidRPr="00D71900" w:rsidRDefault="00813133" w:rsidP="00813133">
      <w:pPr>
        <w:ind w:firstLine="709"/>
        <w:jc w:val="center"/>
        <w:rPr>
          <w:szCs w:val="28"/>
        </w:rPr>
      </w:pPr>
      <w:r w:rsidRPr="00D71900">
        <w:rPr>
          <w:noProof/>
          <w:lang w:val="de-DE" w:eastAsia="de-DE"/>
        </w:rPr>
        <w:drawing>
          <wp:inline distT="0" distB="0" distL="0" distR="0" wp14:anchorId="4AB0F78F" wp14:editId="0215F95A">
            <wp:extent cx="2269490" cy="2614950"/>
            <wp:effectExtent l="0" t="0" r="0" b="1270"/>
            <wp:docPr id="6" name="Bild 4" descr="Macintosh HD:Users:gungan:Documents: ХИРУРГИЯ: Паспорта станций: рабочие:thoracocentesi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ungan:Documents: ХИРУРГИЯ: Паспорта станций: рабочие:thoracocentesis-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57" cy="261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26CB8" w14:textId="77777777" w:rsidR="00813133" w:rsidRPr="00D71900" w:rsidRDefault="00813133" w:rsidP="00813133">
      <w:pPr>
        <w:ind w:firstLine="709"/>
        <w:jc w:val="center"/>
        <w:rPr>
          <w:szCs w:val="28"/>
        </w:rPr>
      </w:pPr>
      <w:r w:rsidRPr="00D71900">
        <w:rPr>
          <w:szCs w:val="28"/>
        </w:rPr>
        <w:t>Рис. 2. Точки для выполнения плевральной пункции</w:t>
      </w:r>
    </w:p>
    <w:p w14:paraId="15D1A790" w14:textId="77777777" w:rsidR="00813133" w:rsidRPr="00D71900" w:rsidRDefault="00813133" w:rsidP="00813133">
      <w:pPr>
        <w:tabs>
          <w:tab w:val="left" w:pos="8474"/>
        </w:tabs>
        <w:ind w:firstLine="709"/>
        <w:jc w:val="center"/>
        <w:rPr>
          <w:szCs w:val="28"/>
        </w:rPr>
      </w:pPr>
      <w:r w:rsidRPr="00D71900">
        <w:rPr>
          <w:bCs/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200BA15A" wp14:editId="7939C140">
            <wp:simplePos x="0" y="0"/>
            <wp:positionH relativeFrom="column">
              <wp:posOffset>1596390</wp:posOffset>
            </wp:positionH>
            <wp:positionV relativeFrom="paragraph">
              <wp:posOffset>105410</wp:posOffset>
            </wp:positionV>
            <wp:extent cx="3318510" cy="2423795"/>
            <wp:effectExtent l="0" t="0" r="8890" b="0"/>
            <wp:wrapNone/>
            <wp:docPr id="8" name="Bild 3" descr="Macintosh HD:Users:gungan:Documents: ХИРУРГИЯ: Паспорта станций: рабочие:thoracocentesi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ungan:Documents: ХИРУРГИЯ: Паспорта станций: рабочие:thoracocentesis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66"/>
                    <a:stretch/>
                  </pic:blipFill>
                  <pic:spPr bwMode="auto">
                    <a:xfrm>
                      <a:off x="0" y="0"/>
                      <a:ext cx="331851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5F530" w14:textId="77777777" w:rsidR="00813133" w:rsidRPr="00D71900" w:rsidRDefault="00813133" w:rsidP="00813133">
      <w:pPr>
        <w:tabs>
          <w:tab w:val="left" w:pos="8474"/>
        </w:tabs>
        <w:ind w:firstLine="709"/>
        <w:jc w:val="center"/>
        <w:rPr>
          <w:szCs w:val="28"/>
        </w:rPr>
      </w:pPr>
    </w:p>
    <w:p w14:paraId="106BFCEB" w14:textId="77777777" w:rsidR="00813133" w:rsidRPr="00D71900" w:rsidRDefault="00813133" w:rsidP="00813133">
      <w:pPr>
        <w:tabs>
          <w:tab w:val="left" w:pos="8474"/>
        </w:tabs>
        <w:ind w:firstLine="709"/>
        <w:jc w:val="center"/>
        <w:rPr>
          <w:szCs w:val="28"/>
        </w:rPr>
      </w:pPr>
    </w:p>
    <w:p w14:paraId="19D28BFB" w14:textId="77777777" w:rsidR="00813133" w:rsidRPr="00D71900" w:rsidRDefault="00813133" w:rsidP="00813133">
      <w:pPr>
        <w:tabs>
          <w:tab w:val="left" w:pos="8474"/>
        </w:tabs>
        <w:ind w:firstLine="709"/>
        <w:jc w:val="center"/>
        <w:rPr>
          <w:szCs w:val="28"/>
        </w:rPr>
      </w:pPr>
    </w:p>
    <w:p w14:paraId="3D50D009" w14:textId="77777777" w:rsidR="00813133" w:rsidRPr="00D71900" w:rsidRDefault="00813133" w:rsidP="00813133">
      <w:pPr>
        <w:tabs>
          <w:tab w:val="left" w:pos="8474"/>
        </w:tabs>
        <w:ind w:firstLine="709"/>
        <w:jc w:val="center"/>
        <w:rPr>
          <w:szCs w:val="28"/>
        </w:rPr>
      </w:pPr>
    </w:p>
    <w:p w14:paraId="6049B76B" w14:textId="77777777" w:rsidR="00813133" w:rsidRPr="00D71900" w:rsidRDefault="00813133" w:rsidP="00813133">
      <w:pPr>
        <w:tabs>
          <w:tab w:val="left" w:pos="8474"/>
        </w:tabs>
        <w:ind w:firstLine="709"/>
        <w:jc w:val="center"/>
        <w:rPr>
          <w:szCs w:val="28"/>
        </w:rPr>
      </w:pPr>
    </w:p>
    <w:p w14:paraId="070E6F06" w14:textId="77777777" w:rsidR="00813133" w:rsidRPr="00D71900" w:rsidRDefault="00813133" w:rsidP="00813133">
      <w:pPr>
        <w:tabs>
          <w:tab w:val="left" w:pos="8474"/>
        </w:tabs>
        <w:ind w:firstLine="709"/>
        <w:jc w:val="center"/>
        <w:rPr>
          <w:szCs w:val="28"/>
        </w:rPr>
      </w:pPr>
    </w:p>
    <w:p w14:paraId="4FC5E2EA" w14:textId="77777777" w:rsidR="00813133" w:rsidRPr="00D71900" w:rsidRDefault="00813133" w:rsidP="00813133">
      <w:pPr>
        <w:tabs>
          <w:tab w:val="left" w:pos="8474"/>
        </w:tabs>
        <w:ind w:firstLine="709"/>
        <w:jc w:val="center"/>
        <w:rPr>
          <w:szCs w:val="28"/>
        </w:rPr>
      </w:pPr>
    </w:p>
    <w:p w14:paraId="759F0B83" w14:textId="77777777" w:rsidR="00813133" w:rsidRPr="00D71900" w:rsidRDefault="00813133" w:rsidP="00813133">
      <w:pPr>
        <w:tabs>
          <w:tab w:val="left" w:pos="8474"/>
        </w:tabs>
        <w:ind w:firstLine="709"/>
        <w:jc w:val="center"/>
        <w:rPr>
          <w:szCs w:val="28"/>
        </w:rPr>
      </w:pPr>
    </w:p>
    <w:p w14:paraId="71899EFE" w14:textId="77777777" w:rsidR="00813133" w:rsidRPr="00D71900" w:rsidRDefault="00813133" w:rsidP="00813133">
      <w:pPr>
        <w:tabs>
          <w:tab w:val="left" w:pos="8474"/>
        </w:tabs>
        <w:ind w:firstLine="709"/>
        <w:jc w:val="center"/>
        <w:rPr>
          <w:szCs w:val="28"/>
        </w:rPr>
      </w:pPr>
    </w:p>
    <w:p w14:paraId="47A56099" w14:textId="77777777" w:rsidR="00813133" w:rsidRPr="00D71900" w:rsidRDefault="00813133" w:rsidP="00813133">
      <w:pPr>
        <w:tabs>
          <w:tab w:val="left" w:pos="8474"/>
        </w:tabs>
        <w:ind w:firstLine="709"/>
        <w:jc w:val="center"/>
        <w:rPr>
          <w:szCs w:val="28"/>
        </w:rPr>
      </w:pPr>
    </w:p>
    <w:p w14:paraId="2E779DD5" w14:textId="77777777" w:rsidR="00813133" w:rsidRPr="00D71900" w:rsidRDefault="00813133" w:rsidP="00813133">
      <w:pPr>
        <w:tabs>
          <w:tab w:val="left" w:pos="8474"/>
        </w:tabs>
        <w:ind w:firstLine="709"/>
        <w:jc w:val="center"/>
        <w:rPr>
          <w:szCs w:val="28"/>
        </w:rPr>
      </w:pPr>
    </w:p>
    <w:p w14:paraId="3DEEBC76" w14:textId="77777777" w:rsidR="00813133" w:rsidRPr="00D71900" w:rsidRDefault="00813133" w:rsidP="00813133">
      <w:pPr>
        <w:tabs>
          <w:tab w:val="left" w:pos="8474"/>
        </w:tabs>
        <w:ind w:firstLine="709"/>
        <w:jc w:val="center"/>
        <w:rPr>
          <w:szCs w:val="28"/>
        </w:rPr>
      </w:pPr>
    </w:p>
    <w:p w14:paraId="0AC0CAAB" w14:textId="77777777" w:rsidR="00813133" w:rsidRPr="00D71900" w:rsidRDefault="00813133" w:rsidP="00813133">
      <w:pPr>
        <w:tabs>
          <w:tab w:val="left" w:pos="8474"/>
        </w:tabs>
        <w:ind w:firstLine="709"/>
        <w:jc w:val="center"/>
        <w:rPr>
          <w:b/>
          <w:bCs/>
        </w:rPr>
      </w:pPr>
    </w:p>
    <w:p w14:paraId="212BC6C2" w14:textId="77777777" w:rsidR="00813133" w:rsidRPr="00D71900" w:rsidRDefault="00813133" w:rsidP="00813133">
      <w:pPr>
        <w:ind w:firstLine="709"/>
        <w:jc w:val="both"/>
        <w:rPr>
          <w:b/>
          <w:bCs/>
        </w:rPr>
      </w:pPr>
    </w:p>
    <w:p w14:paraId="2774C2A4" w14:textId="77777777" w:rsidR="000A3A29" w:rsidRPr="00813133" w:rsidRDefault="00813133" w:rsidP="007D0C1C">
      <w:pPr>
        <w:shd w:val="clear" w:color="auto" w:fill="FFFFFF"/>
        <w:tabs>
          <w:tab w:val="left" w:pos="709"/>
        </w:tabs>
        <w:ind w:firstLine="709"/>
        <w:jc w:val="center"/>
      </w:pPr>
      <w:r w:rsidRPr="00D71900">
        <w:rPr>
          <w:szCs w:val="28"/>
        </w:rPr>
        <w:t>Рис. 3. Анатомические структуры при плевральной пункции</w:t>
      </w:r>
    </w:p>
    <w:sectPr w:rsidR="000A3A29" w:rsidRPr="00813133" w:rsidSect="00ED26AF">
      <w:headerReference w:type="default" r:id="rId12"/>
      <w:footerReference w:type="default" r:id="rId13"/>
      <w:pgSz w:w="11906" w:h="16838"/>
      <w:pgMar w:top="1134" w:right="851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23827" w14:textId="77777777" w:rsidR="007D0C1C" w:rsidRDefault="007D0C1C">
      <w:r>
        <w:separator/>
      </w:r>
    </w:p>
  </w:endnote>
  <w:endnote w:type="continuationSeparator" w:id="0">
    <w:p w14:paraId="30D36F79" w14:textId="77777777" w:rsidR="007D0C1C" w:rsidRDefault="007D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"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8EEA" w14:textId="77777777" w:rsidR="007D0C1C" w:rsidRPr="00442D43" w:rsidRDefault="007D0C1C" w:rsidP="00ED26AF">
    <w:pPr>
      <w:pStyle w:val="Fuzeile"/>
      <w:pBdr>
        <w:top w:val="thinThickSmallGap" w:sz="24" w:space="1" w:color="1F497D" w:themeColor="text2"/>
      </w:pBdr>
      <w:jc w:val="right"/>
      <w:rPr>
        <w:sz w:val="20"/>
        <w:szCs w:val="20"/>
      </w:rPr>
    </w:pPr>
    <w:r>
      <w:rPr>
        <w:sz w:val="20"/>
        <w:szCs w:val="20"/>
      </w:rPr>
      <w:t xml:space="preserve">Российское общество </w:t>
    </w:r>
    <w:proofErr w:type="spellStart"/>
    <w:r>
      <w:rPr>
        <w:sz w:val="20"/>
        <w:szCs w:val="20"/>
      </w:rPr>
      <w:t>симуляционного</w:t>
    </w:r>
    <w:proofErr w:type="spellEnd"/>
    <w:r>
      <w:rPr>
        <w:sz w:val="20"/>
        <w:szCs w:val="20"/>
      </w:rPr>
      <w:t xml:space="preserve"> обучения в медицине</w:t>
    </w:r>
    <w:r w:rsidRPr="00442D43">
      <w:rPr>
        <w:sz w:val="20"/>
        <w:szCs w:val="20"/>
      </w:rPr>
      <w:ptab w:relativeTo="margin" w:alignment="right" w:leader="none"/>
    </w:r>
    <w:r w:rsidRPr="00442D43">
      <w:rPr>
        <w:sz w:val="20"/>
        <w:szCs w:val="20"/>
      </w:rPr>
      <w:fldChar w:fldCharType="begin"/>
    </w:r>
    <w:r w:rsidRPr="00442D43">
      <w:rPr>
        <w:sz w:val="20"/>
        <w:szCs w:val="20"/>
      </w:rPr>
      <w:instrText xml:space="preserve"> PAGE   \* MERGEFORMAT </w:instrText>
    </w:r>
    <w:r w:rsidRPr="00442D43">
      <w:rPr>
        <w:sz w:val="20"/>
        <w:szCs w:val="20"/>
      </w:rPr>
      <w:fldChar w:fldCharType="separate"/>
    </w:r>
    <w:r w:rsidR="003524FC">
      <w:rPr>
        <w:noProof/>
        <w:sz w:val="20"/>
        <w:szCs w:val="20"/>
      </w:rPr>
      <w:t>14</w:t>
    </w:r>
    <w:r w:rsidRPr="00442D43">
      <w:rPr>
        <w:sz w:val="20"/>
        <w:szCs w:val="20"/>
      </w:rPr>
      <w:fldChar w:fldCharType="end"/>
    </w:r>
  </w:p>
  <w:p w14:paraId="57976A38" w14:textId="77777777" w:rsidR="007D0C1C" w:rsidRDefault="007D0C1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7B700" w14:textId="77777777" w:rsidR="007D0C1C" w:rsidRDefault="007D0C1C">
      <w:r>
        <w:separator/>
      </w:r>
    </w:p>
  </w:footnote>
  <w:footnote w:type="continuationSeparator" w:id="0">
    <w:p w14:paraId="4133D01B" w14:textId="77777777" w:rsidR="007D0C1C" w:rsidRDefault="007D0C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7F3D5" w14:textId="77777777" w:rsidR="007D0C1C" w:rsidRDefault="007D0C1C" w:rsidP="00ED26AF">
    <w:pPr>
      <w:pStyle w:val="Kopfzeile"/>
      <w:jc w:val="right"/>
    </w:pPr>
    <w:r w:rsidRPr="00256E0A">
      <w:rPr>
        <w:b/>
        <w:sz w:val="20"/>
        <w:szCs w:val="20"/>
      </w:rPr>
      <w:t>Объективный структурированный клинический экзамен (ОСКЭ</w:t>
    </w:r>
    <w:r w:rsidRPr="00256E0A">
      <w:rPr>
        <w:rFonts w:ascii="Arial" w:hAnsi="Arial"/>
        <w:b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E58A07A"/>
    <w:name w:val="WW8Num30"/>
    <w:lvl w:ilvl="0">
      <w:start w:val="1"/>
      <w:numFmt w:val="decimal"/>
      <w:pStyle w:val="berschrift1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1">
    <w:nsid w:val="00614A97"/>
    <w:multiLevelType w:val="multilevel"/>
    <w:tmpl w:val="E7822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>
    <w:nsid w:val="00FB5BE2"/>
    <w:multiLevelType w:val="hybridMultilevel"/>
    <w:tmpl w:val="6BE0F01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64B9C"/>
    <w:multiLevelType w:val="hybridMultilevel"/>
    <w:tmpl w:val="C5BA07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85D38"/>
    <w:multiLevelType w:val="hybridMultilevel"/>
    <w:tmpl w:val="0FD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968C8"/>
    <w:multiLevelType w:val="multilevel"/>
    <w:tmpl w:val="DB723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">
    <w:nsid w:val="14B216AB"/>
    <w:multiLevelType w:val="hybridMultilevel"/>
    <w:tmpl w:val="A790DCF4"/>
    <w:lvl w:ilvl="0" w:tplc="612E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42992"/>
    <w:multiLevelType w:val="hybridMultilevel"/>
    <w:tmpl w:val="0100CB8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136EF7"/>
    <w:multiLevelType w:val="hybridMultilevel"/>
    <w:tmpl w:val="8788D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92ABE"/>
    <w:multiLevelType w:val="hybridMultilevel"/>
    <w:tmpl w:val="C680A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A62D7"/>
    <w:multiLevelType w:val="hybridMultilevel"/>
    <w:tmpl w:val="422C0464"/>
    <w:lvl w:ilvl="0" w:tplc="C40C8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E291C"/>
    <w:multiLevelType w:val="hybridMultilevel"/>
    <w:tmpl w:val="7DD85C2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75236C"/>
    <w:multiLevelType w:val="hybridMultilevel"/>
    <w:tmpl w:val="240C4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63487B"/>
    <w:multiLevelType w:val="hybridMultilevel"/>
    <w:tmpl w:val="D398EF9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6222E"/>
    <w:multiLevelType w:val="hybridMultilevel"/>
    <w:tmpl w:val="0C963B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76607"/>
    <w:multiLevelType w:val="multilevel"/>
    <w:tmpl w:val="DB723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6">
    <w:nsid w:val="43C3462E"/>
    <w:multiLevelType w:val="hybridMultilevel"/>
    <w:tmpl w:val="E1DE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76ED4"/>
    <w:multiLevelType w:val="hybridMultilevel"/>
    <w:tmpl w:val="3B1C2F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97441B"/>
    <w:multiLevelType w:val="hybridMultilevel"/>
    <w:tmpl w:val="FE9AED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933C14"/>
    <w:multiLevelType w:val="multilevel"/>
    <w:tmpl w:val="DC706C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5C851C5B"/>
    <w:multiLevelType w:val="hybridMultilevel"/>
    <w:tmpl w:val="288E26C8"/>
    <w:lvl w:ilvl="0" w:tplc="0407000F">
      <w:start w:val="1"/>
      <w:numFmt w:val="decimal"/>
      <w:lvlText w:val="%1."/>
      <w:lvlJc w:val="left"/>
      <w:pPr>
        <w:ind w:left="788" w:hanging="360"/>
      </w:pPr>
    </w:lvl>
    <w:lvl w:ilvl="1" w:tplc="04070019" w:tentative="1">
      <w:start w:val="1"/>
      <w:numFmt w:val="lowerLetter"/>
      <w:lvlText w:val="%2."/>
      <w:lvlJc w:val="left"/>
      <w:pPr>
        <w:ind w:left="1508" w:hanging="360"/>
      </w:pPr>
    </w:lvl>
    <w:lvl w:ilvl="2" w:tplc="0407001B" w:tentative="1">
      <w:start w:val="1"/>
      <w:numFmt w:val="lowerRoman"/>
      <w:lvlText w:val="%3."/>
      <w:lvlJc w:val="right"/>
      <w:pPr>
        <w:ind w:left="2228" w:hanging="180"/>
      </w:pPr>
    </w:lvl>
    <w:lvl w:ilvl="3" w:tplc="0407000F" w:tentative="1">
      <w:start w:val="1"/>
      <w:numFmt w:val="decimal"/>
      <w:lvlText w:val="%4."/>
      <w:lvlJc w:val="left"/>
      <w:pPr>
        <w:ind w:left="2948" w:hanging="360"/>
      </w:pPr>
    </w:lvl>
    <w:lvl w:ilvl="4" w:tplc="04070019" w:tentative="1">
      <w:start w:val="1"/>
      <w:numFmt w:val="lowerLetter"/>
      <w:lvlText w:val="%5."/>
      <w:lvlJc w:val="left"/>
      <w:pPr>
        <w:ind w:left="3668" w:hanging="360"/>
      </w:pPr>
    </w:lvl>
    <w:lvl w:ilvl="5" w:tplc="0407001B" w:tentative="1">
      <w:start w:val="1"/>
      <w:numFmt w:val="lowerRoman"/>
      <w:lvlText w:val="%6."/>
      <w:lvlJc w:val="right"/>
      <w:pPr>
        <w:ind w:left="4388" w:hanging="180"/>
      </w:pPr>
    </w:lvl>
    <w:lvl w:ilvl="6" w:tplc="0407000F" w:tentative="1">
      <w:start w:val="1"/>
      <w:numFmt w:val="decimal"/>
      <w:lvlText w:val="%7."/>
      <w:lvlJc w:val="left"/>
      <w:pPr>
        <w:ind w:left="5108" w:hanging="360"/>
      </w:pPr>
    </w:lvl>
    <w:lvl w:ilvl="7" w:tplc="04070019" w:tentative="1">
      <w:start w:val="1"/>
      <w:numFmt w:val="lowerLetter"/>
      <w:lvlText w:val="%8."/>
      <w:lvlJc w:val="left"/>
      <w:pPr>
        <w:ind w:left="5828" w:hanging="360"/>
      </w:pPr>
    </w:lvl>
    <w:lvl w:ilvl="8" w:tplc="0407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76586FEE"/>
    <w:multiLevelType w:val="hybridMultilevel"/>
    <w:tmpl w:val="30F48756"/>
    <w:lvl w:ilvl="0" w:tplc="83BA0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F60F7B"/>
    <w:multiLevelType w:val="multilevel"/>
    <w:tmpl w:val="DC706C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1"/>
  </w:num>
  <w:num w:numId="5">
    <w:abstractNumId w:val="5"/>
  </w:num>
  <w:num w:numId="6">
    <w:abstractNumId w:val="10"/>
  </w:num>
  <w:num w:numId="7">
    <w:abstractNumId w:val="15"/>
  </w:num>
  <w:num w:numId="8">
    <w:abstractNumId w:val="14"/>
  </w:num>
  <w:num w:numId="9">
    <w:abstractNumId w:val="20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  <w:num w:numId="14">
    <w:abstractNumId w:val="12"/>
  </w:num>
  <w:num w:numId="15">
    <w:abstractNumId w:val="16"/>
  </w:num>
  <w:num w:numId="16">
    <w:abstractNumId w:val="9"/>
  </w:num>
  <w:num w:numId="17">
    <w:abstractNumId w:val="22"/>
  </w:num>
  <w:num w:numId="18">
    <w:abstractNumId w:val="18"/>
  </w:num>
  <w:num w:numId="19">
    <w:abstractNumId w:val="11"/>
  </w:num>
  <w:num w:numId="20">
    <w:abstractNumId w:val="2"/>
  </w:num>
  <w:num w:numId="21">
    <w:abstractNumId w:val="13"/>
  </w:num>
  <w:num w:numId="22">
    <w:abstractNumId w:val="7"/>
  </w:num>
  <w:num w:numId="23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D7"/>
    <w:rsid w:val="000A3A29"/>
    <w:rsid w:val="002A6C6B"/>
    <w:rsid w:val="003524FC"/>
    <w:rsid w:val="0067393A"/>
    <w:rsid w:val="006935D7"/>
    <w:rsid w:val="007D0C1C"/>
    <w:rsid w:val="00813133"/>
    <w:rsid w:val="00E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591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35D7"/>
    <w:rPr>
      <w:rFonts w:ascii="Times New Roman" w:eastAsia="Times New Roman" w:hAnsi="Times New Roman" w:cs="Times New Roman"/>
      <w:lang w:eastAsia="ru-RU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6935D7"/>
    <w:pPr>
      <w:keepNext/>
      <w:numPr>
        <w:numId w:val="1"/>
      </w:numPr>
      <w:suppressAutoHyphens/>
      <w:spacing w:line="360" w:lineRule="auto"/>
      <w:jc w:val="both"/>
      <w:outlineLvl w:val="0"/>
    </w:pPr>
    <w:rPr>
      <w:b/>
      <w:bCs/>
      <w:kern w:val="24"/>
      <w:lang w:eastAsia="zh-C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935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6935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6935D7"/>
    <w:rPr>
      <w:rFonts w:ascii="Times New Roman" w:eastAsia="Times New Roman" w:hAnsi="Times New Roman" w:cs="Times New Roman"/>
      <w:b/>
      <w:bCs/>
      <w:kern w:val="24"/>
      <w:lang w:eastAsia="zh-CN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93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6935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Kopfzeile">
    <w:name w:val="header"/>
    <w:basedOn w:val="Standard"/>
    <w:link w:val="KopfzeileZeichen"/>
    <w:uiPriority w:val="99"/>
    <w:unhideWhenUsed/>
    <w:rsid w:val="006935D7"/>
    <w:pPr>
      <w:tabs>
        <w:tab w:val="center" w:pos="4677"/>
        <w:tab w:val="right" w:pos="9355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935D7"/>
    <w:rPr>
      <w:rFonts w:ascii="Times New Roman" w:eastAsia="Times New Roman" w:hAnsi="Times New Roman" w:cs="Times New Roman"/>
      <w:lang w:eastAsia="ru-RU"/>
    </w:rPr>
  </w:style>
  <w:style w:type="paragraph" w:styleId="Fuzeile">
    <w:name w:val="footer"/>
    <w:basedOn w:val="Standard"/>
    <w:link w:val="FuzeileZeichen"/>
    <w:uiPriority w:val="99"/>
    <w:unhideWhenUsed/>
    <w:rsid w:val="006935D7"/>
    <w:pPr>
      <w:tabs>
        <w:tab w:val="center" w:pos="4677"/>
        <w:tab w:val="right" w:pos="9355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935D7"/>
    <w:rPr>
      <w:rFonts w:ascii="Times New Roman" w:eastAsia="Times New Roman" w:hAnsi="Times New Roman" w:cs="Times New Roman"/>
      <w:lang w:eastAsia="ru-RU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35D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35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">
    <w:name w:val="Основной текст_"/>
    <w:link w:val="1"/>
    <w:rsid w:val="006935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Standard"/>
    <w:link w:val="a"/>
    <w:rsid w:val="006935D7"/>
    <w:pPr>
      <w:widowControl w:val="0"/>
      <w:shd w:val="clear" w:color="auto" w:fill="FFFFFF"/>
      <w:spacing w:line="322" w:lineRule="exact"/>
      <w:ind w:hanging="440"/>
    </w:pPr>
    <w:rPr>
      <w:rFonts w:asciiTheme="minorHAnsi" w:eastAsiaTheme="minorEastAsia" w:hAnsiTheme="minorHAnsi" w:cstheme="minorBidi"/>
      <w:sz w:val="28"/>
      <w:szCs w:val="28"/>
      <w:lang w:eastAsia="de-DE"/>
    </w:rPr>
  </w:style>
  <w:style w:type="table" w:styleId="Tabellenraster">
    <w:name w:val="Table Grid"/>
    <w:basedOn w:val="NormaleTabelle"/>
    <w:rsid w:val="006935D7"/>
    <w:rPr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6935D7"/>
  </w:style>
  <w:style w:type="paragraph" w:styleId="Listenabsatz">
    <w:name w:val="List Paragraph"/>
    <w:basedOn w:val="Standard"/>
    <w:uiPriority w:val="34"/>
    <w:qFormat/>
    <w:rsid w:val="006935D7"/>
    <w:pPr>
      <w:ind w:left="720"/>
      <w:contextualSpacing/>
    </w:pPr>
  </w:style>
  <w:style w:type="character" w:customStyle="1" w:styleId="a0">
    <w:name w:val="Символ сноски"/>
    <w:rsid w:val="006935D7"/>
    <w:rPr>
      <w:vertAlign w:val="superscript"/>
    </w:rPr>
  </w:style>
  <w:style w:type="paragraph" w:styleId="Funotentext">
    <w:name w:val="footnote text"/>
    <w:basedOn w:val="Standard"/>
    <w:link w:val="FunotentextZeichen"/>
    <w:rsid w:val="006935D7"/>
    <w:pPr>
      <w:suppressAutoHyphens/>
      <w:spacing w:before="180" w:after="360"/>
      <w:jc w:val="both"/>
    </w:pPr>
    <w:rPr>
      <w:rFonts w:ascii="Arial" w:hAnsi="Arial" w:cs="Arial"/>
      <w:bCs/>
      <w:sz w:val="20"/>
      <w:szCs w:val="20"/>
      <w:lang w:eastAsia="zh-CN"/>
    </w:rPr>
  </w:style>
  <w:style w:type="character" w:customStyle="1" w:styleId="FunotentextZeichen">
    <w:name w:val="Fußnotentext Zeichen"/>
    <w:basedOn w:val="Absatzstandardschriftart"/>
    <w:link w:val="Funotentext"/>
    <w:rsid w:val="006935D7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1">
    <w:name w:val="Standard1"/>
    <w:rsid w:val="006935D7"/>
    <w:pPr>
      <w:suppressAutoHyphens/>
    </w:pPr>
    <w:rPr>
      <w:rFonts w:ascii="Liberation Serif" w:eastAsia="SimSun" w:hAnsi="Liberation Serif" w:cs="Mangal"/>
      <w:lang w:eastAsia="zh-CN" w:bidi="hi-IN"/>
    </w:rPr>
  </w:style>
  <w:style w:type="paragraph" w:customStyle="1" w:styleId="Default">
    <w:name w:val="Default"/>
    <w:rsid w:val="006935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Untertitel">
    <w:name w:val="Subtitle"/>
    <w:basedOn w:val="Standard"/>
    <w:next w:val="Standard"/>
    <w:link w:val="UntertitelZeichen"/>
    <w:qFormat/>
    <w:rsid w:val="006935D7"/>
    <w:pPr>
      <w:suppressAutoHyphens/>
      <w:spacing w:before="180" w:after="60"/>
      <w:jc w:val="center"/>
    </w:pPr>
    <w:rPr>
      <w:rFonts w:ascii="Cambria" w:hAnsi="Cambria" w:cs="Cambria"/>
      <w:bCs/>
      <w:lang w:eastAsia="zh-CN"/>
    </w:rPr>
  </w:style>
  <w:style w:type="character" w:customStyle="1" w:styleId="UntertitelZeichen">
    <w:name w:val="Untertitel Zeichen"/>
    <w:basedOn w:val="Absatzstandardschriftart"/>
    <w:link w:val="Untertitel"/>
    <w:rsid w:val="006935D7"/>
    <w:rPr>
      <w:rFonts w:ascii="Cambria" w:eastAsia="Times New Roman" w:hAnsi="Cambria" w:cs="Cambria"/>
      <w:bCs/>
      <w:lang w:eastAsia="zh-CN"/>
    </w:rPr>
  </w:style>
  <w:style w:type="character" w:customStyle="1" w:styleId="9pt">
    <w:name w:val="Основной текст + 9 pt"/>
    <w:rsid w:val="006935D7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Link">
    <w:name w:val="Hyperlink"/>
    <w:basedOn w:val="Absatzstandardschriftart"/>
    <w:uiPriority w:val="99"/>
    <w:unhideWhenUsed/>
    <w:rsid w:val="006935D7"/>
    <w:rPr>
      <w:color w:val="0000FF" w:themeColor="hyperlink"/>
      <w:u w:val="single"/>
    </w:rPr>
  </w:style>
  <w:style w:type="paragraph" w:styleId="Textkrper">
    <w:name w:val="Body Text"/>
    <w:basedOn w:val="Standard"/>
    <w:link w:val="TextkrperZeichen"/>
    <w:rsid w:val="006935D7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6935D7"/>
    <w:rPr>
      <w:rFonts w:ascii="Times New Roman" w:eastAsia="Times New Roman" w:hAnsi="Times New Roman" w:cs="Times New Roman"/>
      <w:lang w:eastAsia="ru-RU"/>
    </w:rPr>
  </w:style>
  <w:style w:type="paragraph" w:styleId="StandardWeb">
    <w:name w:val="Normal (Web)"/>
    <w:basedOn w:val="Standard"/>
    <w:uiPriority w:val="99"/>
    <w:unhideWhenUsed/>
    <w:rsid w:val="006935D7"/>
    <w:pPr>
      <w:spacing w:before="100" w:beforeAutospacing="1" w:after="100" w:afterAutospacing="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935D7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935D7"/>
    <w:pPr>
      <w:tabs>
        <w:tab w:val="left" w:pos="709"/>
        <w:tab w:val="right" w:leader="dot" w:pos="962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935D7"/>
    <w:pPr>
      <w:tabs>
        <w:tab w:val="left" w:pos="993"/>
        <w:tab w:val="right" w:leader="dot" w:pos="9627"/>
      </w:tabs>
      <w:spacing w:after="100"/>
      <w:ind w:left="220"/>
    </w:pPr>
  </w:style>
  <w:style w:type="character" w:customStyle="1" w:styleId="2">
    <w:name w:val="Основной текст (2)_"/>
    <w:basedOn w:val="Absatzstandardschriftart"/>
    <w:link w:val="21"/>
    <w:uiPriority w:val="99"/>
    <w:locked/>
    <w:rsid w:val="006935D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Standard"/>
    <w:link w:val="2"/>
    <w:uiPriority w:val="99"/>
    <w:rsid w:val="006935D7"/>
    <w:pPr>
      <w:shd w:val="clear" w:color="auto" w:fill="FFFFFF"/>
      <w:spacing w:before="120" w:line="178" w:lineRule="exact"/>
      <w:ind w:firstLine="220"/>
      <w:jc w:val="both"/>
    </w:pPr>
    <w:rPr>
      <w:rFonts w:eastAsiaTheme="minorEastAsia"/>
      <w:sz w:val="19"/>
      <w:szCs w:val="19"/>
      <w:lang w:eastAsia="de-DE"/>
    </w:rPr>
  </w:style>
  <w:style w:type="character" w:customStyle="1" w:styleId="10">
    <w:name w:val="Заголовок №10_"/>
    <w:basedOn w:val="Absatzstandardschriftart"/>
    <w:link w:val="101"/>
    <w:uiPriority w:val="99"/>
    <w:locked/>
    <w:rsid w:val="006935D7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01">
    <w:name w:val="Заголовок №101"/>
    <w:basedOn w:val="Standard"/>
    <w:link w:val="10"/>
    <w:uiPriority w:val="99"/>
    <w:rsid w:val="006935D7"/>
    <w:pPr>
      <w:shd w:val="clear" w:color="auto" w:fill="FFFFFF"/>
      <w:spacing w:line="187" w:lineRule="exact"/>
      <w:jc w:val="both"/>
    </w:pPr>
    <w:rPr>
      <w:rFonts w:eastAsiaTheme="minorEastAsia"/>
      <w:spacing w:val="10"/>
      <w:sz w:val="19"/>
      <w:szCs w:val="19"/>
      <w:lang w:eastAsia="de-DE"/>
    </w:rPr>
  </w:style>
  <w:style w:type="character" w:customStyle="1" w:styleId="3">
    <w:name w:val="Основной текст (3)_"/>
    <w:basedOn w:val="Absatzstandardschriftart"/>
    <w:link w:val="30"/>
    <w:uiPriority w:val="99"/>
    <w:locked/>
    <w:rsid w:val="006935D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Standard"/>
    <w:link w:val="3"/>
    <w:uiPriority w:val="99"/>
    <w:rsid w:val="006935D7"/>
    <w:pPr>
      <w:shd w:val="clear" w:color="auto" w:fill="FFFFFF"/>
      <w:spacing w:line="173" w:lineRule="exact"/>
      <w:ind w:firstLine="220"/>
      <w:jc w:val="both"/>
    </w:pPr>
    <w:rPr>
      <w:rFonts w:eastAsiaTheme="minorEastAsia"/>
      <w:sz w:val="18"/>
      <w:szCs w:val="18"/>
      <w:lang w:eastAsia="de-DE"/>
    </w:rPr>
  </w:style>
  <w:style w:type="character" w:customStyle="1" w:styleId="4">
    <w:name w:val="Основной текст (4)_"/>
    <w:basedOn w:val="Absatzstandardschriftart"/>
    <w:link w:val="41"/>
    <w:uiPriority w:val="99"/>
    <w:locked/>
    <w:rsid w:val="006935D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Standard"/>
    <w:link w:val="4"/>
    <w:uiPriority w:val="99"/>
    <w:rsid w:val="006935D7"/>
    <w:pPr>
      <w:shd w:val="clear" w:color="auto" w:fill="FFFFFF"/>
      <w:spacing w:after="120" w:line="240" w:lineRule="atLeast"/>
      <w:ind w:hanging="460"/>
    </w:pPr>
    <w:rPr>
      <w:rFonts w:eastAsiaTheme="minorEastAsia"/>
      <w:sz w:val="19"/>
      <w:szCs w:val="19"/>
      <w:lang w:eastAsia="de-DE"/>
    </w:rPr>
  </w:style>
  <w:style w:type="character" w:customStyle="1" w:styleId="102">
    <w:name w:val="Заголовок №10 (2)_"/>
    <w:basedOn w:val="Absatzstandardschriftart"/>
    <w:link w:val="1020"/>
    <w:uiPriority w:val="99"/>
    <w:locked/>
    <w:rsid w:val="006935D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20">
    <w:name w:val="Заголовок №10 (2)"/>
    <w:basedOn w:val="Standard"/>
    <w:link w:val="102"/>
    <w:uiPriority w:val="99"/>
    <w:rsid w:val="006935D7"/>
    <w:pPr>
      <w:shd w:val="clear" w:color="auto" w:fill="FFFFFF"/>
      <w:spacing w:before="360" w:after="120" w:line="240" w:lineRule="atLeast"/>
    </w:pPr>
    <w:rPr>
      <w:rFonts w:eastAsiaTheme="minorEastAsia"/>
      <w:sz w:val="19"/>
      <w:szCs w:val="19"/>
      <w:lang w:eastAsia="de-DE"/>
    </w:rPr>
  </w:style>
  <w:style w:type="character" w:customStyle="1" w:styleId="29pt">
    <w:name w:val="Основной текст (2) + 9 pt"/>
    <w:basedOn w:val="2"/>
    <w:uiPriority w:val="99"/>
    <w:rsid w:val="006935D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1">
    <w:name w:val="Таблицы (моноширинный)"/>
    <w:basedOn w:val="Standard"/>
    <w:next w:val="Standard"/>
    <w:rsid w:val="006935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2">
    <w:name w:val="Цветовое выделение"/>
    <w:rsid w:val="006935D7"/>
    <w:rPr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2"/>
    <w:rsid w:val="006935D7"/>
    <w:rPr>
      <w:b/>
      <w:bCs/>
      <w:color w:val="106BBE"/>
      <w:sz w:val="26"/>
      <w:szCs w:val="26"/>
    </w:rPr>
  </w:style>
  <w:style w:type="character" w:customStyle="1" w:styleId="a4">
    <w:name w:val="Продолжение ссылки"/>
    <w:basedOn w:val="a3"/>
    <w:rsid w:val="006935D7"/>
    <w:rPr>
      <w:b/>
      <w:bCs/>
      <w:color w:val="106BBE"/>
      <w:sz w:val="26"/>
      <w:szCs w:val="26"/>
    </w:rPr>
  </w:style>
  <w:style w:type="character" w:styleId="Betont">
    <w:name w:val="Strong"/>
    <w:basedOn w:val="Absatzstandardschriftart"/>
    <w:uiPriority w:val="22"/>
    <w:qFormat/>
    <w:rsid w:val="006935D7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6935D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935D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93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935D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935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935D7"/>
    <w:rPr>
      <w:color w:val="808080"/>
      <w:shd w:val="clear" w:color="auto" w:fill="E6E6E6"/>
    </w:rPr>
  </w:style>
  <w:style w:type="paragraph" w:styleId="Bearbeitung">
    <w:name w:val="Revision"/>
    <w:hidden/>
    <w:uiPriority w:val="99"/>
    <w:semiHidden/>
    <w:rsid w:val="006935D7"/>
    <w:rPr>
      <w:sz w:val="22"/>
      <w:szCs w:val="22"/>
      <w:lang w:eastAsia="ru-RU"/>
    </w:rPr>
  </w:style>
  <w:style w:type="character" w:styleId="GesichteterLink">
    <w:name w:val="FollowedHyperlink"/>
    <w:basedOn w:val="Absatzstandardschriftart"/>
    <w:uiPriority w:val="99"/>
    <w:semiHidden/>
    <w:unhideWhenUsed/>
    <w:rsid w:val="006935D7"/>
    <w:rPr>
      <w:color w:val="800080" w:themeColor="followedHyperlink"/>
      <w:u w:val="single"/>
    </w:rPr>
  </w:style>
  <w:style w:type="character" w:customStyle="1" w:styleId="s21">
    <w:name w:val="s21"/>
    <w:rsid w:val="006935D7"/>
    <w:rPr>
      <w:b/>
      <w:bCs/>
      <w:color w:val="000000"/>
    </w:rPr>
  </w:style>
  <w:style w:type="paragraph" w:styleId="Verzeichnis3">
    <w:name w:val="toc 3"/>
    <w:basedOn w:val="Standard"/>
    <w:next w:val="Standard"/>
    <w:autoRedefine/>
    <w:uiPriority w:val="39"/>
    <w:unhideWhenUsed/>
    <w:rsid w:val="006935D7"/>
    <w:pPr>
      <w:spacing w:after="100"/>
      <w:ind w:left="480"/>
    </w:pPr>
  </w:style>
  <w:style w:type="character" w:customStyle="1" w:styleId="apple-converted-space">
    <w:name w:val="apple-converted-space"/>
    <w:basedOn w:val="Absatzstandardschriftart"/>
    <w:rsid w:val="006935D7"/>
  </w:style>
  <w:style w:type="table" w:customStyle="1" w:styleId="Tabellenraster1">
    <w:name w:val="Tabellenraster1"/>
    <w:basedOn w:val="NormaleTabelle"/>
    <w:next w:val="Tabellenraster"/>
    <w:rsid w:val="006935D7"/>
    <w:rPr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[Основной абзац]"/>
    <w:basedOn w:val="Standard"/>
    <w:uiPriority w:val="99"/>
    <w:rsid w:val="006935D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NewtonC" w:eastAsiaTheme="minorEastAsia" w:hAnsi="NewtonC" w:cs="NewtonC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35D7"/>
    <w:rPr>
      <w:rFonts w:ascii="Times New Roman" w:eastAsia="Times New Roman" w:hAnsi="Times New Roman" w:cs="Times New Roman"/>
      <w:lang w:eastAsia="ru-RU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6935D7"/>
    <w:pPr>
      <w:keepNext/>
      <w:numPr>
        <w:numId w:val="1"/>
      </w:numPr>
      <w:suppressAutoHyphens/>
      <w:spacing w:line="360" w:lineRule="auto"/>
      <w:jc w:val="both"/>
      <w:outlineLvl w:val="0"/>
    </w:pPr>
    <w:rPr>
      <w:b/>
      <w:bCs/>
      <w:kern w:val="24"/>
      <w:lang w:eastAsia="zh-C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935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6935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6935D7"/>
    <w:rPr>
      <w:rFonts w:ascii="Times New Roman" w:eastAsia="Times New Roman" w:hAnsi="Times New Roman" w:cs="Times New Roman"/>
      <w:b/>
      <w:bCs/>
      <w:kern w:val="24"/>
      <w:lang w:eastAsia="zh-CN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93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6935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Kopfzeile">
    <w:name w:val="header"/>
    <w:basedOn w:val="Standard"/>
    <w:link w:val="KopfzeileZeichen"/>
    <w:uiPriority w:val="99"/>
    <w:unhideWhenUsed/>
    <w:rsid w:val="006935D7"/>
    <w:pPr>
      <w:tabs>
        <w:tab w:val="center" w:pos="4677"/>
        <w:tab w:val="right" w:pos="9355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935D7"/>
    <w:rPr>
      <w:rFonts w:ascii="Times New Roman" w:eastAsia="Times New Roman" w:hAnsi="Times New Roman" w:cs="Times New Roman"/>
      <w:lang w:eastAsia="ru-RU"/>
    </w:rPr>
  </w:style>
  <w:style w:type="paragraph" w:styleId="Fuzeile">
    <w:name w:val="footer"/>
    <w:basedOn w:val="Standard"/>
    <w:link w:val="FuzeileZeichen"/>
    <w:uiPriority w:val="99"/>
    <w:unhideWhenUsed/>
    <w:rsid w:val="006935D7"/>
    <w:pPr>
      <w:tabs>
        <w:tab w:val="center" w:pos="4677"/>
        <w:tab w:val="right" w:pos="9355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935D7"/>
    <w:rPr>
      <w:rFonts w:ascii="Times New Roman" w:eastAsia="Times New Roman" w:hAnsi="Times New Roman" w:cs="Times New Roman"/>
      <w:lang w:eastAsia="ru-RU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35D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35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">
    <w:name w:val="Основной текст_"/>
    <w:link w:val="1"/>
    <w:rsid w:val="006935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Standard"/>
    <w:link w:val="a"/>
    <w:rsid w:val="006935D7"/>
    <w:pPr>
      <w:widowControl w:val="0"/>
      <w:shd w:val="clear" w:color="auto" w:fill="FFFFFF"/>
      <w:spacing w:line="322" w:lineRule="exact"/>
      <w:ind w:hanging="440"/>
    </w:pPr>
    <w:rPr>
      <w:rFonts w:asciiTheme="minorHAnsi" w:eastAsiaTheme="minorEastAsia" w:hAnsiTheme="minorHAnsi" w:cstheme="minorBidi"/>
      <w:sz w:val="28"/>
      <w:szCs w:val="28"/>
      <w:lang w:eastAsia="de-DE"/>
    </w:rPr>
  </w:style>
  <w:style w:type="table" w:styleId="Tabellenraster">
    <w:name w:val="Table Grid"/>
    <w:basedOn w:val="NormaleTabelle"/>
    <w:rsid w:val="006935D7"/>
    <w:rPr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6935D7"/>
  </w:style>
  <w:style w:type="paragraph" w:styleId="Listenabsatz">
    <w:name w:val="List Paragraph"/>
    <w:basedOn w:val="Standard"/>
    <w:uiPriority w:val="34"/>
    <w:qFormat/>
    <w:rsid w:val="006935D7"/>
    <w:pPr>
      <w:ind w:left="720"/>
      <w:contextualSpacing/>
    </w:pPr>
  </w:style>
  <w:style w:type="character" w:customStyle="1" w:styleId="a0">
    <w:name w:val="Символ сноски"/>
    <w:rsid w:val="006935D7"/>
    <w:rPr>
      <w:vertAlign w:val="superscript"/>
    </w:rPr>
  </w:style>
  <w:style w:type="paragraph" w:styleId="Funotentext">
    <w:name w:val="footnote text"/>
    <w:basedOn w:val="Standard"/>
    <w:link w:val="FunotentextZeichen"/>
    <w:rsid w:val="006935D7"/>
    <w:pPr>
      <w:suppressAutoHyphens/>
      <w:spacing w:before="180" w:after="360"/>
      <w:jc w:val="both"/>
    </w:pPr>
    <w:rPr>
      <w:rFonts w:ascii="Arial" w:hAnsi="Arial" w:cs="Arial"/>
      <w:bCs/>
      <w:sz w:val="20"/>
      <w:szCs w:val="20"/>
      <w:lang w:eastAsia="zh-CN"/>
    </w:rPr>
  </w:style>
  <w:style w:type="character" w:customStyle="1" w:styleId="FunotentextZeichen">
    <w:name w:val="Fußnotentext Zeichen"/>
    <w:basedOn w:val="Absatzstandardschriftart"/>
    <w:link w:val="Funotentext"/>
    <w:rsid w:val="006935D7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1">
    <w:name w:val="Standard1"/>
    <w:rsid w:val="006935D7"/>
    <w:pPr>
      <w:suppressAutoHyphens/>
    </w:pPr>
    <w:rPr>
      <w:rFonts w:ascii="Liberation Serif" w:eastAsia="SimSun" w:hAnsi="Liberation Serif" w:cs="Mangal"/>
      <w:lang w:eastAsia="zh-CN" w:bidi="hi-IN"/>
    </w:rPr>
  </w:style>
  <w:style w:type="paragraph" w:customStyle="1" w:styleId="Default">
    <w:name w:val="Default"/>
    <w:rsid w:val="006935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Untertitel">
    <w:name w:val="Subtitle"/>
    <w:basedOn w:val="Standard"/>
    <w:next w:val="Standard"/>
    <w:link w:val="UntertitelZeichen"/>
    <w:qFormat/>
    <w:rsid w:val="006935D7"/>
    <w:pPr>
      <w:suppressAutoHyphens/>
      <w:spacing w:before="180" w:after="60"/>
      <w:jc w:val="center"/>
    </w:pPr>
    <w:rPr>
      <w:rFonts w:ascii="Cambria" w:hAnsi="Cambria" w:cs="Cambria"/>
      <w:bCs/>
      <w:lang w:eastAsia="zh-CN"/>
    </w:rPr>
  </w:style>
  <w:style w:type="character" w:customStyle="1" w:styleId="UntertitelZeichen">
    <w:name w:val="Untertitel Zeichen"/>
    <w:basedOn w:val="Absatzstandardschriftart"/>
    <w:link w:val="Untertitel"/>
    <w:rsid w:val="006935D7"/>
    <w:rPr>
      <w:rFonts w:ascii="Cambria" w:eastAsia="Times New Roman" w:hAnsi="Cambria" w:cs="Cambria"/>
      <w:bCs/>
      <w:lang w:eastAsia="zh-CN"/>
    </w:rPr>
  </w:style>
  <w:style w:type="character" w:customStyle="1" w:styleId="9pt">
    <w:name w:val="Основной текст + 9 pt"/>
    <w:rsid w:val="006935D7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Link">
    <w:name w:val="Hyperlink"/>
    <w:basedOn w:val="Absatzstandardschriftart"/>
    <w:uiPriority w:val="99"/>
    <w:unhideWhenUsed/>
    <w:rsid w:val="006935D7"/>
    <w:rPr>
      <w:color w:val="0000FF" w:themeColor="hyperlink"/>
      <w:u w:val="single"/>
    </w:rPr>
  </w:style>
  <w:style w:type="paragraph" w:styleId="Textkrper">
    <w:name w:val="Body Text"/>
    <w:basedOn w:val="Standard"/>
    <w:link w:val="TextkrperZeichen"/>
    <w:rsid w:val="006935D7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6935D7"/>
    <w:rPr>
      <w:rFonts w:ascii="Times New Roman" w:eastAsia="Times New Roman" w:hAnsi="Times New Roman" w:cs="Times New Roman"/>
      <w:lang w:eastAsia="ru-RU"/>
    </w:rPr>
  </w:style>
  <w:style w:type="paragraph" w:styleId="StandardWeb">
    <w:name w:val="Normal (Web)"/>
    <w:basedOn w:val="Standard"/>
    <w:uiPriority w:val="99"/>
    <w:unhideWhenUsed/>
    <w:rsid w:val="006935D7"/>
    <w:pPr>
      <w:spacing w:before="100" w:beforeAutospacing="1" w:after="100" w:afterAutospacing="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935D7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935D7"/>
    <w:pPr>
      <w:tabs>
        <w:tab w:val="left" w:pos="709"/>
        <w:tab w:val="right" w:leader="dot" w:pos="962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935D7"/>
    <w:pPr>
      <w:tabs>
        <w:tab w:val="left" w:pos="993"/>
        <w:tab w:val="right" w:leader="dot" w:pos="9627"/>
      </w:tabs>
      <w:spacing w:after="100"/>
      <w:ind w:left="220"/>
    </w:pPr>
  </w:style>
  <w:style w:type="character" w:customStyle="1" w:styleId="2">
    <w:name w:val="Основной текст (2)_"/>
    <w:basedOn w:val="Absatzstandardschriftart"/>
    <w:link w:val="21"/>
    <w:uiPriority w:val="99"/>
    <w:locked/>
    <w:rsid w:val="006935D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Standard"/>
    <w:link w:val="2"/>
    <w:uiPriority w:val="99"/>
    <w:rsid w:val="006935D7"/>
    <w:pPr>
      <w:shd w:val="clear" w:color="auto" w:fill="FFFFFF"/>
      <w:spacing w:before="120" w:line="178" w:lineRule="exact"/>
      <w:ind w:firstLine="220"/>
      <w:jc w:val="both"/>
    </w:pPr>
    <w:rPr>
      <w:rFonts w:eastAsiaTheme="minorEastAsia"/>
      <w:sz w:val="19"/>
      <w:szCs w:val="19"/>
      <w:lang w:eastAsia="de-DE"/>
    </w:rPr>
  </w:style>
  <w:style w:type="character" w:customStyle="1" w:styleId="10">
    <w:name w:val="Заголовок №10_"/>
    <w:basedOn w:val="Absatzstandardschriftart"/>
    <w:link w:val="101"/>
    <w:uiPriority w:val="99"/>
    <w:locked/>
    <w:rsid w:val="006935D7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01">
    <w:name w:val="Заголовок №101"/>
    <w:basedOn w:val="Standard"/>
    <w:link w:val="10"/>
    <w:uiPriority w:val="99"/>
    <w:rsid w:val="006935D7"/>
    <w:pPr>
      <w:shd w:val="clear" w:color="auto" w:fill="FFFFFF"/>
      <w:spacing w:line="187" w:lineRule="exact"/>
      <w:jc w:val="both"/>
    </w:pPr>
    <w:rPr>
      <w:rFonts w:eastAsiaTheme="minorEastAsia"/>
      <w:spacing w:val="10"/>
      <w:sz w:val="19"/>
      <w:szCs w:val="19"/>
      <w:lang w:eastAsia="de-DE"/>
    </w:rPr>
  </w:style>
  <w:style w:type="character" w:customStyle="1" w:styleId="3">
    <w:name w:val="Основной текст (3)_"/>
    <w:basedOn w:val="Absatzstandardschriftart"/>
    <w:link w:val="30"/>
    <w:uiPriority w:val="99"/>
    <w:locked/>
    <w:rsid w:val="006935D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Standard"/>
    <w:link w:val="3"/>
    <w:uiPriority w:val="99"/>
    <w:rsid w:val="006935D7"/>
    <w:pPr>
      <w:shd w:val="clear" w:color="auto" w:fill="FFFFFF"/>
      <w:spacing w:line="173" w:lineRule="exact"/>
      <w:ind w:firstLine="220"/>
      <w:jc w:val="both"/>
    </w:pPr>
    <w:rPr>
      <w:rFonts w:eastAsiaTheme="minorEastAsia"/>
      <w:sz w:val="18"/>
      <w:szCs w:val="18"/>
      <w:lang w:eastAsia="de-DE"/>
    </w:rPr>
  </w:style>
  <w:style w:type="character" w:customStyle="1" w:styleId="4">
    <w:name w:val="Основной текст (4)_"/>
    <w:basedOn w:val="Absatzstandardschriftart"/>
    <w:link w:val="41"/>
    <w:uiPriority w:val="99"/>
    <w:locked/>
    <w:rsid w:val="006935D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Standard"/>
    <w:link w:val="4"/>
    <w:uiPriority w:val="99"/>
    <w:rsid w:val="006935D7"/>
    <w:pPr>
      <w:shd w:val="clear" w:color="auto" w:fill="FFFFFF"/>
      <w:spacing w:after="120" w:line="240" w:lineRule="atLeast"/>
      <w:ind w:hanging="460"/>
    </w:pPr>
    <w:rPr>
      <w:rFonts w:eastAsiaTheme="minorEastAsia"/>
      <w:sz w:val="19"/>
      <w:szCs w:val="19"/>
      <w:lang w:eastAsia="de-DE"/>
    </w:rPr>
  </w:style>
  <w:style w:type="character" w:customStyle="1" w:styleId="102">
    <w:name w:val="Заголовок №10 (2)_"/>
    <w:basedOn w:val="Absatzstandardschriftart"/>
    <w:link w:val="1020"/>
    <w:uiPriority w:val="99"/>
    <w:locked/>
    <w:rsid w:val="006935D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20">
    <w:name w:val="Заголовок №10 (2)"/>
    <w:basedOn w:val="Standard"/>
    <w:link w:val="102"/>
    <w:uiPriority w:val="99"/>
    <w:rsid w:val="006935D7"/>
    <w:pPr>
      <w:shd w:val="clear" w:color="auto" w:fill="FFFFFF"/>
      <w:spacing w:before="360" w:after="120" w:line="240" w:lineRule="atLeast"/>
    </w:pPr>
    <w:rPr>
      <w:rFonts w:eastAsiaTheme="minorEastAsia"/>
      <w:sz w:val="19"/>
      <w:szCs w:val="19"/>
      <w:lang w:eastAsia="de-DE"/>
    </w:rPr>
  </w:style>
  <w:style w:type="character" w:customStyle="1" w:styleId="29pt">
    <w:name w:val="Основной текст (2) + 9 pt"/>
    <w:basedOn w:val="2"/>
    <w:uiPriority w:val="99"/>
    <w:rsid w:val="006935D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1">
    <w:name w:val="Таблицы (моноширинный)"/>
    <w:basedOn w:val="Standard"/>
    <w:next w:val="Standard"/>
    <w:rsid w:val="006935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2">
    <w:name w:val="Цветовое выделение"/>
    <w:rsid w:val="006935D7"/>
    <w:rPr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2"/>
    <w:rsid w:val="006935D7"/>
    <w:rPr>
      <w:b/>
      <w:bCs/>
      <w:color w:val="106BBE"/>
      <w:sz w:val="26"/>
      <w:szCs w:val="26"/>
    </w:rPr>
  </w:style>
  <w:style w:type="character" w:customStyle="1" w:styleId="a4">
    <w:name w:val="Продолжение ссылки"/>
    <w:basedOn w:val="a3"/>
    <w:rsid w:val="006935D7"/>
    <w:rPr>
      <w:b/>
      <w:bCs/>
      <w:color w:val="106BBE"/>
      <w:sz w:val="26"/>
      <w:szCs w:val="26"/>
    </w:rPr>
  </w:style>
  <w:style w:type="character" w:styleId="Betont">
    <w:name w:val="Strong"/>
    <w:basedOn w:val="Absatzstandardschriftart"/>
    <w:uiPriority w:val="22"/>
    <w:qFormat/>
    <w:rsid w:val="006935D7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6935D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935D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93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935D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935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935D7"/>
    <w:rPr>
      <w:color w:val="808080"/>
      <w:shd w:val="clear" w:color="auto" w:fill="E6E6E6"/>
    </w:rPr>
  </w:style>
  <w:style w:type="paragraph" w:styleId="Bearbeitung">
    <w:name w:val="Revision"/>
    <w:hidden/>
    <w:uiPriority w:val="99"/>
    <w:semiHidden/>
    <w:rsid w:val="006935D7"/>
    <w:rPr>
      <w:sz w:val="22"/>
      <w:szCs w:val="22"/>
      <w:lang w:eastAsia="ru-RU"/>
    </w:rPr>
  </w:style>
  <w:style w:type="character" w:styleId="GesichteterLink">
    <w:name w:val="FollowedHyperlink"/>
    <w:basedOn w:val="Absatzstandardschriftart"/>
    <w:uiPriority w:val="99"/>
    <w:semiHidden/>
    <w:unhideWhenUsed/>
    <w:rsid w:val="006935D7"/>
    <w:rPr>
      <w:color w:val="800080" w:themeColor="followedHyperlink"/>
      <w:u w:val="single"/>
    </w:rPr>
  </w:style>
  <w:style w:type="character" w:customStyle="1" w:styleId="s21">
    <w:name w:val="s21"/>
    <w:rsid w:val="006935D7"/>
    <w:rPr>
      <w:b/>
      <w:bCs/>
      <w:color w:val="000000"/>
    </w:rPr>
  </w:style>
  <w:style w:type="paragraph" w:styleId="Verzeichnis3">
    <w:name w:val="toc 3"/>
    <w:basedOn w:val="Standard"/>
    <w:next w:val="Standard"/>
    <w:autoRedefine/>
    <w:uiPriority w:val="39"/>
    <w:unhideWhenUsed/>
    <w:rsid w:val="006935D7"/>
    <w:pPr>
      <w:spacing w:after="100"/>
      <w:ind w:left="480"/>
    </w:pPr>
  </w:style>
  <w:style w:type="character" w:customStyle="1" w:styleId="apple-converted-space">
    <w:name w:val="apple-converted-space"/>
    <w:basedOn w:val="Absatzstandardschriftart"/>
    <w:rsid w:val="006935D7"/>
  </w:style>
  <w:style w:type="table" w:customStyle="1" w:styleId="Tabellenraster1">
    <w:name w:val="Tabellenraster1"/>
    <w:basedOn w:val="NormaleTabelle"/>
    <w:next w:val="Tabellenraster"/>
    <w:rsid w:val="006935D7"/>
    <w:rPr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[Основной абзац]"/>
    <w:basedOn w:val="Standard"/>
    <w:uiPriority w:val="99"/>
    <w:rsid w:val="006935D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NewtonC" w:eastAsiaTheme="minorEastAsia" w:hAnsi="NewtonC" w:cs="NewtonC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egulation.gov.ru/projects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3868</Words>
  <Characters>24374</Characters>
  <Application>Microsoft Macintosh Word</Application>
  <DocSecurity>0</DocSecurity>
  <Lines>203</Lines>
  <Paragraphs>56</Paragraphs>
  <ScaleCrop>false</ScaleCrop>
  <Company>TOPFER</Company>
  <LinksUpToDate>false</LinksUpToDate>
  <CharactersWithSpaces>28186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Gorshkov</dc:creator>
  <cp:keywords/>
  <dc:description/>
  <cp:lastModifiedBy>Maxim Gorshkov</cp:lastModifiedBy>
  <cp:revision>3</cp:revision>
  <dcterms:created xsi:type="dcterms:W3CDTF">2018-07-10T09:36:00Z</dcterms:created>
  <dcterms:modified xsi:type="dcterms:W3CDTF">2018-08-01T17:36:00Z</dcterms:modified>
</cp:coreProperties>
</file>