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D2" w:rsidRDefault="00CC25D2" w:rsidP="00CC25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ПЕРВИЧНАЯ СПЕЦИАЛИЗИРОВАННАЯ АККРЕДИТАЦИЯ СПЕЦИАЛИСТОВ</w:t>
      </w:r>
    </w:p>
    <w:p w:rsidR="00CC25D2" w:rsidRDefault="00CC25D2" w:rsidP="00CC25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25D2" w:rsidRDefault="00CC25D2" w:rsidP="00CC25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25D2" w:rsidRPr="007F71D3" w:rsidRDefault="00CC25D2" w:rsidP="00CC25D2">
      <w:pPr>
        <w:jc w:val="right"/>
        <w:rPr>
          <w:rFonts w:ascii="Times New Roman" w:hAnsi="Times New Roman"/>
          <w:sz w:val="32"/>
          <w:szCs w:val="32"/>
        </w:rPr>
      </w:pPr>
      <w:r w:rsidRPr="007F71D3">
        <w:rPr>
          <w:rFonts w:ascii="Times New Roman" w:hAnsi="Times New Roman"/>
          <w:sz w:val="32"/>
          <w:szCs w:val="32"/>
        </w:rPr>
        <w:t>ПРОЕКТ</w:t>
      </w:r>
    </w:p>
    <w:p w:rsidR="00CC25D2" w:rsidRDefault="00CC25D2" w:rsidP="00CC25D2">
      <w:pPr>
        <w:jc w:val="right"/>
        <w:rPr>
          <w:rFonts w:ascii="Times New Roman" w:hAnsi="Times New Roman"/>
          <w:sz w:val="36"/>
          <w:szCs w:val="32"/>
        </w:rPr>
      </w:pPr>
    </w:p>
    <w:p w:rsidR="00CC25D2" w:rsidRDefault="00CC25D2" w:rsidP="00CC25D2">
      <w:pPr>
        <w:jc w:val="right"/>
        <w:rPr>
          <w:rFonts w:ascii="Times New Roman" w:hAnsi="Times New Roman"/>
          <w:sz w:val="36"/>
          <w:szCs w:val="32"/>
        </w:rPr>
      </w:pPr>
    </w:p>
    <w:p w:rsidR="00CC25D2" w:rsidRDefault="00CC25D2" w:rsidP="00CC25D2">
      <w:pPr>
        <w:jc w:val="right"/>
        <w:rPr>
          <w:rFonts w:ascii="Times New Roman" w:hAnsi="Times New Roman"/>
          <w:sz w:val="36"/>
          <w:szCs w:val="28"/>
        </w:rPr>
      </w:pPr>
    </w:p>
    <w:p w:rsidR="00CC25D2" w:rsidRDefault="00CC25D2" w:rsidP="00CC25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ПАСПОРТ СТАНЦИИ  </w:t>
      </w:r>
    </w:p>
    <w:p w:rsidR="003C09AC" w:rsidRPr="003C09AC" w:rsidRDefault="00EB1516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C1FD6">
        <w:rPr>
          <w:rFonts w:ascii="Times New Roman" w:eastAsia="Times New Roman" w:hAnsi="Times New Roman" w:cs="Times New Roman"/>
          <w:b/>
          <w:sz w:val="32"/>
          <w:szCs w:val="32"/>
        </w:rPr>
        <w:t>ЭНДОДОНТИЧЕСКОЕ ЛЕЧЕНИЕ</w:t>
      </w:r>
      <w:bookmarkStart w:id="0" w:name="_GoBack"/>
      <w:bookmarkEnd w:id="0"/>
      <w:r w:rsidR="003C09AC" w:rsidRPr="003C09A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8C288D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88D">
        <w:rPr>
          <w:rFonts w:ascii="Times New Roman" w:eastAsia="Times New Roman" w:hAnsi="Times New Roman" w:cs="Times New Roman"/>
          <w:b/>
          <w:sz w:val="32"/>
          <w:szCs w:val="32"/>
        </w:rPr>
        <w:t xml:space="preserve">Специальность: </w:t>
      </w:r>
      <w:r w:rsidR="00A63488" w:rsidRPr="00A63488">
        <w:rPr>
          <w:rFonts w:ascii="Times New Roman" w:eastAsia="Times New Roman" w:hAnsi="Times New Roman" w:cs="Times New Roman"/>
          <w:b/>
          <w:sz w:val="32"/>
          <w:szCs w:val="32"/>
        </w:rPr>
        <w:t>стоматология терапевтическая (31.08.73)</w:t>
      </w: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71D3" w:rsidRPr="003C09AC" w:rsidRDefault="007F71D3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09AC" w:rsidRPr="003C09AC" w:rsidRDefault="003C09AC" w:rsidP="003C09A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48AA" w:rsidRDefault="003C09AC" w:rsidP="00A634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F64FCD">
        <w:rPr>
          <w:rFonts w:ascii="Times New Roman" w:eastAsia="Times New Roman" w:hAnsi="Times New Roman" w:cs="Times New Roman"/>
          <w:b/>
          <w:sz w:val="32"/>
          <w:szCs w:val="32"/>
        </w:rPr>
        <w:t>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51973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  <w:id w:val="-1328976964"/>
            <w:docPartObj>
              <w:docPartGallery w:val="Table of Contents"/>
              <w:docPartUnique/>
            </w:docPartObj>
          </w:sdtPr>
          <w:sdtEndPr/>
          <w:sdtContent>
            <w:p w:rsidR="003F5481" w:rsidRPr="00575774" w:rsidRDefault="003F5481" w:rsidP="003F5481">
              <w:pPr>
                <w:pStyle w:val="af6"/>
                <w:spacing w:before="0" w:line="360" w:lineRule="auto"/>
                <w:jc w:val="center"/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</w:pPr>
              <w:r w:rsidRPr="0057577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Оглавление</w:t>
              </w:r>
            </w:p>
            <w:p w:rsidR="003F5481" w:rsidRPr="00575774" w:rsidRDefault="003F5481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r w:rsidRPr="0057577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7577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TOC \o "1-3" \h \z \u </w:instrText>
              </w:r>
              <w:r w:rsidRPr="0057577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hyperlink r:id="rId8" w:anchor="_Toc516588840" w:history="1">
                <w:r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1.</w:t>
                </w:r>
                <w:r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Авторы и рецензенты</w:t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  <w:t>3</w:t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9" w:anchor="_Toc516588841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2.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eastAsia="Calibri" w:hAnsi="Times New Roman" w:cs="Times New Roman"/>
                    <w:noProof/>
                    <w:sz w:val="24"/>
                    <w:szCs w:val="24"/>
                    <w:lang w:eastAsia="en-US"/>
                  </w:rPr>
                  <w:t>Уровень измеряемой подготовки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  <w:t>3</w:t>
                </w:r>
              </w:hyperlink>
            </w:p>
            <w:p w:rsidR="003F5481" w:rsidRPr="00575774" w:rsidRDefault="001B03A5" w:rsidP="00575774">
              <w:pPr>
                <w:pStyle w:val="22"/>
                <w:ind w:left="0"/>
                <w:rPr>
                  <w:rFonts w:eastAsiaTheme="minorEastAsia"/>
                  <w:b w:val="0"/>
                  <w:noProof/>
                </w:rPr>
              </w:pPr>
              <w:hyperlink r:id="rId10" w:anchor="_Toc516588843" w:history="1">
                <w:r w:rsidR="003F5481" w:rsidRPr="00575774">
                  <w:rPr>
                    <w:rStyle w:val="af4"/>
                    <w:rFonts w:eastAsia="Calibri"/>
                    <w:b w:val="0"/>
                    <w:bCs/>
                  </w:rPr>
                  <w:t>3.</w:t>
                </w:r>
                <w:r w:rsidR="00575774" w:rsidRPr="00575774">
                  <w:rPr>
                    <w:rStyle w:val="af4"/>
                    <w:rFonts w:eastAsiaTheme="minorEastAsia"/>
                    <w:b w:val="0"/>
                  </w:rPr>
                  <w:t xml:space="preserve">         </w:t>
                </w:r>
                <w:r w:rsidR="003F5481" w:rsidRPr="00575774">
                  <w:rPr>
                    <w:rStyle w:val="af4"/>
                    <w:rFonts w:eastAsia="Calibri"/>
                    <w:b w:val="0"/>
                    <w:bCs/>
                  </w:rPr>
                  <w:t>Профессиональный стандарт (трудовые функции)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  <w:t>3</w:t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11" w:anchor="_Toc516588846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4.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ПРОДОЛЖИТЕЛЬНОСТЬ РАБОТЫ СТАНЦИИ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  <w:t>3</w:t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12" w:anchor="_Toc516588847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5.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Проверяемые компетенции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  <w:t>4</w:t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13" w:anchor="_Toc516588848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6.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Задача станции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_Toc516588848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5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14" w:anchor="_Toc516588849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7.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eastAsia="Calibri" w:hAnsi="Times New Roman" w:cs="Times New Roman"/>
                    <w:noProof/>
                    <w:sz w:val="24"/>
                    <w:szCs w:val="24"/>
                  </w:rPr>
                  <w:t>Информация по обеспечению работы станции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_Toc516588849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5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3F5481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r w:rsidRPr="0057577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   </w:t>
              </w:r>
              <w:hyperlink r:id="rId15" w:anchor="_Toc516588850" w:history="1">
                <w:r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7.1.</w:t>
                </w:r>
                <w:r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>Рабочее место члена аккредитационной комиссии</w:t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  <w:t>5</w:t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  <w:noProof/>
                </w:rPr>
              </w:pPr>
              <w:hyperlink r:id="rId16" w:anchor="_Toc516588851" w:history="1">
                <w:r w:rsidR="003F5481" w:rsidRPr="00575774">
                  <w:rPr>
                    <w:rStyle w:val="af4"/>
                    <w:b w:val="0"/>
                  </w:rPr>
                  <w:t>7.2. Рабочее место аккредитуемого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  <w:t>5</w:t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</w:rPr>
              </w:pPr>
              <w:hyperlink r:id="rId17" w:anchor="_Toc516588852" w:history="1">
                <w:r w:rsidR="003F5481" w:rsidRPr="00575774">
                  <w:rPr>
                    <w:rStyle w:val="af4"/>
                    <w:b w:val="0"/>
                  </w:rPr>
                  <w:t>7.3. Расходные материалы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  <w:t>7</w:t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</w:rPr>
              </w:pPr>
              <w:hyperlink r:id="rId18" w:anchor="_Toc516588853" w:history="1">
                <w:r w:rsidR="003F5481" w:rsidRPr="00575774">
                  <w:rPr>
                    <w:rStyle w:val="af4"/>
                    <w:b w:val="0"/>
                    <w:bCs/>
                  </w:rPr>
                  <w:t>7.4.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  <w:bCs/>
                  </w:rPr>
                  <w:t>Симуляционное оборудование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  <w:t>7</w:t>
                </w:r>
              </w:hyperlink>
            </w:p>
            <w:p w:rsidR="003F5481" w:rsidRPr="00575774" w:rsidRDefault="001B03A5" w:rsidP="00575774">
              <w:pPr>
                <w:pStyle w:val="22"/>
                <w:ind w:left="0"/>
                <w:rPr>
                  <w:rFonts w:eastAsiaTheme="minorEastAsia"/>
                  <w:b w:val="0"/>
                </w:rPr>
              </w:pPr>
              <w:hyperlink r:id="rId19" w:anchor="_Toc516588854" w:history="1">
                <w:r w:rsidR="003F5481" w:rsidRPr="00575774">
                  <w:rPr>
                    <w:rStyle w:val="af4"/>
                    <w:b w:val="0"/>
                    <w:bCs/>
                  </w:rPr>
                  <w:t>8.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  <w:bCs/>
                  </w:rPr>
                  <w:t>Перечень ситуаций и раздел подготовки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  <w:t>8</w:t>
                </w:r>
              </w:hyperlink>
            </w:p>
            <w:p w:rsidR="003F5481" w:rsidRPr="00575774" w:rsidRDefault="001B03A5" w:rsidP="00575774">
              <w:pPr>
                <w:pStyle w:val="22"/>
                <w:ind w:left="0"/>
                <w:rPr>
                  <w:rFonts w:eastAsiaTheme="minorEastAsia"/>
                  <w:b w:val="0"/>
                </w:rPr>
              </w:pPr>
              <w:hyperlink r:id="rId20" w:anchor="_Toc516588855" w:history="1">
                <w:r w:rsidR="003F5481" w:rsidRPr="00575774">
                  <w:rPr>
                    <w:rStyle w:val="af4"/>
                    <w:b w:val="0"/>
                    <w:bCs/>
                  </w:rPr>
                  <w:t>9.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  <w:bCs/>
                  </w:rPr>
                  <w:t>Информация (брифинг) для аккредитуемого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_Toc516588855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9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21" w:anchor="_Toc516588856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10.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РЕГЛАМЕНТ РАБОТЫ ЧЛЕНОВ АК НА СТАНЦИИ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_Toc516588856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10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  <w:noProof/>
                </w:rPr>
              </w:pPr>
              <w:hyperlink r:id="rId22" w:anchor="_Toc516588857" w:history="1">
                <w:r w:rsidR="003F5481" w:rsidRPr="00575774">
                  <w:rPr>
                    <w:rStyle w:val="af4"/>
                    <w:b w:val="0"/>
                  </w:rPr>
                  <w:t>10.1.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</w:rPr>
                  <w:t>Действия членов АК перед началом работы станции: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_Toc516588857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10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</w:rPr>
              </w:pPr>
              <w:hyperlink r:id="rId23" w:anchor="_Toc516588858" w:history="1">
                <w:r w:rsidR="003F5481" w:rsidRPr="00575774">
                  <w:rPr>
                    <w:rStyle w:val="af4"/>
                    <w:b w:val="0"/>
                    <w:bCs/>
                  </w:rPr>
                  <w:t>10.2.Действия членов АК в ходе работы станции: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_Toc516588858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11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24" w:anchor="_Toc516588859" w:history="1"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11.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РЕГЛАМЕНТ РАБОТЫ ВСПОМОГАТЕЛЬНОГО ПЕРСОНАЛА НА СТАНЦИИ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_Toc516588859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11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  <w:noProof/>
                </w:rPr>
              </w:pPr>
              <w:hyperlink r:id="rId25" w:anchor="_Toc516588860" w:history="1">
                <w:r w:rsidR="003F5481" w:rsidRPr="00575774">
                  <w:rPr>
                    <w:rStyle w:val="af4"/>
                    <w:b w:val="0"/>
                    <w:bCs/>
                  </w:rPr>
                  <w:t>11.1.Действия  вспомогательного персонала перед началом работы станции: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_Toc516588860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11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</w:rPr>
              </w:pPr>
              <w:hyperlink r:id="rId26" w:anchor="_Toc516588861" w:history="1">
                <w:r w:rsidR="003F5481" w:rsidRPr="00575774">
                  <w:rPr>
                    <w:rStyle w:val="af4"/>
                    <w:b w:val="0"/>
                    <w:bCs/>
                  </w:rPr>
                  <w:t>11.2.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  <w:bCs/>
                  </w:rPr>
                  <w:t>Действия вспомогательного персонала в ходе работы станции: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_Toc516588861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11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ind w:left="0"/>
                <w:rPr>
                  <w:rFonts w:eastAsiaTheme="minorEastAsia"/>
                  <w:b w:val="0"/>
                </w:rPr>
              </w:pPr>
              <w:hyperlink r:id="rId27" w:anchor="_Toc516588862" w:history="1">
                <w:r w:rsidR="003F5481" w:rsidRPr="00575774">
                  <w:rPr>
                    <w:rStyle w:val="af4"/>
                    <w:b w:val="0"/>
                  </w:rPr>
                  <w:t>12.</w:t>
                </w:r>
                <w:r w:rsidR="003F5481" w:rsidRPr="00575774">
                  <w:rPr>
                    <w:rStyle w:val="af4"/>
                    <w:rFonts w:eastAsiaTheme="minorEastAsia"/>
                    <w:b w:val="0"/>
                  </w:rPr>
                  <w:tab/>
                </w:r>
                <w:r w:rsidR="003F5481" w:rsidRPr="00575774">
                  <w:rPr>
                    <w:rStyle w:val="af4"/>
                    <w:b w:val="0"/>
                  </w:rPr>
                  <w:t>НОРМАТИВНЫЕ И МЕТОДИЧЕСКИЕ МАТЕРИАЛЫ, ИСПОЛЬЗУЕМЫЕ ДЛЯ СОЗДАНИЯ ПАСПОРТА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_Toc516588862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11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1B03A5" w:rsidP="00575774">
              <w:pPr>
                <w:pStyle w:val="22"/>
                <w:rPr>
                  <w:rFonts w:eastAsiaTheme="minorEastAsia"/>
                  <w:b w:val="0"/>
                </w:rPr>
              </w:pPr>
              <w:hyperlink r:id="rId28" w:anchor="_Toc516588863" w:history="1">
                <w:r w:rsidR="003F5481" w:rsidRPr="00575774">
                  <w:rPr>
                    <w:rStyle w:val="af4"/>
                    <w:b w:val="0"/>
                  </w:rPr>
                  <w:t>12.1. Нормативные акты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tab/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begin"/>
                </w:r>
                <w:r w:rsidR="003F5481" w:rsidRPr="00575774">
                  <w:rPr>
                    <w:rStyle w:val="af4"/>
                    <w:b w:val="0"/>
                    <w:webHidden/>
                  </w:rPr>
                  <w:instrText xml:space="preserve"> PAGEREF _Toc516588863 \h </w:instrText>
                </w:r>
                <w:r w:rsidR="003F5481" w:rsidRPr="00575774">
                  <w:rPr>
                    <w:rStyle w:val="af4"/>
                    <w:b w:val="0"/>
                    <w:webHidden/>
                  </w:rPr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separate"/>
                </w:r>
                <w:r w:rsidR="003F5481" w:rsidRPr="00575774">
                  <w:rPr>
                    <w:rStyle w:val="af4"/>
                    <w:b w:val="0"/>
                    <w:webHidden/>
                  </w:rPr>
                  <w:t>11</w:t>
                </w:r>
                <w:r w:rsidR="003F5481" w:rsidRPr="00575774">
                  <w:rPr>
                    <w:rStyle w:val="af4"/>
                    <w:b w:val="0"/>
                    <w:webHidden/>
                  </w:rPr>
                  <w:fldChar w:fldCharType="end"/>
                </w:r>
              </w:hyperlink>
            </w:p>
            <w:p w:rsidR="003F5481" w:rsidRPr="00575774" w:rsidRDefault="003F5481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r w:rsidRPr="0057577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   </w:t>
              </w:r>
              <w:hyperlink r:id="rId29" w:anchor="_Toc516588864" w:history="1">
                <w:r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12.2.Дополнительная и справочная информация, необходимая для  работы на станции</w:t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_Toc516588864 \h </w:instrText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0" w:anchor="_Toc516588865" w:history="1"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1</w:t>
                </w:r>
                <w:r w:rsidR="00575774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3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Информация для конфедерата (симулированный коллега/ пациент)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_Toc516588865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1" w:anchor="_Toc516588866" w:history="1">
                <w:r w:rsidR="00575774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14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Результаты клинико-лабораторных и инструментальных методов исследования</w:t>
                </w:r>
                <w:r w:rsidR="00575774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 xml:space="preserve"> </w:t>
                </w:r>
                <w:r w:rsid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…...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_Toc516588866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2" w:anchor="_Toc516588867" w:history="1">
                <w:r w:rsidR="00575774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15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Критерии оценивания действий аккредитуемого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_Toc516588867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3" w:anchor="_Toc516588868" w:history="1">
                <w:r w:rsidR="00575774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16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bCs/>
                    <w:noProof/>
                    <w:kern w:val="2"/>
                    <w:sz w:val="24"/>
                    <w:szCs w:val="24"/>
                  </w:rPr>
                  <w:t>Дефектная ведомость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_Toc516588868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4" w:anchor="_Toc516588869" w:history="1">
                <w:r w:rsidR="00575774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17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Оценочный лист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_Toc516588869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13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1B03A5" w:rsidP="003F5481">
              <w:pPr>
                <w:pStyle w:val="16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r:id="rId35" w:anchor="_Toc516588870" w:history="1">
                <w:r w:rsidR="00575774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18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.</w:t>
                </w:r>
                <w:r w:rsidR="003F5481" w:rsidRPr="00575774">
                  <w:rPr>
                    <w:rStyle w:val="af4"/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sz w:val="24"/>
                    <w:szCs w:val="24"/>
                  </w:rPr>
                  <w:t>Медицинская документация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_Toc516588870 \h </w:instrTex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13</w:t>
                </w:r>
                <w:r w:rsidR="003F5481" w:rsidRPr="00575774">
                  <w:rPr>
                    <w:rStyle w:val="af4"/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F5481" w:rsidRPr="00575774" w:rsidRDefault="003F5481" w:rsidP="00575774">
              <w:pPr>
                <w:pStyle w:val="22"/>
                <w:rPr>
                  <w:rFonts w:eastAsiaTheme="minorEastAsia"/>
                  <w:noProof/>
                </w:rPr>
              </w:pPr>
              <w:r w:rsidRPr="00575774">
                <w:rPr>
                  <w:rStyle w:val="af4"/>
                  <w:b w:val="0"/>
                  <w:color w:val="auto"/>
                </w:rPr>
                <w:t>Приложение 1………………………………………………</w:t>
              </w:r>
              <w:r w:rsidR="00575774">
                <w:rPr>
                  <w:rStyle w:val="af4"/>
                  <w:b w:val="0"/>
                  <w:color w:val="auto"/>
                </w:rPr>
                <w:t>…...</w:t>
              </w:r>
              <w:r w:rsidRPr="00575774">
                <w:rPr>
                  <w:rStyle w:val="af4"/>
                  <w:b w:val="0"/>
                  <w:color w:val="auto"/>
                </w:rPr>
                <w:t>……………………………….</w:t>
              </w:r>
              <w:hyperlink r:id="rId36" w:anchor="_Toc516588871" w:history="1">
                <w:r w:rsidRPr="00575774">
                  <w:rPr>
                    <w:rStyle w:val="af4"/>
                    <w:b w:val="0"/>
                    <w:webHidden/>
                    <w:color w:val="auto"/>
                  </w:rPr>
                  <w:fldChar w:fldCharType="begin"/>
                </w:r>
                <w:r w:rsidRPr="00575774">
                  <w:rPr>
                    <w:rStyle w:val="af4"/>
                    <w:b w:val="0"/>
                    <w:webHidden/>
                    <w:color w:val="auto"/>
                  </w:rPr>
                  <w:instrText xml:space="preserve"> PAGEREF _Toc516588871 \h </w:instrText>
                </w:r>
                <w:r w:rsidRPr="00575774">
                  <w:rPr>
                    <w:rStyle w:val="af4"/>
                    <w:b w:val="0"/>
                    <w:webHidden/>
                    <w:color w:val="auto"/>
                  </w:rPr>
                </w:r>
                <w:r w:rsidRPr="00575774">
                  <w:rPr>
                    <w:rStyle w:val="af4"/>
                    <w:b w:val="0"/>
                    <w:webHidden/>
                    <w:color w:val="auto"/>
                  </w:rPr>
                  <w:fldChar w:fldCharType="separate"/>
                </w:r>
                <w:r w:rsidRPr="00575774">
                  <w:rPr>
                    <w:rStyle w:val="af4"/>
                    <w:b w:val="0"/>
                    <w:webHidden/>
                    <w:color w:val="auto"/>
                  </w:rPr>
                  <w:t>16</w:t>
                </w:r>
                <w:r w:rsidRPr="00575774">
                  <w:rPr>
                    <w:rStyle w:val="af4"/>
                    <w:b w:val="0"/>
                    <w:webHidden/>
                    <w:color w:val="auto"/>
                  </w:rPr>
                  <w:fldChar w:fldCharType="end"/>
                </w:r>
              </w:hyperlink>
            </w:p>
            <w:p w:rsidR="00A63488" w:rsidRPr="0059468C" w:rsidRDefault="003F5481" w:rsidP="0059468C">
              <w:pPr>
                <w:spacing w:line="360" w:lineRule="auto"/>
                <w:rPr>
                  <w:rFonts w:ascii="Times New Roman" w:hAnsi="Times New Roman" w:cs="Times New Roman"/>
                </w:rPr>
              </w:pPr>
              <w:r w:rsidRPr="0057577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E86005" w:rsidRPr="006E7675" w:rsidRDefault="00E86005" w:rsidP="00E86005">
      <w:pPr>
        <w:keepNext/>
        <w:numPr>
          <w:ilvl w:val="0"/>
          <w:numId w:val="3"/>
        </w:numPr>
        <w:suppressAutoHyphens/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1" w:name="_Toc516067713"/>
      <w:bookmarkStart w:id="2" w:name="_Toc516584056"/>
      <w:bookmarkStart w:id="3" w:name="_Toc516588126"/>
      <w:bookmarkStart w:id="4" w:name="_Toc516588840"/>
      <w:bookmarkStart w:id="5" w:name="_Toc504577961"/>
      <w:r w:rsidRPr="006E76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Авторы и рецензенты</w:t>
      </w:r>
      <w:bookmarkEnd w:id="1"/>
      <w:bookmarkEnd w:id="2"/>
      <w:bookmarkEnd w:id="3"/>
      <w:bookmarkEnd w:id="4"/>
    </w:p>
    <w:p w:rsidR="00E86005" w:rsidRPr="00C36F85" w:rsidRDefault="00E86005" w:rsidP="00E86005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85">
        <w:rPr>
          <w:rFonts w:ascii="Times New Roman" w:hAnsi="Times New Roman" w:cs="Times New Roman"/>
          <w:b/>
          <w:sz w:val="24"/>
          <w:szCs w:val="24"/>
        </w:rPr>
        <w:t xml:space="preserve">Даурова Ф. Ю. – </w:t>
      </w:r>
      <w:r w:rsidRPr="00C36F85">
        <w:rPr>
          <w:rFonts w:ascii="Times New Roman" w:hAnsi="Times New Roman" w:cs="Times New Roman"/>
          <w:sz w:val="24"/>
          <w:szCs w:val="24"/>
        </w:rPr>
        <w:t>д.м.н., профессор, заведующая кафедры терапевтической стоматологии ФГАОУ ВО Российского Университета Дружбы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005" w:rsidRPr="00C36F85" w:rsidRDefault="00E86005" w:rsidP="00E86005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675" w:rsidRPr="006E7675" w:rsidRDefault="00E86005" w:rsidP="006E767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85">
        <w:rPr>
          <w:rFonts w:ascii="Times New Roman" w:hAnsi="Times New Roman" w:cs="Times New Roman"/>
          <w:b/>
          <w:sz w:val="24"/>
          <w:szCs w:val="24"/>
        </w:rPr>
        <w:t xml:space="preserve">Вайц С. В. –  </w:t>
      </w:r>
      <w:r w:rsidRPr="00C36F85">
        <w:rPr>
          <w:rFonts w:ascii="Times New Roman" w:hAnsi="Times New Roman" w:cs="Times New Roman"/>
          <w:sz w:val="24"/>
          <w:szCs w:val="24"/>
        </w:rPr>
        <w:t>к.м.н., старший преподаватель кафедры терапевтической стоматологии ФГАОУ ВО Российского Университета Дружбы Народов.</w:t>
      </w:r>
    </w:p>
    <w:p w:rsidR="006E7675" w:rsidRPr="006E7675" w:rsidRDefault="006E7675" w:rsidP="006E767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A63488" w:rsidRPr="006E7675" w:rsidRDefault="006E7675" w:rsidP="006E767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675">
        <w:rPr>
          <w:rFonts w:ascii="Times New Roman" w:hAnsi="Times New Roman" w:cs="Times New Roman"/>
          <w:b/>
          <w:sz w:val="24"/>
          <w:szCs w:val="24"/>
        </w:rPr>
        <w:t xml:space="preserve">Вайц Т.В. </w:t>
      </w:r>
      <w:r w:rsidRPr="006E7675">
        <w:rPr>
          <w:rFonts w:ascii="Times New Roman" w:hAnsi="Times New Roman" w:cs="Times New Roman"/>
          <w:sz w:val="24"/>
          <w:szCs w:val="24"/>
        </w:rPr>
        <w:t>– ассистент кафедры терапевтической стоматологии ФГАОУ ВО Российского Университета Дружбы Народов.</w:t>
      </w:r>
    </w:p>
    <w:p w:rsid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  <w:r w:rsidRPr="00A63488">
        <w:rPr>
          <w:rFonts w:ascii="Times New Roman" w:hAnsi="Times New Roman" w:cs="Times New Roman"/>
          <w:sz w:val="24"/>
          <w:szCs w:val="24"/>
        </w:rPr>
        <w:t>в настоящее время паспорт станции проходит рецензирование</w:t>
      </w: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63488">
        <w:rPr>
          <w:rFonts w:ascii="Times New Roman" w:hAnsi="Times New Roman" w:cs="Times New Roman"/>
          <w:b/>
          <w:sz w:val="24"/>
          <w:szCs w:val="24"/>
        </w:rPr>
        <w:t>Эксперты Российского общества симуляционного обучения в медицине (</w:t>
      </w:r>
      <w:proofErr w:type="spellStart"/>
      <w:r w:rsidRPr="00A63488">
        <w:rPr>
          <w:rFonts w:ascii="Times New Roman" w:hAnsi="Times New Roman" w:cs="Times New Roman"/>
          <w:b/>
          <w:sz w:val="24"/>
          <w:szCs w:val="24"/>
        </w:rPr>
        <w:t>Росомед</w:t>
      </w:r>
      <w:proofErr w:type="spellEnd"/>
      <w:r w:rsidRPr="00A63488">
        <w:rPr>
          <w:rFonts w:ascii="Times New Roman" w:hAnsi="Times New Roman" w:cs="Times New Roman"/>
          <w:b/>
          <w:sz w:val="24"/>
          <w:szCs w:val="24"/>
        </w:rPr>
        <w:t>):</w:t>
      </w: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  <w:r w:rsidRPr="00A63488">
        <w:rPr>
          <w:rFonts w:ascii="Times New Roman" w:hAnsi="Times New Roman" w:cs="Times New Roman"/>
          <w:sz w:val="24"/>
          <w:szCs w:val="24"/>
        </w:rPr>
        <w:t>в настоящий момент паспорт станции находится на экспертизе</w:t>
      </w: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63488">
        <w:rPr>
          <w:rFonts w:ascii="Times New Roman" w:hAnsi="Times New Roman" w:cs="Times New Roman"/>
          <w:b/>
          <w:sz w:val="24"/>
          <w:szCs w:val="24"/>
        </w:rPr>
        <w:t>Ведущая организация:</w:t>
      </w:r>
    </w:p>
    <w:p w:rsid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  <w:r w:rsidRPr="00A63488">
        <w:rPr>
          <w:rFonts w:ascii="Times New Roman" w:hAnsi="Times New Roman" w:cs="Times New Roman"/>
          <w:sz w:val="24"/>
          <w:szCs w:val="24"/>
        </w:rPr>
        <w:t>в настоящий момент паспорт станции проходит апробацию</w:t>
      </w:r>
    </w:p>
    <w:p w:rsidR="00A63488" w:rsidRPr="00A63488" w:rsidRDefault="00A63488" w:rsidP="00A6348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86005" w:rsidRPr="00A63488" w:rsidRDefault="00E86005" w:rsidP="00E86005">
      <w:pPr>
        <w:pStyle w:val="1"/>
        <w:numPr>
          <w:ilvl w:val="0"/>
          <w:numId w:val="3"/>
        </w:numPr>
        <w:spacing w:before="0"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6" w:name="_Toc516067714"/>
      <w:bookmarkStart w:id="7" w:name="_Toc516584057"/>
      <w:bookmarkStart w:id="8" w:name="_Toc516588127"/>
      <w:bookmarkStart w:id="9" w:name="_Toc516588841"/>
      <w:r w:rsidRPr="00A63488"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  <w:t>Уровень измеряемой подготовки</w:t>
      </w:r>
      <w:bookmarkEnd w:id="6"/>
      <w:bookmarkEnd w:id="7"/>
      <w:bookmarkEnd w:id="8"/>
      <w:bookmarkEnd w:id="9"/>
    </w:p>
    <w:p w:rsidR="00A63488" w:rsidRDefault="00A63488" w:rsidP="00A63488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Лица, завершивший обучение </w:t>
      </w:r>
      <w:r>
        <w:rPr>
          <w:rFonts w:ascii="Times New Roman" w:hAnsi="Times New Roman"/>
          <w:b/>
          <w:color w:val="000000"/>
          <w:sz w:val="24"/>
          <w:szCs w:val="24"/>
        </w:rPr>
        <w:t>по программе ординатуры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высшего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31.08.73 </w:t>
      </w:r>
      <w:r>
        <w:rPr>
          <w:rFonts w:ascii="Times New Roman" w:hAnsi="Times New Roman"/>
          <w:color w:val="000000"/>
          <w:sz w:val="24"/>
          <w:szCs w:val="24"/>
        </w:rPr>
        <w:t xml:space="preserve">«Стоматология терапевтическая» (уровень подготовки кадров высшей квалификации), а также лица, завершившее обучение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программе профессиональной переподготовки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 xml:space="preserve">31.08.73 </w:t>
      </w:r>
      <w:r>
        <w:rPr>
          <w:rFonts w:ascii="Times New Roman" w:hAnsi="Times New Roman"/>
          <w:color w:val="000000"/>
          <w:sz w:val="24"/>
          <w:szCs w:val="24"/>
        </w:rPr>
        <w:t>«Стоматология терапевтическая» (уровень подготовки кадров высшей квалификации), успешно сдавшие Государственную итоговую аттестацию.</w:t>
      </w:r>
    </w:p>
    <w:p w:rsidR="00A63488" w:rsidRDefault="00A63488" w:rsidP="00A63488">
      <w:pPr>
        <w:pStyle w:val="12"/>
        <w:shd w:val="clear" w:color="auto" w:fill="auto"/>
        <w:spacing w:line="288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Целесообразно заранее объявить аккредитуемым о необходимости приходить на второй этап аккредитации в спецодежде (</w:t>
      </w:r>
      <w:r>
        <w:rPr>
          <w:rFonts w:ascii="Times New Roman" w:hAnsi="Times New Roman"/>
          <w:sz w:val="24"/>
          <w:szCs w:val="24"/>
        </w:rPr>
        <w:t>хирургический костюм или медицинский халат, колпак, сменная обувь, медицинские перчатки, маска медицинская).</w:t>
      </w:r>
    </w:p>
    <w:p w:rsidR="00E86005" w:rsidRPr="00684578" w:rsidRDefault="00E86005" w:rsidP="00E860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488" w:rsidRDefault="00A63488" w:rsidP="00454D8E">
      <w:pPr>
        <w:pStyle w:val="2"/>
        <w:numPr>
          <w:ilvl w:val="0"/>
          <w:numId w:val="3"/>
        </w:numPr>
        <w:rPr>
          <w:rFonts w:ascii="Times New Roman" w:eastAsia="Calibri" w:hAnsi="Times New Roman"/>
          <w:color w:val="auto"/>
          <w:sz w:val="24"/>
          <w:szCs w:val="24"/>
        </w:rPr>
      </w:pPr>
      <w:bookmarkStart w:id="10" w:name="_Toc516067715"/>
      <w:r>
        <w:rPr>
          <w:rFonts w:ascii="Times New Roman" w:eastAsia="Calibri" w:hAnsi="Times New Roman"/>
          <w:color w:val="auto"/>
          <w:sz w:val="24"/>
          <w:szCs w:val="24"/>
        </w:rPr>
        <w:t>Профессиональный стандарт (трудовые функции)</w:t>
      </w:r>
      <w:bookmarkEnd w:id="10"/>
    </w:p>
    <w:p w:rsidR="00A63488" w:rsidRDefault="00A63488" w:rsidP="00A63488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ПС по специальности «стоматология терапевтическая» от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20 апреля 2018</w:t>
      </w:r>
    </w:p>
    <w:p w:rsidR="00A63488" w:rsidRDefault="00A63488" w:rsidP="00A63488">
      <w:pPr>
        <w:pStyle w:val="ab"/>
        <w:spacing w:line="240" w:lineRule="auto"/>
        <w:ind w:left="0"/>
        <w:jc w:val="center"/>
        <w:rPr>
          <w:rFonts w:ascii="Times New Roman" w:hAnsi="Times New Roman"/>
          <w:spacing w:val="5"/>
          <w:sz w:val="24"/>
          <w:szCs w:val="24"/>
        </w:rPr>
      </w:pPr>
      <w:bookmarkStart w:id="11" w:name="_Toc480709984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/02.8</w:t>
      </w:r>
      <w:r>
        <w:rPr>
          <w:rFonts w:ascii="Times New Roman" w:hAnsi="Times New Roman"/>
          <w:spacing w:val="5"/>
          <w:sz w:val="24"/>
          <w:szCs w:val="24"/>
        </w:rPr>
        <w:t xml:space="preserve"> Назначение лечения, контроль его эффективности и безопасности у пациентов со стоматологическими заболеваниями терапевтического профиля</w:t>
      </w:r>
    </w:p>
    <w:p w:rsidR="00A63488" w:rsidRDefault="00A63488" w:rsidP="00A63488">
      <w:pPr>
        <w:pStyle w:val="ab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63488" w:rsidRDefault="00A63488" w:rsidP="00454D8E">
      <w:pPr>
        <w:pStyle w:val="ab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12516945"/>
      <w:bookmarkEnd w:id="11"/>
      <w:r>
        <w:rPr>
          <w:rFonts w:ascii="Times New Roman" w:hAnsi="Times New Roman"/>
          <w:b/>
          <w:color w:val="000000"/>
          <w:sz w:val="24"/>
          <w:szCs w:val="24"/>
        </w:rPr>
        <w:t>Продолжительность работы станции</w:t>
      </w:r>
      <w:bookmarkEnd w:id="12"/>
    </w:p>
    <w:p w:rsidR="00A63488" w:rsidRDefault="00A63488" w:rsidP="00A6348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Общая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продолжительность  станции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– 10 минут</w:t>
      </w:r>
    </w:p>
    <w:p w:rsidR="00A63488" w:rsidRDefault="00A63488" w:rsidP="00A6348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Фактическая продолжительность станции – 8,5 минут</w:t>
      </w:r>
    </w:p>
    <w:p w:rsidR="00A63488" w:rsidRDefault="00A63488" w:rsidP="00A63488">
      <w:pPr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1.</w:t>
      </w:r>
    </w:p>
    <w:p w:rsidR="00A63488" w:rsidRDefault="00A63488" w:rsidP="00A63488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 работы станции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1559"/>
        <w:gridCol w:w="1701"/>
      </w:tblGrid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Голосовая команда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аккредитуемого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начала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окончания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действия</w:t>
            </w:r>
          </w:p>
        </w:tc>
      </w:tr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«Ознакомьтесь с заданием!»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заданием (брифингом)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сек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сек</w:t>
            </w:r>
          </w:p>
        </w:tc>
      </w:tr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«Пройдите на станцию!»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сек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мин 30 сек</w:t>
            </w:r>
          </w:p>
        </w:tc>
      </w:tr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«Осталась одна минута!»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работы на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мин</w:t>
            </w:r>
          </w:p>
        </w:tc>
      </w:tr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«Покиньте станцию!»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работы на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мин 15 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сек</w:t>
            </w:r>
          </w:p>
        </w:tc>
      </w:tr>
      <w:tr w:rsidR="00A63488" w:rsidTr="00A63488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«Пройдите на следующую станцию!»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 на следующую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мин 15 сек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488" w:rsidRDefault="00A634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 сек</w:t>
            </w:r>
          </w:p>
        </w:tc>
      </w:tr>
    </w:tbl>
    <w:p w:rsidR="00A63488" w:rsidRDefault="00A63488" w:rsidP="00A634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обеспечения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синхронизации действий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аккредитуемых при прохождении цепочки из нескольких станций, а также для обеспечения бесперебойной работы на каждой станции, перед началом процедуры первичной специализированной аккредитации целесообразно подготовить звуковой файл (трек) с записью голосовых команд, автоматически включаемых через установленные промежутки времени.</w:t>
      </w:r>
    </w:p>
    <w:p w:rsidR="00A63488" w:rsidRDefault="00A63488" w:rsidP="00A634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488" w:rsidRDefault="00A63488" w:rsidP="00454D8E">
      <w:pPr>
        <w:pStyle w:val="ab"/>
        <w:numPr>
          <w:ilvl w:val="0"/>
          <w:numId w:val="3"/>
        </w:numPr>
        <w:spacing w:after="0" w:line="288" w:lineRule="auto"/>
        <w:ind w:left="709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3" w:name="_Toc516067717"/>
      <w:r>
        <w:rPr>
          <w:rFonts w:ascii="Times New Roman" w:hAnsi="Times New Roman"/>
          <w:b/>
          <w:sz w:val="24"/>
          <w:szCs w:val="24"/>
        </w:rPr>
        <w:t>Проверяемые компетенции</w:t>
      </w:r>
      <w:bookmarkEnd w:id="13"/>
    </w:p>
    <w:p w:rsidR="00A63488" w:rsidRDefault="00A63488" w:rsidP="00A63488">
      <w:pPr>
        <w:pStyle w:val="af3"/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готовность к абстрактному мышлению, анализу, синтезу (УК-1);</w:t>
      </w:r>
    </w:p>
    <w:p w:rsidR="00A63488" w:rsidRDefault="00A63488" w:rsidP="00A63488">
      <w:pPr>
        <w:pStyle w:val="af3"/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A63488" w:rsidRDefault="00A63488" w:rsidP="00A63488">
      <w:pPr>
        <w:pStyle w:val="af3"/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</w:t>
      </w:r>
    </w:p>
    <w:p w:rsidR="00A63488" w:rsidRDefault="00A63488" w:rsidP="00A63488">
      <w:pPr>
        <w:pStyle w:val="af3"/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A63488" w:rsidRDefault="00A63488" w:rsidP="00A63488">
      <w:pPr>
        <w:pStyle w:val="af3"/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(ПК-10</w:t>
      </w:r>
      <w:r>
        <w:rPr>
          <w:rFonts w:ascii="Calibri" w:hAnsi="Calibri"/>
          <w:color w:val="000000"/>
          <w:sz w:val="27"/>
          <w:szCs w:val="27"/>
        </w:rPr>
        <w:t>)</w:t>
      </w:r>
      <w:r>
        <w:rPr>
          <w:rFonts w:ascii="Times" w:hAnsi="Times"/>
          <w:color w:val="000000"/>
          <w:sz w:val="27"/>
          <w:szCs w:val="27"/>
        </w:rPr>
        <w:t>.</w:t>
      </w:r>
    </w:p>
    <w:p w:rsidR="00E86005" w:rsidRPr="0089450A" w:rsidRDefault="00E86005" w:rsidP="00E86005">
      <w:pPr>
        <w:numPr>
          <w:ilvl w:val="0"/>
          <w:numId w:val="3"/>
        </w:numPr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14" w:name="_Toc516588848"/>
      <w:bookmarkStart w:id="15" w:name="_Toc516587080"/>
      <w:bookmarkStart w:id="16" w:name="_Toc516588134"/>
      <w:r w:rsidRPr="008945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станции</w:t>
      </w:r>
      <w:r w:rsidRPr="0089450A">
        <w:rPr>
          <w:rFonts w:ascii="Times New Roman" w:hAnsi="Times New Roman"/>
          <w:b/>
          <w:spacing w:val="5"/>
          <w:sz w:val="24"/>
          <w:szCs w:val="24"/>
        </w:rPr>
        <w:t xml:space="preserve"> - </w:t>
      </w:r>
      <w:r w:rsidRPr="0089450A">
        <w:rPr>
          <w:rFonts w:ascii="Times New Roman" w:hAnsi="Times New Roman"/>
          <w:spacing w:val="5"/>
          <w:sz w:val="24"/>
          <w:szCs w:val="24"/>
        </w:rPr>
        <w:t>оценка мануальных навыков при проведении этапов эндодонтического лечения.</w:t>
      </w:r>
      <w:bookmarkEnd w:id="14"/>
    </w:p>
    <w:bookmarkEnd w:id="15"/>
    <w:bookmarkEnd w:id="16"/>
    <w:p w:rsidR="00E86005" w:rsidRPr="00DE6FFE" w:rsidRDefault="00E86005" w:rsidP="00E86005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6005" w:rsidRPr="00454D8E" w:rsidRDefault="00E86005" w:rsidP="00E86005">
      <w:pPr>
        <w:numPr>
          <w:ilvl w:val="0"/>
          <w:numId w:val="3"/>
        </w:numPr>
        <w:spacing w:after="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516067719"/>
      <w:bookmarkStart w:id="18" w:name="_Toc516584065"/>
      <w:bookmarkStart w:id="19" w:name="_Toc516588135"/>
      <w:bookmarkStart w:id="20" w:name="_Toc516588849"/>
      <w:r w:rsidRPr="00454D8E">
        <w:rPr>
          <w:rFonts w:ascii="Times New Roman" w:eastAsia="Calibri" w:hAnsi="Times New Roman" w:cs="Times New Roman"/>
          <w:b/>
          <w:sz w:val="24"/>
          <w:szCs w:val="24"/>
        </w:rPr>
        <w:t>Информация по обеспечению работы станции</w:t>
      </w:r>
      <w:bookmarkEnd w:id="17"/>
      <w:bookmarkEnd w:id="18"/>
      <w:bookmarkEnd w:id="19"/>
      <w:bookmarkEnd w:id="20"/>
    </w:p>
    <w:p w:rsidR="00E86005" w:rsidRDefault="00E86005" w:rsidP="00E86005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  <w:r w:rsidRPr="00DE6FFE">
        <w:rPr>
          <w:rFonts w:ascii="Times New Roman" w:hAnsi="Times New Roman" w:cs="Times New Roman"/>
          <w:sz w:val="24"/>
          <w:szCs w:val="24"/>
        </w:rPr>
        <w:t>Для организации работы станции должны быть предусмотрены</w:t>
      </w:r>
      <w:bookmarkStart w:id="21" w:name="_Toc516050477"/>
      <w:bookmarkStart w:id="22" w:name="_Toc516050810"/>
      <w:bookmarkStart w:id="23" w:name="_Toc516050483"/>
      <w:bookmarkStart w:id="24" w:name="_Toc516050816"/>
      <w:bookmarkEnd w:id="21"/>
      <w:bookmarkEnd w:id="22"/>
      <w:bookmarkEnd w:id="23"/>
      <w:bookmarkEnd w:id="24"/>
    </w:p>
    <w:p w:rsidR="00E86005" w:rsidRPr="00E86005" w:rsidRDefault="00E86005" w:rsidP="00E86005">
      <w:pPr>
        <w:numPr>
          <w:ilvl w:val="1"/>
          <w:numId w:val="39"/>
        </w:numPr>
        <w:spacing w:after="0" w:line="288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516062187"/>
      <w:bookmarkStart w:id="26" w:name="_Toc516067720"/>
      <w:bookmarkStart w:id="27" w:name="_Toc516584066"/>
      <w:bookmarkStart w:id="28" w:name="_Toc516588136"/>
      <w:bookmarkStart w:id="29" w:name="_Toc516588850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Рабочее место члена </w:t>
      </w:r>
      <w:proofErr w:type="spellStart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</w:rPr>
        <w:t>аккредитационной</w:t>
      </w:r>
      <w:proofErr w:type="spellEnd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 (</w:t>
      </w:r>
      <w:proofErr w:type="gramStart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</w:rPr>
        <w:t>далее  -</w:t>
      </w:r>
      <w:proofErr w:type="gramEnd"/>
      <w:r w:rsidRPr="00DE6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6FFE">
        <w:rPr>
          <w:rFonts w:ascii="Times New Roman" w:eastAsia="Times New Roman" w:hAnsi="Times New Roman" w:cs="Times New Roman"/>
          <w:sz w:val="24"/>
          <w:szCs w:val="24"/>
        </w:rPr>
        <w:t>(таблица 2)</w:t>
      </w:r>
      <w:bookmarkEnd w:id="25"/>
      <w:bookmarkEnd w:id="26"/>
      <w:bookmarkEnd w:id="27"/>
      <w:bookmarkEnd w:id="28"/>
      <w:bookmarkEnd w:id="29"/>
    </w:p>
    <w:p w:rsidR="00E86005" w:rsidRDefault="00E86005" w:rsidP="00E86005">
      <w:pPr>
        <w:pStyle w:val="af7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86005" w:rsidRPr="00DE6FFE" w:rsidRDefault="00E86005" w:rsidP="00E86005">
      <w:pPr>
        <w:pStyle w:val="af7"/>
        <w:spacing w:line="288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E6FFE">
        <w:rPr>
          <w:rFonts w:ascii="Times New Roman" w:hAnsi="Times New Roman" w:cs="Times New Roman"/>
          <w:sz w:val="24"/>
          <w:szCs w:val="24"/>
        </w:rPr>
        <w:t>Таблица 2</w:t>
      </w:r>
    </w:p>
    <w:p w:rsidR="00E86005" w:rsidRPr="00AE6D27" w:rsidRDefault="00E86005" w:rsidP="00E86005">
      <w:pPr>
        <w:pStyle w:val="af7"/>
        <w:spacing w:line="288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члена АК</w:t>
      </w:r>
    </w:p>
    <w:p w:rsidR="00E86005" w:rsidRPr="003C09AC" w:rsidRDefault="00E86005" w:rsidP="00E860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Стол рабочий (рабочая поверхность)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Чек-листы в бумажном виде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Шариковая ручка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выходом в Интернет для заполнения чек-листа в электронном виде (решение о целесообразности заполнения чек-листа в режиме </w:t>
            </w:r>
            <w:r w:rsidRPr="003C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 решает Председатель АК)</w:t>
            </w:r>
          </w:p>
        </w:tc>
        <w:tc>
          <w:tcPr>
            <w:tcW w:w="2268" w:type="dxa"/>
            <w:vAlign w:val="center"/>
          </w:tcPr>
          <w:p w:rsidR="00E86005" w:rsidRPr="00DE6FFE" w:rsidRDefault="00E86005" w:rsidP="00E86005">
            <w:pPr>
              <w:pStyle w:val="ab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E86005" w:rsidRPr="00DE6FFE" w:rsidRDefault="00E86005" w:rsidP="00E86005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Cs/>
          <w:color w:val="5B9BD5"/>
          <w:sz w:val="26"/>
          <w:szCs w:val="26"/>
        </w:rPr>
      </w:pPr>
      <w:bookmarkStart w:id="30" w:name="_Toc516062188"/>
      <w:bookmarkStart w:id="31" w:name="_Toc516067721"/>
      <w:bookmarkStart w:id="32" w:name="_Toc516584067"/>
      <w:bookmarkStart w:id="33" w:name="_Toc516588137"/>
      <w:bookmarkStart w:id="34" w:name="_Toc516588851"/>
      <w:bookmarkStart w:id="35" w:name="_Toc504577966"/>
      <w:r w:rsidRPr="00DE6FFE">
        <w:rPr>
          <w:rFonts w:ascii="Times New Roman" w:eastAsia="Times New Roman" w:hAnsi="Times New Roman" w:cs="Times New Roman"/>
          <w:b/>
          <w:sz w:val="24"/>
          <w:szCs w:val="24"/>
        </w:rPr>
        <w:t>7.2. Рабочее место аккредитуемого</w:t>
      </w:r>
      <w:bookmarkEnd w:id="30"/>
      <w:bookmarkEnd w:id="31"/>
      <w:bookmarkEnd w:id="32"/>
      <w:bookmarkEnd w:id="33"/>
      <w:bookmarkEnd w:id="34"/>
    </w:p>
    <w:p w:rsidR="00E86005" w:rsidRPr="00414CF3" w:rsidRDefault="00E86005" w:rsidP="00E8600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FFE">
        <w:rPr>
          <w:rFonts w:ascii="Times New Roman" w:eastAsia="Calibri" w:hAnsi="Times New Roman" w:cs="Times New Roman"/>
          <w:sz w:val="24"/>
          <w:szCs w:val="24"/>
        </w:rPr>
        <w:t>Помещение, имитирующее рабочее помещение</w:t>
      </w:r>
      <w:r w:rsidRPr="00DE6FF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DE6FFE">
        <w:rPr>
          <w:rFonts w:ascii="Times New Roman" w:eastAsia="Calibri" w:hAnsi="Times New Roman" w:cs="Times New Roman"/>
          <w:sz w:val="24"/>
          <w:szCs w:val="24"/>
        </w:rPr>
        <w:t xml:space="preserve">, обязательно </w:t>
      </w:r>
      <w:r w:rsidRPr="00414CF3">
        <w:rPr>
          <w:rFonts w:ascii="Times New Roman" w:eastAsia="Calibri" w:hAnsi="Times New Roman" w:cs="Times New Roman"/>
          <w:sz w:val="24"/>
          <w:szCs w:val="24"/>
        </w:rPr>
        <w:t>должно включать:</w:t>
      </w:r>
    </w:p>
    <w:p w:rsidR="00E86005" w:rsidRPr="00414CF3" w:rsidRDefault="00E86005" w:rsidP="00E8600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1. Перечень мебели и прочего оборудования (таблица 3)</w:t>
      </w:r>
    </w:p>
    <w:p w:rsidR="00E86005" w:rsidRPr="00414CF3" w:rsidRDefault="00E86005" w:rsidP="00E86005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E86005" w:rsidRPr="00414CF3" w:rsidRDefault="00E86005" w:rsidP="00E86005">
      <w:pPr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Перечень мебели и прочего оборудования</w:t>
      </w:r>
    </w:p>
    <w:tbl>
      <w:tblPr>
        <w:tblStyle w:val="2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709"/>
        <w:gridCol w:w="6652"/>
        <w:gridCol w:w="2266"/>
      </w:tblGrid>
      <w:tr w:rsidR="00E86005" w:rsidRPr="00414CF3" w:rsidTr="00A63488">
        <w:trPr>
          <w:trHeight w:val="340"/>
        </w:trPr>
        <w:tc>
          <w:tcPr>
            <w:tcW w:w="709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14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2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мебели и прочего оборудования</w:t>
            </w:r>
          </w:p>
        </w:tc>
        <w:tc>
          <w:tcPr>
            <w:tcW w:w="2268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86005" w:rsidRPr="00414CF3" w:rsidTr="00A63488">
        <w:trPr>
          <w:trHeight w:val="340"/>
        </w:trPr>
        <w:tc>
          <w:tcPr>
            <w:tcW w:w="709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Настенные часы с секундной стрелкой</w:t>
            </w:r>
          </w:p>
        </w:tc>
        <w:tc>
          <w:tcPr>
            <w:tcW w:w="2268" w:type="dxa"/>
            <w:vAlign w:val="center"/>
          </w:tcPr>
          <w:p w:rsidR="00E86005" w:rsidRPr="00414CF3" w:rsidRDefault="00E86005" w:rsidP="00A63488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F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E86005" w:rsidRPr="00414CF3" w:rsidRDefault="00E86005" w:rsidP="00E86005">
      <w:pPr>
        <w:rPr>
          <w:rFonts w:ascii="Calibri" w:eastAsia="Times New Roman" w:hAnsi="Calibri" w:cs="Times New Roman"/>
        </w:rPr>
      </w:pPr>
    </w:p>
    <w:p w:rsidR="00E86005" w:rsidRPr="00414CF3" w:rsidRDefault="00E86005" w:rsidP="00E86005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lastRenderedPageBreak/>
        <w:t>2. Перечень медицинского оборудования (таблица 4)</w:t>
      </w:r>
    </w:p>
    <w:p w:rsidR="00E86005" w:rsidRPr="00414CF3" w:rsidRDefault="00E86005" w:rsidP="00E86005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:rsidR="00E86005" w:rsidRDefault="00E86005" w:rsidP="00E86005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CF3">
        <w:rPr>
          <w:rFonts w:ascii="Times New Roman" w:eastAsia="Calibri" w:hAnsi="Times New Roman" w:cs="Times New Roman"/>
          <w:sz w:val="24"/>
          <w:szCs w:val="24"/>
        </w:rPr>
        <w:t>Перечень медицинского оборудования</w:t>
      </w:r>
    </w:p>
    <w:p w:rsidR="00E86005" w:rsidRDefault="00E86005" w:rsidP="00E86005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6556"/>
        <w:gridCol w:w="2258"/>
      </w:tblGrid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56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медицинского оборудования</w:t>
            </w:r>
          </w:p>
        </w:tc>
        <w:tc>
          <w:tcPr>
            <w:tcW w:w="2258" w:type="dxa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установка (</w:t>
            </w: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обязательно работающая бор-машина) со светиль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имитацией плевательницы и рентгенологического аппарата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радиовизиографа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инструментальный, с закрепленным жестким контейнером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класса Б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Раковина, средства для обработки рук, приспособления для высушивания рук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ологический стул (для доктора)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Тележка с расходными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контейнерами для утилизации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1916"/>
        </w:trPr>
        <w:tc>
          <w:tcPr>
            <w:tcW w:w="705" w:type="dxa"/>
            <w:vAlign w:val="center"/>
          </w:tcPr>
          <w:p w:rsidR="00E86005" w:rsidRPr="003C09AC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6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Набор инструментов в имитации стерильной упаковки</w:t>
            </w:r>
          </w:p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лоток – 1 шт.</w:t>
            </w:r>
          </w:p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пинцет стоматологический – 2 шт.</w:t>
            </w:r>
          </w:p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зеркало стоматологическое – 1 шт.</w:t>
            </w:r>
          </w:p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зонд стоматологический – 1 шт.</w:t>
            </w:r>
          </w:p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B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1B0D">
              <w:rPr>
                <w:rFonts w:ascii="Times New Roman" w:hAnsi="Times New Roman" w:cs="Times New Roman"/>
                <w:sz w:val="24"/>
                <w:szCs w:val="24"/>
              </w:rPr>
              <w:t>кскаватор</w:t>
            </w:r>
          </w:p>
          <w:p w:rsidR="00E86005" w:rsidRPr="00443116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- шпатель</w:t>
            </w:r>
          </w:p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116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гладилки с </w:t>
            </w:r>
            <w:proofErr w:type="spellStart"/>
            <w:r w:rsidRPr="00443116">
              <w:rPr>
                <w:rFonts w:ascii="Times New Roman" w:hAnsi="Times New Roman" w:cs="Times New Roman"/>
                <w:sz w:val="24"/>
                <w:szCs w:val="24"/>
              </w:rPr>
              <w:t>штопферами</w:t>
            </w:r>
            <w:proofErr w:type="spellEnd"/>
            <w:r w:rsidRPr="0044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6" w:type="dxa"/>
            <w:vAlign w:val="center"/>
          </w:tcPr>
          <w:p w:rsidR="00E86005" w:rsidRPr="00443116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(шаровидный бор, шаровидный удлиненный бор)</w:t>
            </w:r>
          </w:p>
        </w:tc>
        <w:tc>
          <w:tcPr>
            <w:tcW w:w="2258" w:type="dxa"/>
            <w:vAlign w:val="center"/>
          </w:tcPr>
          <w:p w:rsidR="00E86005" w:rsidRPr="003C09AC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 на 5-10 аккредитуемых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6" w:type="dxa"/>
            <w:vAlign w:val="center"/>
          </w:tcPr>
          <w:p w:rsidR="00E86005" w:rsidRPr="00EB1516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Gates Glidden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ассорти</w:t>
            </w:r>
          </w:p>
        </w:tc>
        <w:tc>
          <w:tcPr>
            <w:tcW w:w="2258" w:type="dxa"/>
            <w:vAlign w:val="center"/>
          </w:tcPr>
          <w:p w:rsidR="00E86005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 на 10 аккредитуемых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6" w:type="dxa"/>
            <w:vAlign w:val="center"/>
          </w:tcPr>
          <w:p w:rsidR="00E86005" w:rsidRPr="00443116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(15-40), </w:t>
            </w:r>
            <w:r w:rsidR="00E86005">
              <w:rPr>
                <w:rFonts w:ascii="Times New Roman" w:hAnsi="Times New Roman" w:cs="Times New Roman"/>
                <w:sz w:val="24"/>
                <w:szCs w:val="24"/>
              </w:rPr>
              <w:t>К-файлы ассорти (15-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86005">
              <w:rPr>
                <w:rFonts w:ascii="Times New Roman" w:hAnsi="Times New Roman" w:cs="Times New Roman"/>
                <w:sz w:val="24"/>
                <w:szCs w:val="24"/>
              </w:rPr>
              <w:t>), Н-файлы ассорти (15-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86005">
              <w:rPr>
                <w:rFonts w:ascii="Times New Roman" w:hAnsi="Times New Roman" w:cs="Times New Roman"/>
                <w:sz w:val="24"/>
                <w:szCs w:val="24"/>
              </w:rPr>
              <w:t>), спредеры ассорти (15-40),</w:t>
            </w:r>
            <w:r w:rsidR="00E86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Gates</w:t>
            </w:r>
            <w:r w:rsidR="00E86005" w:rsidRPr="0044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Glidden</w:t>
            </w:r>
            <w:r w:rsidR="00E86005" w:rsidRPr="004431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6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600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E86005" w:rsidRPr="00443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vAlign w:val="center"/>
          </w:tcPr>
          <w:p w:rsidR="00E86005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 на 5-10 аккредитуемых</w:t>
            </w:r>
          </w:p>
        </w:tc>
      </w:tr>
      <w:tr w:rsidR="00E86005" w:rsidRPr="003C09AC" w:rsidTr="00336307">
        <w:trPr>
          <w:trHeight w:val="340"/>
        </w:trPr>
        <w:tc>
          <w:tcPr>
            <w:tcW w:w="705" w:type="dxa"/>
            <w:vAlign w:val="center"/>
          </w:tcPr>
          <w:p w:rsidR="00E86005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6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Пульпэкстакторы</w:t>
            </w:r>
            <w:proofErr w:type="spellEnd"/>
          </w:p>
        </w:tc>
        <w:tc>
          <w:tcPr>
            <w:tcW w:w="2258" w:type="dxa"/>
            <w:vAlign w:val="center"/>
          </w:tcPr>
          <w:p w:rsidR="00E86005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Апекслакатор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6" w:type="dxa"/>
            <w:vAlign w:val="center"/>
          </w:tcPr>
          <w:p w:rsidR="00336307" w:rsidRPr="00DE1B0D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турбинный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(на случай поломки одного)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 угловой для микромотора, при необходимости переходник микромотор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(на случай поломки одного)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6" w:type="dxa"/>
            <w:vAlign w:val="center"/>
          </w:tcPr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умажные штифты ассорти (15-40)</w:t>
            </w:r>
          </w:p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5-10 аккредитуемых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6" w:type="dxa"/>
            <w:vAlign w:val="center"/>
          </w:tcPr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уттаперчевые штифты ассорти (15-40)</w:t>
            </w:r>
          </w:p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5-10 аккредитуемых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6" w:type="dxa"/>
            <w:vAlign w:val="center"/>
          </w:tcPr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ндодонтический шприц</w:t>
            </w:r>
          </w:p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на аккредитуемого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6556" w:type="dxa"/>
            <w:vAlign w:val="center"/>
          </w:tcPr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520">
              <w:rPr>
                <w:rFonts w:ascii="Times New Roman" w:hAnsi="Times New Roman" w:cs="Times New Roman"/>
                <w:sz w:val="24"/>
                <w:szCs w:val="24"/>
              </w:rPr>
              <w:t>илер</w:t>
            </w:r>
            <w:proofErr w:type="spellEnd"/>
          </w:p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6" w:type="dxa"/>
            <w:vAlign w:val="center"/>
          </w:tcPr>
          <w:p w:rsidR="00336307" w:rsidRPr="00885520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для замешивания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шт. 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палетка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антисептиков (гипохлорит натрия, раствор ЭДТА,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6" w:type="dxa"/>
            <w:vAlign w:val="center"/>
          </w:tcPr>
          <w:p w:rsidR="00336307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2258" w:type="dxa"/>
            <w:vAlign w:val="center"/>
          </w:tcPr>
          <w:p w:rsidR="00336307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6" w:type="dxa"/>
            <w:vAlign w:val="center"/>
          </w:tcPr>
          <w:p w:rsidR="00336307" w:rsidRPr="009416ED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Антисептик в пульверизаторе для обработки рук, флакон 100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(допускается имитация)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6" w:type="dxa"/>
            <w:vAlign w:val="center"/>
          </w:tcPr>
          <w:p w:rsidR="00336307" w:rsidRPr="009416ED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онтейнер для дезинфекции инструментов.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6" w:type="dxa"/>
            <w:vAlign w:val="center"/>
          </w:tcPr>
          <w:p w:rsidR="00336307" w:rsidRPr="003C09AC" w:rsidRDefault="00336307" w:rsidP="00336307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сбора отходов класса А 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6" w:type="dxa"/>
            <w:vAlign w:val="center"/>
          </w:tcPr>
          <w:p w:rsidR="00336307" w:rsidRPr="003C09AC" w:rsidRDefault="00336307" w:rsidP="00336307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сбора отходов класса Б 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6" w:type="dxa"/>
            <w:vAlign w:val="center"/>
          </w:tcPr>
          <w:p w:rsidR="00336307" w:rsidRPr="003C09AC" w:rsidRDefault="00336307" w:rsidP="00336307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6790">
              <w:rPr>
                <w:rFonts w:ascii="Times New Roman" w:hAnsi="Times New Roman" w:cs="Times New Roman"/>
                <w:sz w:val="24"/>
                <w:szCs w:val="24"/>
              </w:rPr>
              <w:t>крепленный жесткий контейнер для отходов класса Б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6" w:type="dxa"/>
            <w:vAlign w:val="center"/>
          </w:tcPr>
          <w:p w:rsidR="00336307" w:rsidRPr="003C09AC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C46">
              <w:rPr>
                <w:rFonts w:ascii="Times New Roman" w:hAnsi="Times New Roman" w:cs="Times New Roman"/>
                <w:sz w:val="24"/>
                <w:szCs w:val="24"/>
              </w:rPr>
              <w:t>Запас упаковок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имитации стерильных упаковок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336307" w:rsidRPr="003C09AC" w:rsidTr="00336307">
        <w:trPr>
          <w:trHeight w:val="340"/>
        </w:trPr>
        <w:tc>
          <w:tcPr>
            <w:tcW w:w="705" w:type="dxa"/>
            <w:vAlign w:val="center"/>
          </w:tcPr>
          <w:p w:rsidR="00336307" w:rsidRPr="003C09AC" w:rsidRDefault="00336307" w:rsidP="00336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6" w:type="dxa"/>
            <w:vAlign w:val="center"/>
          </w:tcPr>
          <w:p w:rsidR="00336307" w:rsidRPr="003C09AC" w:rsidRDefault="00336307" w:rsidP="00336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 стоматологического больного</w:t>
            </w:r>
          </w:p>
        </w:tc>
        <w:tc>
          <w:tcPr>
            <w:tcW w:w="2258" w:type="dxa"/>
            <w:vAlign w:val="center"/>
          </w:tcPr>
          <w:p w:rsidR="00336307" w:rsidRPr="003C09AC" w:rsidRDefault="00336307" w:rsidP="0033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аккредитуемых</w:t>
            </w:r>
          </w:p>
        </w:tc>
      </w:tr>
    </w:tbl>
    <w:p w:rsidR="00E86005" w:rsidRDefault="00E86005" w:rsidP="00E86005">
      <w:pPr>
        <w:spacing w:after="0" w:line="288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6005" w:rsidRPr="00DE6FFE" w:rsidRDefault="00E86005" w:rsidP="00E86005">
      <w:pPr>
        <w:spacing w:after="0" w:line="288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6005" w:rsidRPr="00454D8E" w:rsidRDefault="00E86005" w:rsidP="00E86005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6" w:name="_Toc516062189"/>
      <w:bookmarkStart w:id="37" w:name="_Toc516067722"/>
      <w:bookmarkStart w:id="38" w:name="_Toc516584068"/>
      <w:bookmarkStart w:id="39" w:name="_Toc516588138"/>
      <w:bookmarkStart w:id="40" w:name="_Toc516588852"/>
      <w:r w:rsidRPr="00DE6FFE">
        <w:rPr>
          <w:rFonts w:ascii="Times New Roman" w:eastAsia="Times New Roman" w:hAnsi="Times New Roman" w:cs="Times New Roman"/>
          <w:b/>
          <w:sz w:val="24"/>
          <w:szCs w:val="24"/>
        </w:rPr>
        <w:t>7.3. Расходные материалы</w:t>
      </w:r>
      <w:r w:rsidRPr="00DE6FFE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расчете на 1 </w:t>
      </w:r>
      <w:r w:rsidRPr="00454D8E">
        <w:rPr>
          <w:rFonts w:ascii="Times New Roman" w:eastAsia="Times New Roman" w:hAnsi="Times New Roman" w:cs="Times New Roman"/>
          <w:bCs/>
          <w:sz w:val="24"/>
          <w:szCs w:val="24"/>
        </w:rPr>
        <w:t>попытку аккредитуемого)</w:t>
      </w:r>
      <w:bookmarkEnd w:id="36"/>
      <w:bookmarkEnd w:id="37"/>
      <w:bookmarkEnd w:id="38"/>
      <w:bookmarkEnd w:id="39"/>
      <w:bookmarkEnd w:id="40"/>
    </w:p>
    <w:p w:rsidR="00E86005" w:rsidRPr="00454D8E" w:rsidRDefault="00E86005" w:rsidP="00E8600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005" w:rsidRPr="00454D8E" w:rsidRDefault="00E86005" w:rsidP="00E86005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4D8E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E86005" w:rsidRPr="00454D8E" w:rsidRDefault="00E86005" w:rsidP="00E86005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4D8E">
        <w:rPr>
          <w:rFonts w:ascii="Times New Roman" w:eastAsia="Calibri" w:hAnsi="Times New Roman" w:cs="Times New Roman"/>
          <w:sz w:val="24"/>
          <w:szCs w:val="24"/>
        </w:rPr>
        <w:t>Расходные материалы</w:t>
      </w: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E86005" w:rsidRPr="009248AA" w:rsidTr="00A63488">
        <w:trPr>
          <w:trHeight w:val="695"/>
        </w:trPr>
        <w:tc>
          <w:tcPr>
            <w:tcW w:w="709" w:type="dxa"/>
            <w:vAlign w:val="center"/>
          </w:tcPr>
          <w:p w:rsidR="00E86005" w:rsidRPr="009248AA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E86005" w:rsidRPr="009248AA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расходных материалов</w:t>
            </w:r>
          </w:p>
          <w:p w:rsidR="00E86005" w:rsidRPr="009248AA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005" w:rsidRPr="009248AA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86005" w:rsidRPr="009248AA" w:rsidRDefault="00E86005" w:rsidP="00A634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b/>
                <w:sz w:val="24"/>
                <w:szCs w:val="24"/>
              </w:rPr>
              <w:t>(на 1 попытку аккредитуемого)</w:t>
            </w:r>
          </w:p>
        </w:tc>
      </w:tr>
      <w:tr w:rsidR="00E86005" w:rsidRPr="003C09AC" w:rsidTr="00A63488">
        <w:trPr>
          <w:trHeight w:val="406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шапочки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86005" w:rsidRPr="003C09AC" w:rsidTr="00A63488">
        <w:trPr>
          <w:trHeight w:val="398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маски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A63488">
        <w:trPr>
          <w:trHeight w:val="275"/>
        </w:trPr>
        <w:tc>
          <w:tcPr>
            <w:tcW w:w="709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6ED">
              <w:rPr>
                <w:rFonts w:ascii="Times New Roman" w:hAnsi="Times New Roman" w:cs="Times New Roman"/>
                <w:sz w:val="24"/>
                <w:szCs w:val="24"/>
              </w:rPr>
              <w:t>Смотровые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чатки разных размеров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E86005" w:rsidRPr="003C09AC" w:rsidTr="00A63488">
        <w:trPr>
          <w:trHeight w:val="280"/>
        </w:trPr>
        <w:tc>
          <w:tcPr>
            <w:tcW w:w="709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E86005" w:rsidRPr="009416ED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салфетки</w:t>
            </w:r>
          </w:p>
        </w:tc>
        <w:tc>
          <w:tcPr>
            <w:tcW w:w="2268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Ватные шарики </w:t>
            </w:r>
          </w:p>
        </w:tc>
        <w:tc>
          <w:tcPr>
            <w:tcW w:w="2268" w:type="dxa"/>
          </w:tcPr>
          <w:p w:rsidR="00E86005" w:rsidRPr="003C09AC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E86005" w:rsidRDefault="00E86005" w:rsidP="00A63488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валики</w:t>
            </w:r>
          </w:p>
        </w:tc>
        <w:tc>
          <w:tcPr>
            <w:tcW w:w="2268" w:type="dxa"/>
          </w:tcPr>
          <w:p w:rsidR="00E86005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86005" w:rsidRPr="003C09AC" w:rsidTr="00A63488">
        <w:trPr>
          <w:trHeight w:val="340"/>
        </w:trPr>
        <w:tc>
          <w:tcPr>
            <w:tcW w:w="709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E86005" w:rsidRDefault="00E86005" w:rsidP="00A63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Эндодонтическая вата</w:t>
            </w:r>
          </w:p>
        </w:tc>
        <w:tc>
          <w:tcPr>
            <w:tcW w:w="2268" w:type="dxa"/>
            <w:vAlign w:val="center"/>
          </w:tcPr>
          <w:p w:rsidR="00E86005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86005" w:rsidRPr="003C09AC" w:rsidTr="00A63488">
        <w:trPr>
          <w:trHeight w:val="343"/>
        </w:trPr>
        <w:tc>
          <w:tcPr>
            <w:tcW w:w="709" w:type="dxa"/>
            <w:vAlign w:val="center"/>
          </w:tcPr>
          <w:p w:rsidR="00E86005" w:rsidRPr="003C09AC" w:rsidRDefault="00E86005" w:rsidP="00A63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E86005" w:rsidRPr="003C09AC" w:rsidRDefault="00E86005" w:rsidP="00A63488">
            <w:pPr>
              <w:tabs>
                <w:tab w:val="left" w:pos="15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09AC">
              <w:rPr>
                <w:rFonts w:ascii="Times New Roman" w:hAnsi="Times New Roman" w:cs="Times New Roman"/>
                <w:sz w:val="24"/>
                <w:szCs w:val="24"/>
              </w:rPr>
              <w:t>Раствор антисептика для обработки рук (допускается имитация)</w:t>
            </w:r>
          </w:p>
        </w:tc>
        <w:tc>
          <w:tcPr>
            <w:tcW w:w="2268" w:type="dxa"/>
            <w:vAlign w:val="center"/>
          </w:tcPr>
          <w:p w:rsidR="00E86005" w:rsidRPr="00454D8E" w:rsidRDefault="00E86005" w:rsidP="00454D8E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hAnsi="Times New Roman" w:cs="Times New Roman"/>
                <w:sz w:val="24"/>
                <w:szCs w:val="24"/>
              </w:rPr>
              <w:t xml:space="preserve">мл </w:t>
            </w:r>
          </w:p>
        </w:tc>
      </w:tr>
    </w:tbl>
    <w:p w:rsidR="00E86005" w:rsidRPr="00DE6FFE" w:rsidRDefault="00E86005" w:rsidP="00E86005">
      <w:pPr>
        <w:spacing w:after="0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6005" w:rsidRPr="00454D8E" w:rsidRDefault="00454D8E" w:rsidP="00454D8E">
      <w:pPr>
        <w:keepNext/>
        <w:keepLines/>
        <w:spacing w:after="0" w:line="288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516062190"/>
      <w:bookmarkStart w:id="42" w:name="_Toc516067723"/>
      <w:bookmarkStart w:id="43" w:name="_Toc516584069"/>
      <w:bookmarkStart w:id="44" w:name="_Toc516588139"/>
      <w:bookmarkStart w:id="45" w:name="_Toc516588853"/>
      <w:r>
        <w:rPr>
          <w:rFonts w:ascii="Times New Roman" w:hAnsi="Times New Roman" w:cs="Times New Roman"/>
          <w:b/>
          <w:bCs/>
          <w:sz w:val="24"/>
          <w:szCs w:val="24"/>
        </w:rPr>
        <w:t xml:space="preserve">7.4. </w:t>
      </w:r>
      <w:proofErr w:type="spellStart"/>
      <w:r w:rsidR="00E86005" w:rsidRPr="00454D8E">
        <w:rPr>
          <w:rFonts w:ascii="Times New Roman" w:hAnsi="Times New Roman" w:cs="Times New Roman"/>
          <w:b/>
          <w:bCs/>
          <w:sz w:val="24"/>
          <w:szCs w:val="24"/>
        </w:rPr>
        <w:t>Симуляционное</w:t>
      </w:r>
      <w:proofErr w:type="spellEnd"/>
      <w:r w:rsidR="00E86005" w:rsidRPr="00454D8E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</w:t>
      </w:r>
      <w:bookmarkEnd w:id="41"/>
      <w:bookmarkEnd w:id="42"/>
      <w:bookmarkEnd w:id="43"/>
      <w:bookmarkEnd w:id="44"/>
      <w:bookmarkEnd w:id="45"/>
    </w:p>
    <w:p w:rsidR="00E86005" w:rsidRPr="00454D8E" w:rsidRDefault="00E86005" w:rsidP="00E86005">
      <w:pPr>
        <w:pStyle w:val="ab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D8E">
        <w:rPr>
          <w:rFonts w:ascii="Times New Roman" w:hAnsi="Times New Roman" w:cs="Times New Roman"/>
          <w:sz w:val="24"/>
          <w:szCs w:val="24"/>
        </w:rPr>
        <w:t>Таблица 6</w:t>
      </w:r>
    </w:p>
    <w:p w:rsidR="00E86005" w:rsidRPr="00454D8E" w:rsidRDefault="00E86005" w:rsidP="00E86005">
      <w:pPr>
        <w:pStyle w:val="ab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D8E">
        <w:rPr>
          <w:rFonts w:ascii="Times New Roman" w:hAnsi="Times New Roman" w:cs="Times New Roman"/>
          <w:sz w:val="24"/>
          <w:szCs w:val="24"/>
        </w:rPr>
        <w:t>Перечень симуляционного оборудования и его характеристики</w:t>
      </w:r>
    </w:p>
    <w:p w:rsidR="00E86005" w:rsidRDefault="00E86005" w:rsidP="00E86005">
      <w:pPr>
        <w:pStyle w:val="ab"/>
        <w:spacing w:after="0" w:line="288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44"/>
        <w:gridCol w:w="5875"/>
      </w:tblGrid>
      <w:tr w:rsidR="00E86005" w:rsidRPr="00BE4204" w:rsidTr="00A63488">
        <w:trPr>
          <w:trHeight w:val="759"/>
        </w:trPr>
        <w:tc>
          <w:tcPr>
            <w:tcW w:w="3686" w:type="dxa"/>
            <w:vAlign w:val="center"/>
          </w:tcPr>
          <w:p w:rsidR="00E86005" w:rsidRPr="00BE4204" w:rsidRDefault="00E86005" w:rsidP="00A6348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симуляционного оборудования</w:t>
            </w:r>
          </w:p>
        </w:tc>
        <w:tc>
          <w:tcPr>
            <w:tcW w:w="5953" w:type="dxa"/>
            <w:vAlign w:val="center"/>
          </w:tcPr>
          <w:p w:rsidR="00E86005" w:rsidRPr="00BE4204" w:rsidRDefault="00E86005" w:rsidP="00A63488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характеристика </w:t>
            </w:r>
            <w:r w:rsidRPr="00BE42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симуляционного оборудования</w:t>
            </w:r>
          </w:p>
        </w:tc>
      </w:tr>
      <w:tr w:rsidR="00E86005" w:rsidRPr="00BE4204" w:rsidTr="00A63488">
        <w:trPr>
          <w:trHeight w:val="340"/>
        </w:trPr>
        <w:tc>
          <w:tcPr>
            <w:tcW w:w="3686" w:type="dxa"/>
            <w:vAlign w:val="center"/>
          </w:tcPr>
          <w:p w:rsidR="00E86005" w:rsidRPr="009248AA" w:rsidRDefault="00E86005" w:rsidP="00A6348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Фантомный стол для студентов </w:t>
            </w:r>
          </w:p>
        </w:tc>
        <w:tc>
          <w:tcPr>
            <w:tcW w:w="5953" w:type="dxa"/>
            <w:vAlign w:val="center"/>
          </w:tcPr>
          <w:p w:rsidR="00E86005" w:rsidRPr="009248AA" w:rsidRDefault="00E86005" w:rsidP="00A6348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sz w:val="24"/>
                <w:szCs w:val="24"/>
              </w:rPr>
              <w:t>Стол оборудован:</w:t>
            </w:r>
          </w:p>
          <w:p w:rsidR="00E86005" w:rsidRPr="009248AA" w:rsidRDefault="00E86005" w:rsidP="00E86005">
            <w:pPr>
              <w:pStyle w:val="ab"/>
              <w:numPr>
                <w:ilvl w:val="0"/>
                <w:numId w:val="3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sz w:val="24"/>
                <w:szCs w:val="24"/>
              </w:rPr>
              <w:t>Фантомная голова -1шт., ко</w:t>
            </w:r>
            <w:r w:rsidR="0089450A">
              <w:rPr>
                <w:rFonts w:ascii="Times New Roman" w:hAnsi="Times New Roman" w:cs="Times New Roman"/>
                <w:sz w:val="24"/>
                <w:szCs w:val="24"/>
              </w:rPr>
              <w:t>торая состоит из лицевой маски,</w:t>
            </w:r>
            <w:r w:rsidRPr="009248AA">
              <w:rPr>
                <w:rFonts w:ascii="Times New Roman" w:hAnsi="Times New Roman" w:cs="Times New Roman"/>
                <w:sz w:val="24"/>
                <w:szCs w:val="24"/>
              </w:rPr>
              <w:t xml:space="preserve"> маски полости рта,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 верхней и нижней челюстей с зубами для эндодонтического лечения, </w:t>
            </w:r>
            <w:r w:rsidRPr="009248A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головы </w:t>
            </w:r>
          </w:p>
          <w:p w:rsidR="00E86005" w:rsidRPr="009248AA" w:rsidRDefault="00E86005" w:rsidP="00A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8AA">
              <w:rPr>
                <w:rFonts w:ascii="Times New Roman" w:hAnsi="Times New Roman" w:cs="Times New Roman"/>
                <w:sz w:val="24"/>
                <w:szCs w:val="24"/>
              </w:rPr>
              <w:t>2.   Учебное место врача-стоматолога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Передвижной блок для монтажа фантома торса с головой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Фантом торса с головой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9248AA">
              <w:rPr>
                <w:rFonts w:ascii="Times New Roman" w:hAnsi="Times New Roman"/>
                <w:sz w:val="24"/>
                <w:szCs w:val="24"/>
              </w:rPr>
              <w:t>пневмотурбины</w:t>
            </w:r>
            <w:proofErr w:type="spellEnd"/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9248AA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 xml:space="preserve">Пистолет вода/воздух/спрей 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Бутыль отсоса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Бутыль ирригации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Отсос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Светильник LED на штанге, вращается во всех направлениях и имеет два режима яркости света. Выключатель расположен на светильнике.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Стул стоматолога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Рукоятка воздушной турбины (высокоскоростная рукоятка) – 2 шт.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 xml:space="preserve">Рукоятка </w:t>
            </w:r>
            <w:proofErr w:type="spellStart"/>
            <w:r w:rsidRPr="009248AA">
              <w:rPr>
                <w:rFonts w:ascii="Times New Roman" w:hAnsi="Times New Roman"/>
                <w:sz w:val="24"/>
                <w:szCs w:val="24"/>
              </w:rPr>
              <w:t>пневмопривода</w:t>
            </w:r>
            <w:proofErr w:type="spellEnd"/>
            <w:r w:rsidRPr="009248AA">
              <w:rPr>
                <w:rFonts w:ascii="Times New Roman" w:hAnsi="Times New Roman"/>
                <w:sz w:val="24"/>
                <w:szCs w:val="24"/>
              </w:rPr>
              <w:t xml:space="preserve"> (низкоскоростная рукоятка) – 1 шт.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E86005" w:rsidRPr="009248AA" w:rsidRDefault="00E86005" w:rsidP="00E86005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8AA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</w:tr>
    </w:tbl>
    <w:p w:rsidR="00E86005" w:rsidRPr="00DE6FFE" w:rsidRDefault="00E86005" w:rsidP="00E86005">
      <w:pPr>
        <w:rPr>
          <w:rFonts w:ascii="Calibri" w:eastAsia="Times New Roman" w:hAnsi="Calibri" w:cs="Times New Roman"/>
        </w:rPr>
      </w:pPr>
    </w:p>
    <w:p w:rsidR="00E86005" w:rsidRPr="00454D8E" w:rsidRDefault="00E86005" w:rsidP="00E86005">
      <w:pPr>
        <w:keepNext/>
        <w:keepLines/>
        <w:numPr>
          <w:ilvl w:val="0"/>
          <w:numId w:val="39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16062191"/>
      <w:bookmarkStart w:id="47" w:name="_Toc516067724"/>
      <w:bookmarkStart w:id="48" w:name="_Toc516584070"/>
      <w:bookmarkStart w:id="49" w:name="_Toc516588140"/>
      <w:bookmarkStart w:id="50" w:name="_Toc516588854"/>
      <w:r w:rsidRPr="00454D8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ситуаций и раздел подготовки</w:t>
      </w:r>
      <w:bookmarkEnd w:id="46"/>
      <w:bookmarkEnd w:id="47"/>
      <w:bookmarkEnd w:id="48"/>
      <w:bookmarkEnd w:id="49"/>
      <w:bookmarkEnd w:id="50"/>
    </w:p>
    <w:p w:rsidR="00E86005" w:rsidRPr="00454D8E" w:rsidRDefault="00E86005" w:rsidP="00E86005">
      <w:pPr>
        <w:spacing w:after="0" w:line="288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4D8E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p w:rsidR="00E86005" w:rsidRPr="00DE6FFE" w:rsidRDefault="00E86005" w:rsidP="00E86005">
      <w:pPr>
        <w:spacing w:after="0" w:line="288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4D8E">
        <w:rPr>
          <w:rFonts w:ascii="Times New Roman" w:eastAsia="Calibri" w:hAnsi="Times New Roman" w:cs="Times New Roman"/>
          <w:sz w:val="24"/>
          <w:szCs w:val="24"/>
        </w:rPr>
        <w:t>Перечень ситуаций (сценариев) станции и соответствие их матрице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320"/>
        <w:gridCol w:w="6804"/>
      </w:tblGrid>
      <w:tr w:rsidR="00E86005" w:rsidRPr="00DE6FFE" w:rsidTr="00A63488">
        <w:trPr>
          <w:trHeight w:val="340"/>
        </w:trPr>
        <w:tc>
          <w:tcPr>
            <w:tcW w:w="1515" w:type="dxa"/>
            <w:shd w:val="clear" w:color="auto" w:fill="B8CCE4" w:themeFill="accent1" w:themeFillTint="66"/>
            <w:vAlign w:val="center"/>
          </w:tcPr>
          <w:p w:rsidR="00E86005" w:rsidRPr="00DE6FFE" w:rsidRDefault="00E86005" w:rsidP="00A634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FE">
              <w:rPr>
                <w:rFonts w:ascii="Times New Roman" w:eastAsia="Times New Roman" w:hAnsi="Times New Roman" w:cs="Times New Roman"/>
                <w:sz w:val="24"/>
                <w:szCs w:val="24"/>
              </w:rPr>
              <w:t>№ оценочного листа</w:t>
            </w:r>
          </w:p>
        </w:tc>
        <w:tc>
          <w:tcPr>
            <w:tcW w:w="1320" w:type="dxa"/>
            <w:shd w:val="clear" w:color="auto" w:fill="B8CCE4" w:themeFill="accent1" w:themeFillTint="66"/>
            <w:vAlign w:val="center"/>
          </w:tcPr>
          <w:p w:rsidR="00E86005" w:rsidRPr="00DE6FFE" w:rsidRDefault="00E86005" w:rsidP="00A634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Сценарий</w:t>
            </w:r>
          </w:p>
        </w:tc>
        <w:tc>
          <w:tcPr>
            <w:tcW w:w="6804" w:type="dxa"/>
            <w:shd w:val="clear" w:color="auto" w:fill="B8CCE4" w:themeFill="accent1" w:themeFillTint="66"/>
            <w:vAlign w:val="center"/>
          </w:tcPr>
          <w:p w:rsidR="00E86005" w:rsidRPr="00DE6FFE" w:rsidRDefault="00E86005" w:rsidP="00A6348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E86005" w:rsidRPr="00DE6FFE" w:rsidTr="00A63488">
        <w:trPr>
          <w:trHeight w:val="340"/>
        </w:trPr>
        <w:tc>
          <w:tcPr>
            <w:tcW w:w="1515" w:type="dxa"/>
            <w:shd w:val="clear" w:color="auto" w:fill="auto"/>
            <w:vAlign w:val="center"/>
          </w:tcPr>
          <w:p w:rsidR="00E86005" w:rsidRPr="00454D8E" w:rsidRDefault="00454D8E" w:rsidP="00A63488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E86005" w:rsidRPr="003C09AC" w:rsidRDefault="00E86005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86005" w:rsidRDefault="00E86005" w:rsidP="00A63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апикальный периодонтит (зубов </w:t>
            </w:r>
            <w:r w:rsid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86005" w:rsidRPr="003C09AC" w:rsidRDefault="00E86005" w:rsidP="00A634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05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E86005" w:rsidRPr="00454D8E" w:rsidRDefault="00454D8E" w:rsidP="00A63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E86005" w:rsidRPr="003C09AC" w:rsidRDefault="00E86005" w:rsidP="00A6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86005" w:rsidRDefault="00E86005" w:rsidP="0045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пульпит (зубов </w:t>
            </w:r>
            <w:r w:rsid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D8E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454D8E" w:rsidRPr="00454D8E" w:rsidRDefault="00454D8E" w:rsidP="0045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454D8E" w:rsidRDefault="00454D8E" w:rsidP="0045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4D8E" w:rsidRDefault="00454D8E" w:rsidP="0045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апикальный периодонтит (зубов 2.2)</w:t>
            </w:r>
          </w:p>
          <w:p w:rsidR="00454D8E" w:rsidRPr="003C09AC" w:rsidRDefault="00454D8E" w:rsidP="0045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8E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454D8E" w:rsidRPr="00454D8E" w:rsidRDefault="00454D8E" w:rsidP="0045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454D8E" w:rsidRDefault="00454D8E" w:rsidP="0045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4D8E" w:rsidRDefault="00454D8E" w:rsidP="008945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пульпит (зубов 2.</w:t>
            </w:r>
            <w:r w:rsid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D8E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454D8E" w:rsidRPr="00454D8E" w:rsidRDefault="00454D8E" w:rsidP="0045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454D8E" w:rsidRDefault="00454D8E" w:rsidP="0045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4D8E" w:rsidRDefault="00454D8E" w:rsidP="0045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апикальный периодонтит (зубов 1.2)</w:t>
            </w:r>
          </w:p>
          <w:p w:rsidR="00454D8E" w:rsidRPr="003C09AC" w:rsidRDefault="00454D8E" w:rsidP="00454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D8E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454D8E" w:rsidRPr="00454D8E" w:rsidRDefault="00454D8E" w:rsidP="00454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0" w:type="dxa"/>
            <w:vAlign w:val="center"/>
          </w:tcPr>
          <w:p w:rsidR="00454D8E" w:rsidRDefault="00454D8E" w:rsidP="0045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54D8E" w:rsidRDefault="00454D8E" w:rsidP="008945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пульпит (зубов </w:t>
            </w:r>
            <w:r w:rsid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AD4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956AD4" w:rsidRPr="00956AD4" w:rsidRDefault="00956AD4" w:rsidP="0095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0" w:type="dxa"/>
            <w:vAlign w:val="center"/>
          </w:tcPr>
          <w:p w:rsidR="00956AD4" w:rsidRPr="00956AD4" w:rsidRDefault="00956AD4" w:rsidP="009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6AD4" w:rsidRDefault="00956AD4" w:rsidP="00956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апикальный периодонтит (зубов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6AD4" w:rsidRPr="003C09AC" w:rsidRDefault="00956AD4" w:rsidP="00956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AD4" w:rsidRPr="00DE6FFE" w:rsidTr="00A63488">
        <w:trPr>
          <w:trHeight w:val="340"/>
        </w:trPr>
        <w:tc>
          <w:tcPr>
            <w:tcW w:w="1515" w:type="dxa"/>
            <w:shd w:val="clear" w:color="auto" w:fill="auto"/>
          </w:tcPr>
          <w:p w:rsidR="00956AD4" w:rsidRPr="00956AD4" w:rsidRDefault="00956AD4" w:rsidP="0095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0" w:type="dxa"/>
            <w:vAlign w:val="center"/>
          </w:tcPr>
          <w:p w:rsidR="00956AD4" w:rsidRPr="00956AD4" w:rsidRDefault="00956AD4" w:rsidP="009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6AD4" w:rsidRDefault="00956AD4" w:rsidP="008945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пульпит (зубов 1.</w:t>
            </w:r>
            <w:r w:rsid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86005" w:rsidRPr="00DE6FFE" w:rsidRDefault="00E86005" w:rsidP="00E86005">
      <w:pPr>
        <w:rPr>
          <w:rFonts w:ascii="Calibri" w:eastAsia="Times New Roman" w:hAnsi="Calibri" w:cs="Times New Roman"/>
        </w:rPr>
      </w:pPr>
    </w:p>
    <w:p w:rsidR="00E86005" w:rsidRPr="00454D8E" w:rsidRDefault="00E86005" w:rsidP="00E86005">
      <w:pPr>
        <w:keepNext/>
        <w:keepLines/>
        <w:numPr>
          <w:ilvl w:val="0"/>
          <w:numId w:val="39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16062192"/>
      <w:bookmarkStart w:id="52" w:name="_Toc516067725"/>
      <w:bookmarkStart w:id="53" w:name="_Toc516584071"/>
      <w:bookmarkStart w:id="54" w:name="_Toc516588141"/>
      <w:bookmarkStart w:id="55" w:name="_Toc516588855"/>
      <w:r w:rsidRPr="00454D8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(брифинг) для аккредитуемого</w:t>
      </w:r>
      <w:bookmarkEnd w:id="51"/>
      <w:bookmarkEnd w:id="52"/>
      <w:bookmarkEnd w:id="53"/>
      <w:bookmarkEnd w:id="54"/>
      <w:bookmarkEnd w:id="55"/>
    </w:p>
    <w:p w:rsidR="00E86005" w:rsidRPr="00E86005" w:rsidRDefault="00E86005" w:rsidP="00E86005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1.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05" w:rsidRPr="00E86005" w:rsidRDefault="00E86005" w:rsidP="00E86005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>Вы стоматолог общей практики. Пациент Л., 35 лет. Анамнез собран, осмотр проведен, поставлен диагноз: К 04.5 – хронический ап</w:t>
      </w:r>
      <w:r w:rsidR="00454D8E">
        <w:rPr>
          <w:rFonts w:ascii="Times New Roman" w:hAnsi="Times New Roman" w:cs="Times New Roman"/>
          <w:sz w:val="24"/>
          <w:szCs w:val="24"/>
        </w:rPr>
        <w:t>икальный периодонтит зуба (1.</w:t>
      </w:r>
      <w:r w:rsidR="0089450A">
        <w:rPr>
          <w:rFonts w:ascii="Times New Roman" w:hAnsi="Times New Roman" w:cs="Times New Roman"/>
          <w:sz w:val="24"/>
          <w:szCs w:val="24"/>
        </w:rPr>
        <w:t>3</w:t>
      </w:r>
      <w:r w:rsidRPr="00E86005">
        <w:rPr>
          <w:rFonts w:ascii="Times New Roman" w:hAnsi="Times New Roman" w:cs="Times New Roman"/>
          <w:sz w:val="24"/>
          <w:szCs w:val="24"/>
        </w:rPr>
        <w:t xml:space="preserve">). Анестезия проведена, кариозная полость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отпрепарирована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по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6005">
        <w:rPr>
          <w:rFonts w:ascii="Times New Roman" w:hAnsi="Times New Roman" w:cs="Times New Roman"/>
          <w:sz w:val="24"/>
          <w:szCs w:val="24"/>
        </w:rPr>
        <w:t xml:space="preserve"> классу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мезиальной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контактной поверхности.</w:t>
      </w:r>
    </w:p>
    <w:p w:rsidR="00E86005" w:rsidRPr="00E86005" w:rsidRDefault="00E86005" w:rsidP="00E86005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Задание: проведите создание эндодонтического доступа, механическую обработку корневого канала по методике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Crown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86005">
        <w:rPr>
          <w:rFonts w:ascii="Times New Roman" w:hAnsi="Times New Roman" w:cs="Times New Roman"/>
          <w:sz w:val="24"/>
          <w:szCs w:val="24"/>
        </w:rPr>
        <w:t>, подготовьте канал к пломбированию, соблюдая правила асептики и антисептики.</w:t>
      </w:r>
    </w:p>
    <w:p w:rsidR="00E86005" w:rsidRPr="00E86005" w:rsidRDefault="00E86005" w:rsidP="00E86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005" w:rsidRPr="00E86005" w:rsidRDefault="00E86005" w:rsidP="00E86005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Брифинг (сценарий) № 2.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D4" w:rsidRPr="00E86005" w:rsidRDefault="00E86005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 w:rsidR="00454D8E">
        <w:rPr>
          <w:rFonts w:ascii="Times New Roman" w:hAnsi="Times New Roman" w:cs="Times New Roman"/>
          <w:sz w:val="24"/>
          <w:szCs w:val="24"/>
        </w:rPr>
        <w:t>Н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 w:rsidR="00454D8E">
        <w:rPr>
          <w:rFonts w:ascii="Times New Roman" w:hAnsi="Times New Roman" w:cs="Times New Roman"/>
          <w:sz w:val="24"/>
          <w:szCs w:val="24"/>
        </w:rPr>
        <w:t>26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04.3 – </w:t>
      </w:r>
      <w:r w:rsidR="00454D8E">
        <w:rPr>
          <w:rFonts w:ascii="Times New Roman" w:hAnsi="Times New Roman" w:cs="Times New Roman"/>
          <w:sz w:val="24"/>
          <w:szCs w:val="24"/>
        </w:rPr>
        <w:t>хронический пульпит зуба (1.2</w:t>
      </w:r>
      <w:r w:rsidRPr="00E86005">
        <w:rPr>
          <w:rFonts w:ascii="Times New Roman" w:hAnsi="Times New Roman" w:cs="Times New Roman"/>
          <w:sz w:val="24"/>
          <w:szCs w:val="24"/>
        </w:rPr>
        <w:t xml:space="preserve">). </w:t>
      </w:r>
      <w:r w:rsidR="00956AD4" w:rsidRPr="00E86005">
        <w:rPr>
          <w:rFonts w:ascii="Times New Roman" w:hAnsi="Times New Roman" w:cs="Times New Roman"/>
          <w:sz w:val="24"/>
          <w:szCs w:val="24"/>
        </w:rPr>
        <w:t xml:space="preserve">Анестезия проведена, кариозная полость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отпрепарирована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по </w:t>
      </w:r>
      <w:r w:rsidR="00956AD4" w:rsidRPr="00E860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классу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мезиальной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контактной поверхности.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Задание: проведите создание эндодонтического доступа, механическую обработку корневого канала по методике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6AD4">
        <w:rPr>
          <w:rFonts w:ascii="Times New Roman" w:hAnsi="Times New Roman" w:cs="Times New Roman"/>
          <w:sz w:val="24"/>
          <w:szCs w:val="24"/>
          <w:lang w:val="en-US"/>
        </w:rPr>
        <w:t>tep</w:t>
      </w:r>
      <w:r w:rsidRPr="00956A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6AD4">
        <w:rPr>
          <w:rFonts w:ascii="Times New Roman" w:hAnsi="Times New Roman" w:cs="Times New Roman"/>
          <w:sz w:val="24"/>
          <w:szCs w:val="24"/>
          <w:lang w:val="en-US"/>
        </w:rPr>
        <w:t>ack</w:t>
      </w:r>
      <w:r w:rsidRPr="00E86005">
        <w:rPr>
          <w:rFonts w:ascii="Times New Roman" w:hAnsi="Times New Roman" w:cs="Times New Roman"/>
          <w:sz w:val="24"/>
          <w:szCs w:val="24"/>
        </w:rPr>
        <w:t>, подготовьте канал к пломбированию, соблюдая правила асептики и антисептики.</w:t>
      </w:r>
    </w:p>
    <w:p w:rsidR="00E86005" w:rsidRDefault="00E86005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D4" w:rsidRPr="00E86005" w:rsidRDefault="00454D8E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005">
        <w:rPr>
          <w:rFonts w:ascii="Times New Roman" w:hAnsi="Times New Roman" w:cs="Times New Roman"/>
          <w:sz w:val="24"/>
          <w:szCs w:val="24"/>
        </w:rPr>
        <w:t>.,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04.5 – хронически</w:t>
      </w:r>
      <w:r>
        <w:rPr>
          <w:rFonts w:ascii="Times New Roman" w:hAnsi="Times New Roman" w:cs="Times New Roman"/>
          <w:sz w:val="24"/>
          <w:szCs w:val="24"/>
        </w:rPr>
        <w:t>й апикальный периодонтит зуба (2.2</w:t>
      </w:r>
      <w:r w:rsidRPr="00E86005">
        <w:rPr>
          <w:rFonts w:ascii="Times New Roman" w:hAnsi="Times New Roman" w:cs="Times New Roman"/>
          <w:sz w:val="24"/>
          <w:szCs w:val="24"/>
        </w:rPr>
        <w:t xml:space="preserve">). </w:t>
      </w:r>
      <w:r w:rsidR="00956AD4" w:rsidRPr="00E86005">
        <w:rPr>
          <w:rFonts w:ascii="Times New Roman" w:hAnsi="Times New Roman" w:cs="Times New Roman"/>
          <w:sz w:val="24"/>
          <w:szCs w:val="24"/>
        </w:rPr>
        <w:t>Анестезия проведена, создан эндодонтический доступ, проведена механическая обработка и ирригация корневого канала. Рабочая длина зуба (указать в мм).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>Задание: проведите пломбирование корневого канала методом латеральной конденсации гуттаперчи.</w:t>
      </w:r>
    </w:p>
    <w:p w:rsidR="00454D8E" w:rsidRPr="00E86005" w:rsidRDefault="00454D8E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04.3 – хронический </w:t>
      </w:r>
      <w:r>
        <w:rPr>
          <w:rFonts w:ascii="Times New Roman" w:hAnsi="Times New Roman" w:cs="Times New Roman"/>
          <w:sz w:val="24"/>
          <w:szCs w:val="24"/>
        </w:rPr>
        <w:t>пульпит зуба (2.</w:t>
      </w:r>
      <w:r w:rsidR="0089450A">
        <w:rPr>
          <w:rFonts w:ascii="Times New Roman" w:hAnsi="Times New Roman" w:cs="Times New Roman"/>
          <w:sz w:val="24"/>
          <w:szCs w:val="24"/>
        </w:rPr>
        <w:t>3</w:t>
      </w:r>
      <w:r w:rsidRPr="00E86005">
        <w:rPr>
          <w:rFonts w:ascii="Times New Roman" w:hAnsi="Times New Roman" w:cs="Times New Roman"/>
          <w:sz w:val="24"/>
          <w:szCs w:val="24"/>
        </w:rPr>
        <w:t>). Анестезия проведена, создан эндодонтический доступ, проведена механическая обработка и ирригация корневого канала. Рабочая длина зуба (указать в мм).</w:t>
      </w: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>Задание: проведите пломбирование корневого канала методом латеральной конденсации гуттаперчи.</w:t>
      </w:r>
    </w:p>
    <w:p w:rsidR="00956AD4" w:rsidRDefault="00956AD4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04.5 – хронический а</w:t>
      </w:r>
      <w:r>
        <w:rPr>
          <w:rFonts w:ascii="Times New Roman" w:hAnsi="Times New Roman" w:cs="Times New Roman"/>
          <w:sz w:val="24"/>
          <w:szCs w:val="24"/>
        </w:rPr>
        <w:t>пикальный периодонтит зуба (1.2</w:t>
      </w:r>
      <w:r w:rsidRPr="00E86005">
        <w:rPr>
          <w:rFonts w:ascii="Times New Roman" w:hAnsi="Times New Roman" w:cs="Times New Roman"/>
          <w:sz w:val="24"/>
          <w:szCs w:val="24"/>
        </w:rPr>
        <w:t xml:space="preserve">). Анестезия проведена, кариозная полость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отпрепарирована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по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6005">
        <w:rPr>
          <w:rFonts w:ascii="Times New Roman" w:hAnsi="Times New Roman" w:cs="Times New Roman"/>
          <w:sz w:val="24"/>
          <w:szCs w:val="24"/>
        </w:rPr>
        <w:t xml:space="preserve"> классу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6005">
        <w:rPr>
          <w:rFonts w:ascii="Times New Roman" w:hAnsi="Times New Roman" w:cs="Times New Roman"/>
          <w:sz w:val="24"/>
          <w:szCs w:val="24"/>
        </w:rPr>
        <w:t>мезиальной</w:t>
      </w:r>
      <w:proofErr w:type="spellEnd"/>
      <w:r w:rsidRPr="00E86005">
        <w:rPr>
          <w:rFonts w:ascii="Times New Roman" w:hAnsi="Times New Roman" w:cs="Times New Roman"/>
          <w:sz w:val="24"/>
          <w:szCs w:val="24"/>
        </w:rPr>
        <w:t xml:space="preserve"> контактной поверхности.</w:t>
      </w: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lastRenderedPageBreak/>
        <w:t xml:space="preserve">Задание: проведите создание эндодонтического доступа, механическую обработку корневого канала по методике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Crown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  <w:r w:rsidRPr="00E8600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86005">
        <w:rPr>
          <w:rFonts w:ascii="Times New Roman" w:hAnsi="Times New Roman" w:cs="Times New Roman"/>
          <w:sz w:val="24"/>
          <w:szCs w:val="24"/>
        </w:rPr>
        <w:t>, подготовьте канал к пломбированию, соблюдая правила асептики и антисептики.</w:t>
      </w:r>
    </w:p>
    <w:p w:rsidR="00454D8E" w:rsidRPr="00E86005" w:rsidRDefault="00454D8E" w:rsidP="00454D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D8E" w:rsidRPr="00E86005" w:rsidRDefault="00454D8E" w:rsidP="00454D8E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D4" w:rsidRPr="00E86005" w:rsidRDefault="00454D8E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04.3 </w:t>
      </w:r>
      <w:r>
        <w:rPr>
          <w:rFonts w:ascii="Times New Roman" w:hAnsi="Times New Roman" w:cs="Times New Roman"/>
          <w:sz w:val="24"/>
          <w:szCs w:val="24"/>
        </w:rPr>
        <w:t>– хронический пульпит зуба (</w:t>
      </w:r>
      <w:r w:rsidR="0089450A">
        <w:rPr>
          <w:rFonts w:ascii="Times New Roman" w:hAnsi="Times New Roman" w:cs="Times New Roman"/>
          <w:sz w:val="24"/>
          <w:szCs w:val="24"/>
        </w:rPr>
        <w:t>2.2</w:t>
      </w:r>
      <w:r w:rsidRPr="00E86005">
        <w:rPr>
          <w:rFonts w:ascii="Times New Roman" w:hAnsi="Times New Roman" w:cs="Times New Roman"/>
          <w:sz w:val="24"/>
          <w:szCs w:val="24"/>
        </w:rPr>
        <w:t>).</w:t>
      </w:r>
      <w:r w:rsidR="00956AD4" w:rsidRPr="00956AD4">
        <w:rPr>
          <w:rFonts w:ascii="Times New Roman" w:hAnsi="Times New Roman" w:cs="Times New Roman"/>
          <w:sz w:val="24"/>
          <w:szCs w:val="24"/>
        </w:rPr>
        <w:t xml:space="preserve"> </w:t>
      </w:r>
      <w:r w:rsidR="00956AD4" w:rsidRPr="00E86005">
        <w:rPr>
          <w:rFonts w:ascii="Times New Roman" w:hAnsi="Times New Roman" w:cs="Times New Roman"/>
          <w:sz w:val="24"/>
          <w:szCs w:val="24"/>
        </w:rPr>
        <w:t xml:space="preserve">Анестезия проведена, кариозная полость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отпрепарирована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по </w:t>
      </w:r>
      <w:r w:rsidR="00956AD4" w:rsidRPr="00E860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классу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Блэка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56AD4" w:rsidRPr="00E86005">
        <w:rPr>
          <w:rFonts w:ascii="Times New Roman" w:hAnsi="Times New Roman" w:cs="Times New Roman"/>
          <w:sz w:val="24"/>
          <w:szCs w:val="24"/>
        </w:rPr>
        <w:t>мезиальной</w:t>
      </w:r>
      <w:proofErr w:type="spellEnd"/>
      <w:r w:rsidR="00956AD4" w:rsidRPr="00E86005">
        <w:rPr>
          <w:rFonts w:ascii="Times New Roman" w:hAnsi="Times New Roman" w:cs="Times New Roman"/>
          <w:sz w:val="24"/>
          <w:szCs w:val="24"/>
        </w:rPr>
        <w:t xml:space="preserve"> контактной поверхности.</w:t>
      </w:r>
    </w:p>
    <w:p w:rsidR="00E86005" w:rsidRPr="00956AD4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Задание: проведите создание эндодонтического доступа, механическую обработку корневого канала по методике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6AD4">
        <w:rPr>
          <w:rFonts w:ascii="Times New Roman" w:hAnsi="Times New Roman" w:cs="Times New Roman"/>
          <w:sz w:val="24"/>
          <w:szCs w:val="24"/>
          <w:lang w:val="en-US"/>
        </w:rPr>
        <w:t>tep</w:t>
      </w:r>
      <w:r w:rsidRPr="00956A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6AD4">
        <w:rPr>
          <w:rFonts w:ascii="Times New Roman" w:hAnsi="Times New Roman" w:cs="Times New Roman"/>
          <w:sz w:val="24"/>
          <w:szCs w:val="24"/>
          <w:lang w:val="en-US"/>
        </w:rPr>
        <w:t>ack</w:t>
      </w:r>
      <w:r w:rsidRPr="00E86005">
        <w:rPr>
          <w:rFonts w:ascii="Times New Roman" w:hAnsi="Times New Roman" w:cs="Times New Roman"/>
          <w:sz w:val="24"/>
          <w:szCs w:val="24"/>
        </w:rPr>
        <w:t>, подготовьте канал к пломбированию, соблюдая правила асептики и антисептики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AD4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 w:rsidRPr="0089450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04.5 – хронический а</w:t>
      </w:r>
      <w:r>
        <w:rPr>
          <w:rFonts w:ascii="Times New Roman" w:hAnsi="Times New Roman" w:cs="Times New Roman"/>
          <w:sz w:val="24"/>
          <w:szCs w:val="24"/>
        </w:rPr>
        <w:t>пикальный периодонтит зуба (2.</w:t>
      </w:r>
      <w:r w:rsidR="0089450A">
        <w:rPr>
          <w:rFonts w:ascii="Times New Roman" w:hAnsi="Times New Roman" w:cs="Times New Roman"/>
          <w:sz w:val="24"/>
          <w:szCs w:val="24"/>
        </w:rPr>
        <w:t>3</w:t>
      </w:r>
      <w:r w:rsidRPr="00E86005">
        <w:rPr>
          <w:rFonts w:ascii="Times New Roman" w:hAnsi="Times New Roman" w:cs="Times New Roman"/>
          <w:sz w:val="24"/>
          <w:szCs w:val="24"/>
        </w:rPr>
        <w:t>). Анестезия проведена, создан эндодонтический доступ, проведена механическая обработка и ирригация корневого канала. Рабочая длина зуба (указать в мм).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>Задание: проведите пломбирование корневого канала методом латеральной конденсации гуттаперчи.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Брифинг (сценарий) № </w:t>
      </w:r>
      <w:r w:rsidRPr="0089450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8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 xml:space="preserve">Вы стоматолог общей практики. Пациент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60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86005">
        <w:rPr>
          <w:rFonts w:ascii="Times New Roman" w:hAnsi="Times New Roman" w:cs="Times New Roman"/>
          <w:sz w:val="24"/>
          <w:szCs w:val="24"/>
        </w:rPr>
        <w:t xml:space="preserve"> лет. Анамнез собран, осмотр проведен, поставлен диагноз: К 04.3 </w:t>
      </w:r>
      <w:r>
        <w:rPr>
          <w:rFonts w:ascii="Times New Roman" w:hAnsi="Times New Roman" w:cs="Times New Roman"/>
          <w:sz w:val="24"/>
          <w:szCs w:val="24"/>
        </w:rPr>
        <w:t>– хронический пульпит зуба (1.</w:t>
      </w:r>
      <w:r w:rsidR="0089450A">
        <w:rPr>
          <w:rFonts w:ascii="Times New Roman" w:hAnsi="Times New Roman" w:cs="Times New Roman"/>
          <w:sz w:val="24"/>
          <w:szCs w:val="24"/>
        </w:rPr>
        <w:t>3</w:t>
      </w:r>
      <w:r w:rsidRPr="00E86005">
        <w:rPr>
          <w:rFonts w:ascii="Times New Roman" w:hAnsi="Times New Roman" w:cs="Times New Roman"/>
          <w:sz w:val="24"/>
          <w:szCs w:val="24"/>
        </w:rPr>
        <w:t>).</w:t>
      </w:r>
      <w:r w:rsidRPr="00956AD4">
        <w:rPr>
          <w:rFonts w:ascii="Times New Roman" w:hAnsi="Times New Roman" w:cs="Times New Roman"/>
          <w:sz w:val="24"/>
          <w:szCs w:val="24"/>
        </w:rPr>
        <w:t xml:space="preserve"> </w:t>
      </w:r>
      <w:r w:rsidRPr="00E86005">
        <w:rPr>
          <w:rFonts w:ascii="Times New Roman" w:hAnsi="Times New Roman" w:cs="Times New Roman"/>
          <w:sz w:val="24"/>
          <w:szCs w:val="24"/>
        </w:rPr>
        <w:t>Анестезия проведена, создан эндодонтический доступ, проведена механическая обработка и ирригация корневого канала. Рабочая длина зуба (указать в мм).</w:t>
      </w:r>
    </w:p>
    <w:p w:rsidR="00956AD4" w:rsidRPr="00E86005" w:rsidRDefault="00956AD4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005">
        <w:rPr>
          <w:rFonts w:ascii="Times New Roman" w:hAnsi="Times New Roman" w:cs="Times New Roman"/>
          <w:sz w:val="24"/>
          <w:szCs w:val="24"/>
        </w:rPr>
        <w:t>Задание: проведите пломбирование корневого канала методом латеральной конденсации гуттаперчи.</w:t>
      </w:r>
    </w:p>
    <w:p w:rsidR="00E86005" w:rsidRPr="00446810" w:rsidRDefault="00E86005" w:rsidP="00956AD4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005" w:rsidRDefault="00E86005" w:rsidP="00E86005">
      <w:pPr>
        <w:pStyle w:val="ab"/>
        <w:numPr>
          <w:ilvl w:val="0"/>
          <w:numId w:val="39"/>
        </w:numPr>
        <w:spacing w:before="60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6" w:name="_Toc504577967"/>
      <w:bookmarkStart w:id="57" w:name="_Toc516584072"/>
      <w:bookmarkStart w:id="58" w:name="_Toc516588142"/>
      <w:bookmarkStart w:id="59" w:name="_Toc516588856"/>
      <w:bookmarkEnd w:id="35"/>
      <w:r w:rsidRPr="00022754">
        <w:rPr>
          <w:rFonts w:ascii="Times New Roman" w:hAnsi="Times New Roman" w:cs="Times New Roman"/>
          <w:b/>
          <w:sz w:val="24"/>
          <w:szCs w:val="24"/>
        </w:rPr>
        <w:t>РЕГЛАМЕНТ РАБОТЫ ЧЛЕНОВ АК НА СТАНЦИИ</w:t>
      </w:r>
      <w:bookmarkStart w:id="60" w:name="_Toc480709993"/>
      <w:bookmarkEnd w:id="56"/>
      <w:bookmarkEnd w:id="57"/>
      <w:bookmarkEnd w:id="58"/>
      <w:bookmarkEnd w:id="59"/>
    </w:p>
    <w:p w:rsidR="00E86005" w:rsidRPr="00022754" w:rsidRDefault="00E86005" w:rsidP="00E86005">
      <w:pPr>
        <w:pStyle w:val="ab"/>
        <w:spacing w:before="60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6005" w:rsidRPr="00022754" w:rsidRDefault="00E86005" w:rsidP="00E86005">
      <w:pPr>
        <w:pStyle w:val="ab"/>
        <w:numPr>
          <w:ilvl w:val="1"/>
          <w:numId w:val="39"/>
        </w:numPr>
        <w:spacing w:before="120" w:after="12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1" w:name="_Toc504577968"/>
      <w:bookmarkStart w:id="62" w:name="_Toc516584073"/>
      <w:bookmarkStart w:id="63" w:name="_Toc516588143"/>
      <w:bookmarkStart w:id="64" w:name="_Toc516588857"/>
      <w:r w:rsidRPr="00022754">
        <w:rPr>
          <w:rFonts w:ascii="Times New Roman" w:hAnsi="Times New Roman" w:cs="Times New Roman"/>
          <w:b/>
          <w:sz w:val="24"/>
          <w:szCs w:val="24"/>
        </w:rPr>
        <w:t>Действия членов АК перед началом работы станции</w:t>
      </w:r>
      <w:bookmarkEnd w:id="60"/>
      <w:r w:rsidRPr="00022754">
        <w:rPr>
          <w:rFonts w:ascii="Times New Roman" w:hAnsi="Times New Roman" w:cs="Times New Roman"/>
          <w:b/>
          <w:sz w:val="24"/>
          <w:szCs w:val="24"/>
        </w:rPr>
        <w:t>:</w:t>
      </w:r>
      <w:bookmarkEnd w:id="61"/>
      <w:bookmarkEnd w:id="62"/>
      <w:bookmarkEnd w:id="63"/>
      <w:bookmarkEnd w:id="64"/>
    </w:p>
    <w:p w:rsidR="00E86005" w:rsidRPr="00D55DD8" w:rsidRDefault="00E86005" w:rsidP="00E86005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Проверка комплектности и соответствия оснащения станции требованиям паспорта (оснащение рабочего места членов АК, </w:t>
      </w:r>
      <w:proofErr w:type="spellStart"/>
      <w:r w:rsidRPr="003C09AC">
        <w:rPr>
          <w:rFonts w:ascii="Times New Roman" w:eastAsia="Times New Roman" w:hAnsi="Times New Roman" w:cs="Times New Roman"/>
          <w:sz w:val="24"/>
          <w:szCs w:val="24"/>
        </w:rPr>
        <w:t>симуляционное</w:t>
      </w:r>
      <w:proofErr w:type="spellEnd"/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E86005" w:rsidRDefault="00E86005" w:rsidP="00E86005">
      <w:pPr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Проверка наличия на станции необходимых расходных материалов (с учетом количества аккредитуемых).</w:t>
      </w:r>
    </w:p>
    <w:p w:rsidR="00E86005" w:rsidRPr="00D55DD8" w:rsidRDefault="00E86005" w:rsidP="00E8600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5DD8">
        <w:rPr>
          <w:rFonts w:ascii="Times New Roman" w:hAnsi="Times New Roman" w:cs="Times New Roman"/>
          <w:sz w:val="24"/>
          <w:szCs w:val="24"/>
        </w:rPr>
        <w:t>.</w:t>
      </w:r>
      <w:r w:rsidRPr="00D55DD8">
        <w:rPr>
          <w:rFonts w:ascii="Times New Roman" w:hAnsi="Times New Roman" w:cs="Times New Roman"/>
          <w:sz w:val="24"/>
          <w:szCs w:val="24"/>
        </w:rPr>
        <w:tab/>
        <w:t>Проверка наличия письменного задания (брифинг) перед входом на станцию.</w:t>
      </w:r>
    </w:p>
    <w:p w:rsidR="00E86005" w:rsidRDefault="00E86005" w:rsidP="00E8600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DD8">
        <w:rPr>
          <w:rFonts w:ascii="Times New Roman" w:hAnsi="Times New Roman" w:cs="Times New Roman"/>
          <w:sz w:val="24"/>
          <w:szCs w:val="24"/>
        </w:rPr>
        <w:t>.</w:t>
      </w:r>
      <w:r w:rsidRPr="00D55DD8">
        <w:rPr>
          <w:rFonts w:ascii="Times New Roman" w:hAnsi="Times New Roman" w:cs="Times New Roman"/>
          <w:sz w:val="24"/>
          <w:szCs w:val="24"/>
        </w:rPr>
        <w:tab/>
        <w:t>Проверка наличия паспорта станции в печатном виде.</w:t>
      </w:r>
    </w:p>
    <w:p w:rsidR="00E86005" w:rsidRPr="00E86005" w:rsidRDefault="00E86005" w:rsidP="00E8600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09AC">
        <w:rPr>
          <w:rFonts w:ascii="Times New Roman" w:eastAsia="Times New Roman" w:hAnsi="Times New Roman" w:cs="Times New Roman"/>
          <w:sz w:val="24"/>
          <w:szCs w:val="24"/>
        </w:rPr>
        <w:t>Проверка наличия бумажных чек-листов (с учетом количества аккредитуемых), или сверка своих персональных данных в электронном чек-листе (ФИО и номера сценария).</w:t>
      </w:r>
    </w:p>
    <w:p w:rsidR="00E86005" w:rsidRPr="003C09AC" w:rsidRDefault="00E86005" w:rsidP="00E8600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D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C09AC">
        <w:rPr>
          <w:rFonts w:ascii="Times New Roman" w:eastAsia="Times New Roman" w:hAnsi="Times New Roman" w:cs="Times New Roman"/>
          <w:sz w:val="24"/>
          <w:szCs w:val="24"/>
        </w:rPr>
        <w:t>Активизация на компьютере Единой базы данных ОС (Минздрава России) по второму этапу аккредитации.</w:t>
      </w:r>
    </w:p>
    <w:p w:rsidR="00E86005" w:rsidRPr="003C09AC" w:rsidRDefault="00E86005" w:rsidP="00E86005">
      <w:pPr>
        <w:tabs>
          <w:tab w:val="left" w:pos="284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05" w:rsidRPr="00D55DD8" w:rsidRDefault="00E86005" w:rsidP="00E86005">
      <w:pPr>
        <w:keepNext/>
        <w:keepLines/>
        <w:spacing w:before="120" w:after="1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_Toc480709994"/>
      <w:bookmarkStart w:id="66" w:name="_Toc504577969"/>
      <w:bookmarkStart w:id="67" w:name="_Toc516584074"/>
      <w:bookmarkStart w:id="68" w:name="_Toc516588144"/>
      <w:bookmarkStart w:id="69" w:name="_Toc51658885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55DD8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proofErr w:type="gramEnd"/>
      <w:r w:rsidRPr="00D55DD8">
        <w:rPr>
          <w:rFonts w:ascii="Times New Roman" w:hAnsi="Times New Roman" w:cs="Times New Roman"/>
          <w:b/>
          <w:bCs/>
          <w:sz w:val="24"/>
          <w:szCs w:val="24"/>
        </w:rPr>
        <w:t xml:space="preserve"> членов АК в ходе работы станции</w:t>
      </w:r>
      <w:bookmarkEnd w:id="65"/>
      <w:r w:rsidRPr="00D55DD8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66"/>
      <w:bookmarkEnd w:id="67"/>
      <w:bookmarkEnd w:id="68"/>
      <w:bookmarkEnd w:id="69"/>
    </w:p>
    <w:p w:rsidR="00E86005" w:rsidRPr="003C09AC" w:rsidRDefault="00E86005" w:rsidP="00E86005">
      <w:pPr>
        <w:numPr>
          <w:ilvl w:val="0"/>
          <w:numId w:val="1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Идентификация личности аккредитуемого, внесение идентификационного номера в чек-лист (в бумажном или электронном виде).</w:t>
      </w:r>
    </w:p>
    <w:p w:rsidR="00E86005" w:rsidRPr="003C09AC" w:rsidRDefault="00E86005" w:rsidP="00E86005">
      <w:pPr>
        <w:numPr>
          <w:ilvl w:val="0"/>
          <w:numId w:val="1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Заполнение чек-листа - проведение регистрации последовательности и правильности/расхождения действий аккредитуемого в соответствии </w:t>
      </w:r>
      <w:r w:rsidRPr="003C09A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критериями, указанными в чек-листе.</w:t>
      </w:r>
    </w:p>
    <w:p w:rsidR="00E86005" w:rsidRDefault="00E86005" w:rsidP="00E86005">
      <w:pPr>
        <w:numPr>
          <w:ilvl w:val="0"/>
          <w:numId w:val="15"/>
        </w:numPr>
        <w:tabs>
          <w:tab w:val="left" w:pos="284"/>
          <w:tab w:val="num" w:pos="567"/>
        </w:tabs>
        <w:spacing w:after="60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Заполнение дефектной ведомости (в случае необходимости).</w:t>
      </w:r>
    </w:p>
    <w:p w:rsidR="00E86005" w:rsidRPr="003C09AC" w:rsidRDefault="00E86005" w:rsidP="00E86005">
      <w:pPr>
        <w:numPr>
          <w:ilvl w:val="0"/>
          <w:numId w:val="39"/>
        </w:numPr>
        <w:tabs>
          <w:tab w:val="left" w:pos="142"/>
        </w:tabs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0" w:name="_Toc504577970"/>
      <w:bookmarkStart w:id="71" w:name="_Toc516584075"/>
      <w:bookmarkStart w:id="72" w:name="_Toc516588145"/>
      <w:bookmarkStart w:id="73" w:name="_Toc516588859"/>
      <w:r w:rsidRPr="003C09AC">
        <w:rPr>
          <w:rFonts w:ascii="Times New Roman" w:eastAsia="Times New Roman" w:hAnsi="Times New Roman" w:cs="Times New Roman"/>
          <w:b/>
          <w:sz w:val="24"/>
          <w:szCs w:val="24"/>
        </w:rPr>
        <w:t>РЕГЛАМЕНТ РАБОТЫ ВСПОМОГАТЕЛЬНОГО ПЕРСОНАЛА НА СТАНЦИИ</w:t>
      </w:r>
      <w:bookmarkEnd w:id="70"/>
      <w:bookmarkEnd w:id="71"/>
      <w:bookmarkEnd w:id="72"/>
      <w:bookmarkEnd w:id="73"/>
    </w:p>
    <w:p w:rsidR="00E86005" w:rsidRPr="003C09AC" w:rsidRDefault="00E86005" w:rsidP="00E86005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4" w:name="_Toc516584076"/>
      <w:bookmarkStart w:id="75" w:name="_Toc516588146"/>
      <w:bookmarkStart w:id="76" w:name="_Toc51658886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bookmarkStart w:id="77" w:name="_Toc504577971"/>
      <w:r w:rsidRPr="003C09A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proofErr w:type="gramEnd"/>
      <w:r w:rsidRPr="003C0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вспомогательного персонала перед началом работы станции:</w:t>
      </w:r>
      <w:bookmarkEnd w:id="74"/>
      <w:bookmarkEnd w:id="75"/>
      <w:bookmarkEnd w:id="76"/>
      <w:bookmarkEnd w:id="77"/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Подготовка оснащения станции в соответствие </w:t>
      </w:r>
      <w:proofErr w:type="spellStart"/>
      <w:r w:rsidRPr="003C09AC">
        <w:rPr>
          <w:rFonts w:ascii="Times New Roman" w:eastAsia="Times New Roman" w:hAnsi="Times New Roman" w:cs="Times New Roman"/>
          <w:sz w:val="24"/>
          <w:szCs w:val="24"/>
        </w:rPr>
        <w:t>стребованиям</w:t>
      </w:r>
      <w:proofErr w:type="spellEnd"/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паспорта (рабочее место членов АК, </w:t>
      </w:r>
      <w:proofErr w:type="spellStart"/>
      <w:r w:rsidRPr="003C09AC">
        <w:rPr>
          <w:rFonts w:ascii="Times New Roman" w:eastAsia="Times New Roman" w:hAnsi="Times New Roman" w:cs="Times New Roman"/>
          <w:sz w:val="24"/>
          <w:szCs w:val="24"/>
        </w:rPr>
        <w:t>симуляционное</w:t>
      </w:r>
      <w:proofErr w:type="spellEnd"/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медицинское оборудование, мебель и прочее оборудование).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Размещение на станции необходимых расходных материалов (с учетом количества аккредитуемых).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09AC">
        <w:rPr>
          <w:rFonts w:ascii="Times New Roman" w:eastAsia="Times New Roman" w:hAnsi="Times New Roman" w:cs="Times New Roman"/>
          <w:sz w:val="24"/>
          <w:szCs w:val="24"/>
        </w:rPr>
        <w:t>Размещение  письменного</w:t>
      </w:r>
      <w:proofErr w:type="gramEnd"/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задания (брифинг) перед входом на станцию.</w:t>
      </w:r>
    </w:p>
    <w:p w:rsidR="00E86005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зубов: имитация кариозных полостей, зубного камня, гиперемии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края, частичной потери зубов, разрушенного зуба и гиперемии десны.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Подготовка паспорта станции в печатном виде (2 экземпляра для членов АК и 1 экземпляр для вспомогательного персонала).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Подключение персонального компьютера для работы членов АК.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Проверка готовности трансляции и архивации видеозаписей.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Проверка на наличие беспрепятственного доступа к сети Интернет.</w:t>
      </w:r>
    </w:p>
    <w:p w:rsidR="00E86005" w:rsidRPr="003C09AC" w:rsidRDefault="00E86005" w:rsidP="00E86005">
      <w:pPr>
        <w:numPr>
          <w:ilvl w:val="0"/>
          <w:numId w:val="11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Проведение синхронизации работы станции с другими станциями при использовании звукового файла (трека) с записью голосовых команд.</w:t>
      </w:r>
    </w:p>
    <w:p w:rsidR="00E86005" w:rsidRPr="003C09AC" w:rsidRDefault="00E86005" w:rsidP="00E86005">
      <w:pPr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Выполнение иных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обеспечения работы станции.</w:t>
      </w:r>
    </w:p>
    <w:p w:rsidR="00E86005" w:rsidRPr="003C09AC" w:rsidRDefault="00E86005" w:rsidP="00E86005">
      <w:p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E86005" w:rsidRPr="00022754" w:rsidRDefault="00E86005" w:rsidP="00E86005">
      <w:pPr>
        <w:pStyle w:val="ab"/>
        <w:keepNext/>
        <w:keepLines/>
        <w:numPr>
          <w:ilvl w:val="1"/>
          <w:numId w:val="41"/>
        </w:numPr>
        <w:spacing w:before="120" w:after="1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8" w:name="_Toc480709992"/>
      <w:bookmarkStart w:id="79" w:name="_Toc504577972"/>
      <w:bookmarkStart w:id="80" w:name="_Toc516584077"/>
      <w:bookmarkStart w:id="81" w:name="_Toc516588147"/>
      <w:bookmarkStart w:id="82" w:name="_Toc516588861"/>
      <w:r w:rsidRPr="00022754">
        <w:rPr>
          <w:rFonts w:ascii="Times New Roman" w:hAnsi="Times New Roman" w:cs="Times New Roman"/>
          <w:b/>
          <w:bCs/>
          <w:sz w:val="24"/>
          <w:szCs w:val="24"/>
        </w:rPr>
        <w:t>Действия вспомогательного персонала в ходе работы станции</w:t>
      </w:r>
      <w:bookmarkEnd w:id="78"/>
      <w:r w:rsidRPr="00022754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79"/>
      <w:bookmarkEnd w:id="80"/>
      <w:bookmarkEnd w:id="81"/>
      <w:bookmarkEnd w:id="82"/>
    </w:p>
    <w:p w:rsidR="00E86005" w:rsidRPr="003C09AC" w:rsidRDefault="00E86005" w:rsidP="00E86005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Приведение станции после работы каждого аккредитуемого в первоначальный вид (замена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челюстей, замена набора </w:t>
      </w:r>
      <w:r w:rsidRPr="003C09AC">
        <w:rPr>
          <w:rFonts w:ascii="Times New Roman" w:eastAsia="Times New Roman" w:hAnsi="Times New Roman" w:cs="Times New Roman"/>
          <w:sz w:val="24"/>
          <w:szCs w:val="24"/>
        </w:rPr>
        <w:t>инструментов, уборка мусора).</w:t>
      </w:r>
    </w:p>
    <w:p w:rsidR="00E86005" w:rsidRPr="003C09AC" w:rsidRDefault="00E86005" w:rsidP="00E86005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Включение звукового файла (трека) с записью голосовых команд.                                        </w:t>
      </w:r>
    </w:p>
    <w:p w:rsidR="00E86005" w:rsidRPr="003C09AC" w:rsidRDefault="00E86005" w:rsidP="00E86005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 xml:space="preserve">Включение видеокамеры по голосовой команде: «Ознакомьтесь с заданием!» (в случае, если нет автоматической видеозаписи).                                          </w:t>
      </w:r>
    </w:p>
    <w:p w:rsidR="00E86005" w:rsidRPr="003C09AC" w:rsidRDefault="00E86005" w:rsidP="00E86005">
      <w:pPr>
        <w:numPr>
          <w:ilvl w:val="0"/>
          <w:numId w:val="12"/>
        </w:numPr>
        <w:tabs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9AC">
        <w:rPr>
          <w:rFonts w:ascii="Times New Roman" w:eastAsia="Times New Roman" w:hAnsi="Times New Roman" w:cs="Times New Roman"/>
          <w:sz w:val="24"/>
          <w:szCs w:val="24"/>
        </w:rPr>
        <w:t>Контроль качества аудиовидеозаписи действий аккредитуемого (при необходимости).</w:t>
      </w:r>
    </w:p>
    <w:p w:rsidR="00E86005" w:rsidRDefault="00E86005" w:rsidP="00E86005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83" w:name="_Toc516062199"/>
      <w:bookmarkStart w:id="84" w:name="_Toc516067732"/>
      <w:bookmarkStart w:id="85" w:name="_Toc504577973"/>
    </w:p>
    <w:p w:rsidR="00E86005" w:rsidRDefault="00E86005" w:rsidP="00E86005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</w:p>
    <w:p w:rsidR="00E86005" w:rsidRDefault="00E86005" w:rsidP="00E86005">
      <w:pPr>
        <w:pStyle w:val="2"/>
        <w:numPr>
          <w:ilvl w:val="0"/>
          <w:numId w:val="41"/>
        </w:numPr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86" w:name="_Toc516584078"/>
      <w:bookmarkStart w:id="87" w:name="_Toc516588148"/>
      <w:bookmarkStart w:id="88" w:name="_Toc516588862"/>
      <w:r w:rsidRPr="00B55E6D">
        <w:rPr>
          <w:rFonts w:ascii="Times New Roman" w:hAnsi="Times New Roman"/>
          <w:color w:val="auto"/>
          <w:sz w:val="24"/>
          <w:szCs w:val="24"/>
        </w:rPr>
        <w:t>НОРМАТИВНЫЕ И МЕТОДИЧЕСКИЕ МАТЕРИАЛЫ, ИСПОЛЬЗУЕМЫЕ ДЛЯ СОЗДАНИЯ ПАСПОРТ</w:t>
      </w:r>
      <w:bookmarkEnd w:id="83"/>
      <w:bookmarkEnd w:id="84"/>
      <w:r>
        <w:rPr>
          <w:rFonts w:ascii="Times New Roman" w:hAnsi="Times New Roman"/>
          <w:color w:val="auto"/>
          <w:sz w:val="24"/>
          <w:szCs w:val="24"/>
        </w:rPr>
        <w:t>А</w:t>
      </w:r>
      <w:bookmarkEnd w:id="86"/>
      <w:bookmarkEnd w:id="87"/>
      <w:bookmarkEnd w:id="88"/>
    </w:p>
    <w:p w:rsidR="00E86005" w:rsidRPr="00022754" w:rsidRDefault="00E86005" w:rsidP="00E86005">
      <w:pPr>
        <w:pStyle w:val="2"/>
        <w:spacing w:before="0" w:line="288" w:lineRule="auto"/>
        <w:rPr>
          <w:rFonts w:ascii="Times New Roman" w:hAnsi="Times New Roman"/>
          <w:color w:val="auto"/>
          <w:sz w:val="24"/>
          <w:szCs w:val="24"/>
        </w:rPr>
      </w:pPr>
      <w:bookmarkStart w:id="89" w:name="_Toc516062200"/>
      <w:bookmarkStart w:id="90" w:name="_Toc516067733"/>
      <w:bookmarkStart w:id="91" w:name="_Toc516584079"/>
      <w:bookmarkStart w:id="92" w:name="_Toc516588149"/>
      <w:bookmarkStart w:id="93" w:name="_Toc516588863"/>
      <w:r w:rsidRPr="00B55E6D">
        <w:rPr>
          <w:rFonts w:ascii="Times New Roman" w:hAnsi="Times New Roman"/>
          <w:color w:val="auto"/>
          <w:sz w:val="24"/>
          <w:szCs w:val="24"/>
        </w:rPr>
        <w:t>12.1. Нормативные акты</w:t>
      </w:r>
      <w:bookmarkEnd w:id="89"/>
      <w:bookmarkEnd w:id="90"/>
      <w:bookmarkEnd w:id="91"/>
      <w:bookmarkEnd w:id="92"/>
      <w:bookmarkEnd w:id="93"/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_Toc516067734"/>
      <w:bookmarkEnd w:id="85"/>
      <w:r w:rsidRPr="003C09AC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от 02.06.2016 N 334н «Об утверждении Положения об аккредитации специалистов»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Style w:val="af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2760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труда и социальной защиты РФ от 10 мая 2016 г. № 227н "Об утверждении профессионального стандарта «Врач-стоматолог»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anchor="ixzz594jrsDeO" w:history="1">
        <w:r w:rsidRPr="00B04B26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http://www.garant.ru/products/ipo/prime/doc/71316142/#ixzz594jrsDeO</w:t>
        </w:r>
      </w:hyperlink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РФ от 13 ноября 2012 г. №910н «Об утверждении Порядка оказания медицинской помощи детям со стоматологическими заболеваниями»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и социального развития РФ от 07.12.2011 г. №1496н «Об утверждении Порядка оказания медицинской помощи взрослому населению при стоматологических заболеваниях»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>Приказ Минтруда России от 10.05.2016 г. №227н «Об утверждении профессионального стандарта «Врач-стоматолог».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>Клинические рекомендации (протоколы лечения) ПРИ ДИАГНОЗЕ КАРИЕС ЗУБОВ 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E86005" w:rsidRPr="00EF60D3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16">
        <w:rPr>
          <w:rFonts w:ascii="Times New Roman" w:eastAsia="Times New Roman" w:hAnsi="Times New Roman" w:cs="Times New Roman"/>
          <w:sz w:val="24"/>
          <w:szCs w:val="24"/>
        </w:rPr>
        <w:t>Клинические рекомендации (протоколы лечения) ПРИ ДИАГНОЗЕ БОЛЕЗНИ ПЕРИАПИКАЛЬНЫХ ТКАНЕЙ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916">
        <w:rPr>
          <w:rFonts w:ascii="Times New Roman" w:eastAsia="Times New Roman" w:hAnsi="Times New Roman" w:cs="Times New Roman"/>
          <w:sz w:val="24"/>
          <w:szCs w:val="24"/>
        </w:rPr>
        <w:t xml:space="preserve">"Клинические рекомендации (протоколы лечения)", </w:t>
      </w:r>
      <w:proofErr w:type="spellStart"/>
      <w:r w:rsidRPr="00435916">
        <w:rPr>
          <w:rFonts w:ascii="Times New Roman" w:eastAsia="Times New Roman" w:hAnsi="Times New Roman" w:cs="Times New Roman"/>
          <w:sz w:val="24"/>
          <w:szCs w:val="24"/>
        </w:rPr>
        <w:t>утверждѐнные</w:t>
      </w:r>
      <w:proofErr w:type="spellEnd"/>
      <w:r w:rsidRPr="00435916">
        <w:rPr>
          <w:rFonts w:ascii="Times New Roman" w:eastAsia="Times New Roman" w:hAnsi="Times New Roman" w:cs="Times New Roman"/>
          <w:sz w:val="24"/>
          <w:szCs w:val="24"/>
        </w:rPr>
        <w:t xml:space="preserve"> Стоматологической Ассоциацией России.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528A">
        <w:rPr>
          <w:rFonts w:ascii="Times New Roman" w:eastAsia="Times New Roman" w:hAnsi="Times New Roman" w:cs="Times New Roman"/>
          <w:sz w:val="24"/>
          <w:szCs w:val="24"/>
        </w:rPr>
        <w:t>СапПиН</w:t>
      </w:r>
      <w:proofErr w:type="spellEnd"/>
      <w:r w:rsidRPr="009E528A">
        <w:rPr>
          <w:rFonts w:ascii="Times New Roman" w:eastAsia="Times New Roman" w:hAnsi="Times New Roman" w:cs="Times New Roman"/>
          <w:sz w:val="24"/>
          <w:szCs w:val="24"/>
        </w:rPr>
        <w:t xml:space="preserve"> 2.1.3.2630-10 Санитарно-эпидемиологические требования к организациям, осуществляющим медицинскую деятельность.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>СанПиН 2.1.7.2790-10 "Санитарно-эпидемиологические требования к обращению с медицинскими отходами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005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28A">
        <w:rPr>
          <w:rFonts w:ascii="Times New Roman" w:eastAsia="Times New Roman" w:hAnsi="Times New Roman" w:cs="Times New Roman"/>
          <w:sz w:val="24"/>
          <w:szCs w:val="24"/>
        </w:rPr>
        <w:t xml:space="preserve">"Письмо </w:t>
      </w:r>
      <w:proofErr w:type="spellStart"/>
      <w:r w:rsidRPr="009E528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9E528A">
        <w:rPr>
          <w:rFonts w:ascii="Times New Roman" w:eastAsia="Times New Roman" w:hAnsi="Times New Roman" w:cs="Times New Roman"/>
          <w:sz w:val="24"/>
          <w:szCs w:val="24"/>
        </w:rPr>
        <w:t xml:space="preserve"> №0100/4964-05-32 от 30.06.2005 "О системе сбора и утилизации медицинских отходов при иммунизации в лечебно-профилактических учреждениях Российской Федерации</w:t>
      </w:r>
    </w:p>
    <w:p w:rsidR="00E86005" w:rsidRPr="00703C88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C88">
        <w:rPr>
          <w:rFonts w:ascii="Times New Roman" w:hAnsi="Times New Roman" w:cs="Times New Roman"/>
          <w:sz w:val="24"/>
          <w:szCs w:val="24"/>
        </w:rPr>
        <w:t xml:space="preserve">Практическая терапевтическая стоматология: учеб. пособие / </w:t>
      </w: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А.И.Нико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 xml:space="preserve"> лаев, </w:t>
      </w: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Л.М.Цепов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 xml:space="preserve">. – 9-е изд. – </w:t>
      </w:r>
      <w:proofErr w:type="gramStart"/>
      <w:r w:rsidRPr="00703C8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03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 xml:space="preserve">, 2014. – 928 </w:t>
      </w:r>
      <w:proofErr w:type="gramStart"/>
      <w:r w:rsidRPr="00703C8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703C88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E86005" w:rsidRPr="00703C88" w:rsidRDefault="00E86005" w:rsidP="00E86005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 xml:space="preserve"> системы корневых каналов: учебно-методическое пособие / под ред. Л.М. Лукиных. – </w:t>
      </w: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3C88">
        <w:rPr>
          <w:rFonts w:ascii="Times New Roman" w:hAnsi="Times New Roman" w:cs="Times New Roman"/>
          <w:sz w:val="24"/>
          <w:szCs w:val="24"/>
        </w:rPr>
        <w:t>НижГМА</w:t>
      </w:r>
      <w:proofErr w:type="spellEnd"/>
      <w:r w:rsidRPr="00703C88">
        <w:rPr>
          <w:rFonts w:ascii="Times New Roman" w:hAnsi="Times New Roman" w:cs="Times New Roman"/>
          <w:sz w:val="24"/>
          <w:szCs w:val="24"/>
        </w:rPr>
        <w:t>, 2015. – 60 с.; ил.</w:t>
      </w:r>
    </w:p>
    <w:p w:rsidR="00E86005" w:rsidRDefault="00E86005" w:rsidP="00E86005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6005" w:rsidRPr="00022754" w:rsidRDefault="00E86005" w:rsidP="00E86005">
      <w:pPr>
        <w:pStyle w:val="ab"/>
        <w:numPr>
          <w:ilvl w:val="1"/>
          <w:numId w:val="41"/>
        </w:numPr>
        <w:spacing w:after="0" w:line="288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5" w:name="_Toc516584080"/>
      <w:bookmarkStart w:id="96" w:name="_Toc516588150"/>
      <w:bookmarkStart w:id="97" w:name="_Toc516588864"/>
      <w:r w:rsidRPr="00022754">
        <w:rPr>
          <w:rFonts w:ascii="Times New Roman" w:hAnsi="Times New Roman" w:cs="Times New Roman"/>
          <w:b/>
          <w:sz w:val="24"/>
          <w:szCs w:val="24"/>
        </w:rPr>
        <w:t xml:space="preserve">Дополнительная и справочная информация, необходимая </w:t>
      </w:r>
      <w:proofErr w:type="gramStart"/>
      <w:r w:rsidRPr="00022754">
        <w:rPr>
          <w:rFonts w:ascii="Times New Roman" w:hAnsi="Times New Roman" w:cs="Times New Roman"/>
          <w:b/>
          <w:sz w:val="24"/>
          <w:szCs w:val="24"/>
        </w:rPr>
        <w:t>для  работы</w:t>
      </w:r>
      <w:proofErr w:type="gramEnd"/>
      <w:r w:rsidRPr="00022754">
        <w:rPr>
          <w:rFonts w:ascii="Times New Roman" w:hAnsi="Times New Roman" w:cs="Times New Roman"/>
          <w:b/>
          <w:sz w:val="24"/>
          <w:szCs w:val="24"/>
        </w:rPr>
        <w:t xml:space="preserve"> на станции</w:t>
      </w:r>
      <w:bookmarkEnd w:id="94"/>
      <w:bookmarkEnd w:id="95"/>
      <w:bookmarkEnd w:id="96"/>
      <w:bookmarkEnd w:id="97"/>
    </w:p>
    <w:p w:rsidR="00E86005" w:rsidRPr="00956AD4" w:rsidRDefault="00E86005" w:rsidP="00E86005">
      <w:pPr>
        <w:rPr>
          <w:rFonts w:ascii="Times New Roman" w:hAnsi="Times New Roman" w:cs="Times New Roman"/>
          <w:sz w:val="24"/>
          <w:szCs w:val="24"/>
        </w:rPr>
      </w:pPr>
      <w:r w:rsidRPr="00956A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6005" w:rsidRPr="00956AD4" w:rsidRDefault="00E86005" w:rsidP="00956AD4">
      <w:pPr>
        <w:pStyle w:val="ab"/>
        <w:keepNext/>
        <w:numPr>
          <w:ilvl w:val="0"/>
          <w:numId w:val="41"/>
        </w:numPr>
        <w:suppressAutoHyphens/>
        <w:spacing w:after="0" w:line="288" w:lineRule="auto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98" w:name="_Toc516067735"/>
      <w:bookmarkStart w:id="99" w:name="_Toc516584081"/>
      <w:bookmarkStart w:id="100" w:name="_Toc516588151"/>
      <w:bookmarkStart w:id="101" w:name="_Toc516588865"/>
      <w:r w:rsidRPr="00956AD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Информация для конфедерата (симулированный коллега/ пациент)</w:t>
      </w:r>
      <w:bookmarkEnd w:id="98"/>
      <w:bookmarkEnd w:id="99"/>
      <w:bookmarkEnd w:id="100"/>
      <w:bookmarkEnd w:id="101"/>
    </w:p>
    <w:p w:rsidR="00E86005" w:rsidRPr="00022754" w:rsidRDefault="00E86005" w:rsidP="00E86005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275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предусмотрена</w:t>
      </w:r>
    </w:p>
    <w:p w:rsidR="00E86005" w:rsidRPr="00022754" w:rsidRDefault="00E86005" w:rsidP="00E8600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6005" w:rsidRPr="00022754" w:rsidRDefault="00E86005" w:rsidP="00956AD4">
      <w:pPr>
        <w:numPr>
          <w:ilvl w:val="0"/>
          <w:numId w:val="41"/>
        </w:numPr>
        <w:spacing w:after="0" w:line="288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2" w:name="_Toc516067736"/>
      <w:bookmarkStart w:id="103" w:name="_Toc516584082"/>
      <w:bookmarkStart w:id="104" w:name="_Toc516588152"/>
      <w:bookmarkStart w:id="105" w:name="_Toc516588866"/>
      <w:r w:rsidRPr="00022754">
        <w:rPr>
          <w:rFonts w:ascii="Times New Roman" w:eastAsia="Times New Roman" w:hAnsi="Times New Roman" w:cs="Times New Roman"/>
          <w:b/>
          <w:sz w:val="24"/>
          <w:szCs w:val="24"/>
        </w:rPr>
        <w:t>Результаты клинико-лабораторных и инструментальных методов исследования</w:t>
      </w:r>
      <w:bookmarkEnd w:id="102"/>
      <w:bookmarkEnd w:id="103"/>
      <w:bookmarkEnd w:id="104"/>
      <w:bookmarkEnd w:id="105"/>
    </w:p>
    <w:p w:rsidR="00E86005" w:rsidRPr="00022754" w:rsidRDefault="00E86005" w:rsidP="00E86005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E86005" w:rsidRPr="00022754" w:rsidRDefault="00E86005" w:rsidP="00E86005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6005" w:rsidRPr="00022754" w:rsidRDefault="00E86005" w:rsidP="00956AD4">
      <w:pPr>
        <w:keepNext/>
        <w:numPr>
          <w:ilvl w:val="0"/>
          <w:numId w:val="41"/>
        </w:numPr>
        <w:suppressAutoHyphens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106" w:name="_Toc516067737"/>
      <w:bookmarkStart w:id="107" w:name="_Toc516584083"/>
      <w:bookmarkStart w:id="108" w:name="_Toc516588153"/>
      <w:bookmarkStart w:id="109" w:name="_Toc516588867"/>
      <w:r w:rsidRPr="000227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Критерии оценивания действий аккредитуемого</w:t>
      </w:r>
      <w:bookmarkEnd w:id="106"/>
      <w:bookmarkEnd w:id="107"/>
      <w:bookmarkEnd w:id="108"/>
      <w:bookmarkEnd w:id="109"/>
    </w:p>
    <w:p w:rsidR="00E86005" w:rsidRPr="00022754" w:rsidRDefault="00E86005" w:rsidP="00E8600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>В чек-листе оценка правильности и последовательности выполнения действий аккредитуемым осуществляется с помощью активации кнопок по критериям:</w:t>
      </w:r>
    </w:p>
    <w:p w:rsidR="00E86005" w:rsidRPr="00022754" w:rsidRDefault="00E86005" w:rsidP="00E86005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 xml:space="preserve"> «Да» – действие произведено;</w:t>
      </w:r>
    </w:p>
    <w:p w:rsidR="00E86005" w:rsidRPr="00022754" w:rsidRDefault="00E86005" w:rsidP="00E86005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 xml:space="preserve"> «Нет» – действие не произведено</w:t>
      </w:r>
    </w:p>
    <w:p w:rsidR="00E86005" w:rsidRPr="00022754" w:rsidRDefault="00E86005" w:rsidP="00E8600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>В случае демонстрации аккредитуемым действий, не внесенных в пункты чек-листа (нерегламентированных действий, небезопасных действий, дополнительные действия), необходимо зафиксировать эти действия в дефектной ведомости по данной станции, а в чек-</w:t>
      </w:r>
      <w:r w:rsidRPr="00022754">
        <w:rPr>
          <w:rFonts w:ascii="Times New Roman" w:eastAsia="Times New Roman" w:hAnsi="Times New Roman" w:cs="Times New Roman"/>
          <w:sz w:val="24"/>
          <w:szCs w:val="24"/>
        </w:rPr>
        <w:lastRenderedPageBreak/>
        <w:t>лист внести только количество совершенных нерегламентированных, небезопасных и дополнительных действий. Каждая позиция вносится членом АК в электронный чек-лист (пока этого не произойдет, чек-лист в систему не отправится).</w:t>
      </w:r>
    </w:p>
    <w:p w:rsidR="00E86005" w:rsidRPr="00022754" w:rsidRDefault="00E86005" w:rsidP="00E8600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 xml:space="preserve">Для фиксации показателя времени необходимо активировать электронный чек-лист, как только аккредитуемый приступил к выполнению задания, а вносить показатель, как только аккредитуемый закончил выполнять действие. </w:t>
      </w:r>
      <w:proofErr w:type="gramStart"/>
      <w:r w:rsidRPr="00022754">
        <w:rPr>
          <w:rFonts w:ascii="Times New Roman" w:eastAsia="Times New Roman" w:hAnsi="Times New Roman" w:cs="Times New Roman"/>
          <w:sz w:val="24"/>
          <w:szCs w:val="24"/>
        </w:rPr>
        <w:t>Время нахождения</w:t>
      </w:r>
      <w:proofErr w:type="gramEnd"/>
      <w:r w:rsidRPr="00022754">
        <w:rPr>
          <w:rFonts w:ascii="Times New Roman" w:eastAsia="Times New Roman" w:hAnsi="Times New Roman" w:cs="Times New Roman"/>
          <w:sz w:val="24"/>
          <w:szCs w:val="24"/>
        </w:rPr>
        <w:t xml:space="preserve"> аккредитуемого на станции не должно превышать установленных значений.</w:t>
      </w:r>
    </w:p>
    <w:p w:rsidR="00E86005" w:rsidRPr="00022754" w:rsidRDefault="00E86005" w:rsidP="00956AD4">
      <w:pPr>
        <w:keepNext/>
        <w:numPr>
          <w:ilvl w:val="0"/>
          <w:numId w:val="41"/>
        </w:numPr>
        <w:suppressAutoHyphens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110" w:name="_Toc516067738"/>
      <w:bookmarkStart w:id="111" w:name="_Toc516584084"/>
      <w:bookmarkStart w:id="112" w:name="_Toc516588154"/>
      <w:bookmarkStart w:id="113" w:name="_Toc516588868"/>
      <w:r w:rsidRPr="000227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Дефектная ведомость</w:t>
      </w:r>
      <w:bookmarkEnd w:id="110"/>
      <w:bookmarkEnd w:id="111"/>
      <w:bookmarkEnd w:id="112"/>
      <w:bookmarkEnd w:id="113"/>
    </w:p>
    <w:p w:rsidR="00E86005" w:rsidRPr="00022754" w:rsidRDefault="00E86005" w:rsidP="00E8600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575"/>
        <w:gridCol w:w="1914"/>
        <w:gridCol w:w="1677"/>
        <w:gridCol w:w="1870"/>
      </w:tblGrid>
      <w:tr w:rsidR="00E86005" w:rsidRPr="00022754" w:rsidTr="00A63488">
        <w:tc>
          <w:tcPr>
            <w:tcW w:w="9570" w:type="dxa"/>
            <w:gridSpan w:val="5"/>
          </w:tcPr>
          <w:p w:rsidR="00E86005" w:rsidRPr="00022754" w:rsidRDefault="00E86005" w:rsidP="00A6348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proofErr w:type="gramStart"/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Ампутационные методы лечения осложненного кариеса»</w:t>
            </w:r>
          </w:p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 _________________________________________________</w:t>
            </w:r>
          </w:p>
          <w:p w:rsidR="00E86005" w:rsidRPr="00022754" w:rsidRDefault="00E86005" w:rsidP="00A6348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005" w:rsidRPr="00022754" w:rsidTr="00A63488">
        <w:tc>
          <w:tcPr>
            <w:tcW w:w="534" w:type="dxa"/>
            <w:vAlign w:val="center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  <w:vAlign w:val="center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Список нерегламентированных и небезопасных действий, отсутствующих в чек-листе*</w:t>
            </w:r>
          </w:p>
        </w:tc>
        <w:tc>
          <w:tcPr>
            <w:tcW w:w="1914" w:type="dxa"/>
            <w:vAlign w:val="center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  <w:vAlign w:val="center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E86005" w:rsidRPr="00022754" w:rsidTr="00A63488">
        <w:tc>
          <w:tcPr>
            <w:tcW w:w="53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05" w:rsidRPr="00022754" w:rsidTr="00A63488">
        <w:tc>
          <w:tcPr>
            <w:tcW w:w="53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05" w:rsidRPr="00022754" w:rsidTr="00A63488">
        <w:tc>
          <w:tcPr>
            <w:tcW w:w="53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E86005" w:rsidRPr="00022754" w:rsidRDefault="00E86005" w:rsidP="00A63488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Список дополнительных действий, имеющих клиническое значение, не отмеченных в чек-листе*</w:t>
            </w:r>
          </w:p>
        </w:tc>
        <w:tc>
          <w:tcPr>
            <w:tcW w:w="1914" w:type="dxa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Номер аккредитуемого</w:t>
            </w:r>
          </w:p>
        </w:tc>
        <w:tc>
          <w:tcPr>
            <w:tcW w:w="1677" w:type="dxa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E86005" w:rsidRPr="00022754" w:rsidRDefault="00E86005" w:rsidP="00A6348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4">
              <w:rPr>
                <w:rFonts w:ascii="Times New Roman" w:hAnsi="Times New Roman" w:cs="Times New Roman"/>
                <w:sz w:val="24"/>
                <w:szCs w:val="24"/>
              </w:rPr>
              <w:t>Подпись члена АК</w:t>
            </w:r>
          </w:p>
        </w:tc>
      </w:tr>
      <w:tr w:rsidR="00E86005" w:rsidRPr="00022754" w:rsidTr="00A63488">
        <w:tc>
          <w:tcPr>
            <w:tcW w:w="53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6005" w:rsidRPr="00022754" w:rsidRDefault="00E86005" w:rsidP="00A63488">
            <w:pPr>
              <w:snapToGri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05" w:rsidRPr="00022754" w:rsidTr="00A63488">
        <w:tc>
          <w:tcPr>
            <w:tcW w:w="9570" w:type="dxa"/>
            <w:gridSpan w:val="5"/>
          </w:tcPr>
          <w:p w:rsidR="00E86005" w:rsidRPr="00022754" w:rsidRDefault="00E86005" w:rsidP="00A63488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6005" w:rsidRPr="00022754" w:rsidRDefault="00E86005" w:rsidP="00E8600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005" w:rsidRPr="00022754" w:rsidRDefault="00E86005" w:rsidP="00E8600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>Дополнительные замечания к организации станции в следующий эпизод аккредитации ________________________________________________________________________________</w:t>
      </w:r>
    </w:p>
    <w:p w:rsidR="00E86005" w:rsidRPr="00022754" w:rsidRDefault="00E86005" w:rsidP="00E8600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 xml:space="preserve">ФИО члена АК _______________         </w:t>
      </w:r>
      <w:r w:rsidRPr="00022754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___________________</w:t>
      </w:r>
    </w:p>
    <w:p w:rsidR="00E86005" w:rsidRPr="00022754" w:rsidRDefault="00E86005" w:rsidP="00E86005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6005" w:rsidRPr="00022754" w:rsidRDefault="00E86005" w:rsidP="00956AD4">
      <w:pPr>
        <w:numPr>
          <w:ilvl w:val="0"/>
          <w:numId w:val="41"/>
        </w:numPr>
        <w:spacing w:after="0" w:line="288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4" w:name="_Toc516067739"/>
      <w:bookmarkStart w:id="115" w:name="_Toc516584085"/>
      <w:bookmarkStart w:id="116" w:name="_Toc516588155"/>
      <w:bookmarkStart w:id="117" w:name="_Toc516588869"/>
      <w:r w:rsidRPr="00022754">
        <w:rPr>
          <w:rFonts w:ascii="Times New Roman" w:eastAsia="Times New Roman" w:hAnsi="Times New Roman" w:cs="Times New Roman"/>
          <w:b/>
          <w:sz w:val="24"/>
          <w:szCs w:val="24"/>
        </w:rPr>
        <w:t>Оценочный лист</w:t>
      </w:r>
      <w:bookmarkEnd w:id="114"/>
      <w:bookmarkEnd w:id="115"/>
      <w:bookmarkEnd w:id="116"/>
      <w:bookmarkEnd w:id="117"/>
    </w:p>
    <w:p w:rsidR="00E86005" w:rsidRPr="00022754" w:rsidRDefault="00E86005" w:rsidP="00E86005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22754">
        <w:rPr>
          <w:rFonts w:ascii="Times New Roman" w:eastAsia="Times New Roman" w:hAnsi="Times New Roman" w:cs="Times New Roman"/>
          <w:sz w:val="24"/>
          <w:szCs w:val="24"/>
        </w:rPr>
        <w:t>Находится на стадии разработки</w:t>
      </w:r>
    </w:p>
    <w:p w:rsidR="00E86005" w:rsidRPr="00022754" w:rsidRDefault="00E86005" w:rsidP="00E86005">
      <w:pPr>
        <w:spacing w:after="0" w:line="288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E86005" w:rsidRPr="00022754" w:rsidRDefault="00E86005" w:rsidP="00956AD4">
      <w:pPr>
        <w:numPr>
          <w:ilvl w:val="0"/>
          <w:numId w:val="41"/>
        </w:numPr>
        <w:spacing w:after="0" w:line="288" w:lineRule="auto"/>
        <w:ind w:left="357" w:hanging="357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8" w:name="_Toc516067740"/>
      <w:bookmarkStart w:id="119" w:name="_Toc516584086"/>
      <w:bookmarkStart w:id="120" w:name="_Toc516588156"/>
      <w:bookmarkStart w:id="121" w:name="_Toc516588870"/>
      <w:r w:rsidRPr="00022754">
        <w:rPr>
          <w:rFonts w:ascii="Times New Roman" w:eastAsia="Times New Roman" w:hAnsi="Times New Roman" w:cs="Times New Roman"/>
          <w:b/>
          <w:sz w:val="24"/>
          <w:szCs w:val="24"/>
        </w:rPr>
        <w:t>Медицинская документация</w:t>
      </w:r>
      <w:bookmarkEnd w:id="118"/>
      <w:bookmarkEnd w:id="119"/>
      <w:bookmarkEnd w:id="120"/>
      <w:bookmarkEnd w:id="121"/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0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45200" cy="3177540"/>
            <wp:effectExtent l="19050" t="0" r="0" b="0"/>
            <wp:docPr id="27" name="drawingObject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38" cstate="print"/>
                    <a:stretch/>
                  </pic:blipFill>
                  <pic:spPr>
                    <a:xfrm>
                      <a:off x="0" y="0"/>
                      <a:ext cx="6045200" cy="317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0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19495" cy="3436119"/>
            <wp:effectExtent l="19050" t="0" r="0" b="0"/>
            <wp:docPr id="1" name="drawingObject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39" cstate="print"/>
                    <a:stretch/>
                  </pic:blipFill>
                  <pic:spPr>
                    <a:xfrm>
                      <a:off x="0" y="0"/>
                      <a:ext cx="6119495" cy="343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Pr="00E86005" w:rsidRDefault="00E86005" w:rsidP="00E86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5"/>
    <w:p w:rsidR="009248AA" w:rsidRDefault="009248AA" w:rsidP="003C09AC">
      <w:pPr>
        <w:spacing w:after="0" w:line="240" w:lineRule="auto"/>
        <w:rPr>
          <w:noProof/>
        </w:rPr>
      </w:pPr>
    </w:p>
    <w:p w:rsidR="009248AA" w:rsidRDefault="009248AA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956AD4" w:rsidRDefault="00956AD4" w:rsidP="00956AD4">
      <w:pPr>
        <w:keepNext/>
        <w:keepLines/>
        <w:spacing w:before="200" w:after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bookmarkStart w:id="122" w:name="_Toc516067741"/>
      <w:bookmarkStart w:id="123" w:name="_Toc504577980"/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  <w:bookmarkEnd w:id="122"/>
    </w:p>
    <w:p w:rsidR="00956AD4" w:rsidRDefault="00956AD4" w:rsidP="00956AD4">
      <w:pPr>
        <w:spacing w:after="0" w:line="288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7627" w:rsidRPr="00647627" w:rsidRDefault="00647627" w:rsidP="00647627">
      <w:pPr>
        <w:pStyle w:val="ab"/>
        <w:numPr>
          <w:ilvl w:val="0"/>
          <w:numId w:val="45"/>
        </w:numPr>
        <w:spacing w:before="165" w:after="90" w:line="240" w:lineRule="auto"/>
        <w:outlineLvl w:val="1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647627">
        <w:rPr>
          <w:rFonts w:ascii="Times New Roman" w:hAnsi="Times New Roman" w:cs="Times New Roman"/>
          <w:b/>
          <w:bCs/>
          <w:sz w:val="24"/>
          <w:szCs w:val="24"/>
        </w:rPr>
        <w:t>Механическая обработка корневых каналов по методике</w:t>
      </w:r>
      <w:r w:rsidRPr="00647627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 </w:t>
      </w:r>
      <w:r w:rsidR="00EE0BEA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«STEP BACK»</w:t>
      </w:r>
    </w:p>
    <w:p w:rsidR="00647627" w:rsidRPr="00647627" w:rsidRDefault="00647627" w:rsidP="00647627">
      <w:pPr>
        <w:spacing w:after="0" w:line="240" w:lineRule="auto"/>
        <w:ind w:left="4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647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Апикально</w:t>
      </w:r>
      <w:proofErr w:type="spellEnd"/>
      <w:r w:rsidRPr="00647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-корональные методы предусматривают 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обработку и расширение корневого канала, после определения рабочей длины, по направлению от апикального отверстия к устью, применяя при этом инструменты от меньшего размера к большему.</w:t>
      </w:r>
    </w:p>
    <w:p w:rsidR="00647627" w:rsidRPr="00647627" w:rsidRDefault="00647627" w:rsidP="00647627">
      <w:pPr>
        <w:spacing w:before="165" w:after="90" w:line="240" w:lineRule="auto"/>
        <w:ind w:left="20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ТЕХНИКА «STEP BACK» («ШАГ НАЗАД»)</w:t>
      </w:r>
    </w:p>
    <w:p w:rsidR="00647627" w:rsidRPr="00647627" w:rsidRDefault="00647627" w:rsidP="00647627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Step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Васк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-техника»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ля проведения инструментальной обработки (расширения) корневого канала методом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Step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Back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 необходим комплект К-файлов и инструментов для расширения устья корневого канала (например,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Gates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glidden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»).</w:t>
      </w:r>
    </w:p>
    <w:p w:rsidR="00647627" w:rsidRPr="00647627" w:rsidRDefault="00647627" w:rsidP="00647627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Этапы проведения методики расширения корневых каналов по методике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Step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Back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 таковы:</w:t>
      </w:r>
    </w:p>
    <w:p w:rsidR="00647627" w:rsidRPr="00647627" w:rsidRDefault="00647627" w:rsidP="00647627">
      <w:pPr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Первый этап — прохождение корневого канала и определение рабочей длины.</w:t>
      </w:r>
    </w:p>
    <w:p w:rsidR="00647627" w:rsidRPr="00647627" w:rsidRDefault="00647627" w:rsidP="00647627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Корневой канал проходят до физиологического верхушечного отверстия тонкими К-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римерами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. Для определения рабочей длины делают «измерительную» рентгенограмму с введенным в канал эндодонтическим инструментом. Рабочая длина фиксируется на инструментах стопорными дисками.</w:t>
      </w:r>
    </w:p>
    <w:p w:rsidR="00647627" w:rsidRPr="00647627" w:rsidRDefault="00647627" w:rsidP="00647627">
      <w:pPr>
        <w:spacing w:before="100" w:beforeAutospacing="1" w:after="100" w:afterAutospacing="1" w:line="240" w:lineRule="auto"/>
        <w:ind w:left="20" w:firstLine="3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Второй этап — формирование апикального упора.</w:t>
      </w:r>
    </w:p>
    <w:p w:rsidR="00647627" w:rsidRPr="00647627" w:rsidRDefault="00647627" w:rsidP="00647627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Цель данного этапа — создание в области физиологической верхушки уступа, являющегося упором, предотвращающим выход гуттаперчи и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эндогерметика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 верхушечное отверстие в процессе пломбирования.</w:t>
      </w:r>
    </w:p>
    <w:p w:rsidR="00647627" w:rsidRPr="00647627" w:rsidRDefault="00647627" w:rsidP="00647627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Выполнение данного этапа начинается с К-файла того же номера, что и </w:t>
      </w:r>
      <w:proofErr w:type="gram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номер инструмента</w:t>
      </w:r>
      <w:proofErr w:type="gram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которым удалось пройти канал до апикального отверстия, и который заклинивается в канале на апикальном уровне (в нашем случае — № 1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ISO). К-файл вводят в канал вращательными движениями на рабочую длину, а затем пилящими движениями вверх-вниз обрабатывают стенки канала на рабочую длину. После извлечения инструмента канал промывают раствором антисептика. Затем аналогичным образом канал обрабатывается тоже на рабочую длину К-файлом следующего номера (в нашем случае — №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20 по ISO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). Таким образом, последовательно увеличивая толщину инструментов, апикальную часть канала расширяют до физиологической верхушки на 3—4 номера больше первоначального инструмента (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но не меньше, чем до №25 по ISO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). Проходимость апикального отверстия периодически контролируется файлами или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римерами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малых размеров — №06 или 08. При этом тактильно должно ощущаться заклинивание инструмента в апикальном сужении.</w:t>
      </w:r>
    </w:p>
    <w:p w:rsidR="00647627" w:rsidRPr="00647627" w:rsidRDefault="00647627" w:rsidP="00647627">
      <w:pPr>
        <w:spacing w:before="216"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результате такой обработки апикальной части канала придается коническая форма, соответствующая конусности стандартного эндодонтического инструмента (2%), а в области физиологического апикального отверстия создается уступ — апикальный упор. Канал 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апикальной 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части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рекомендуется, расширять на два-три номера эндодонтических инструментов, но не меньше, чем до №25. Меньший размер не позволяет качественно очистить, промыть и запломбировать, канал.</w:t>
      </w:r>
    </w:p>
    <w:p w:rsidR="00647627" w:rsidRPr="00647627" w:rsidRDefault="00647627" w:rsidP="0064762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Файл, которым была закончена обработка апикальной части корневого канала на рабочую длину, называется основным или мастер-файлом («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Master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file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»).</w:t>
      </w:r>
    </w:p>
    <w:p w:rsidR="00647627" w:rsidRPr="00647627" w:rsidRDefault="00647627" w:rsidP="00647627">
      <w:pPr>
        <w:spacing w:after="0" w:line="240" w:lineRule="auto"/>
        <w:ind w:left="20" w:right="20" w:firstLine="2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Третий этап — инструментальная обработка апикальной трети корневого канала.</w:t>
      </w:r>
    </w:p>
    <w:p w:rsidR="00647627" w:rsidRPr="00647627" w:rsidRDefault="00647627" w:rsidP="0064762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данного этапа — придание каналу конусообразной формы.</w:t>
      </w:r>
    </w:p>
    <w:p w:rsidR="00647627" w:rsidRPr="00647627" w:rsidRDefault="00647627" w:rsidP="0064762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Расширение корневого канала продолжают К-файлом, размер которого на номер больше мастер-файла (в нашем случае — №30 по ISO). Вводится этот инструмент на I мм меньше рабочей длины, а затем пилящими движениями вверх-вни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 обрабатываются стенки канала. 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Следующий файл (№35) вводится на 2 мм меньше рабочей длины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, следующий (№40) — на 3 мм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47627" w:rsidRPr="00647627" w:rsidRDefault="00647627" w:rsidP="0064762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каждого нового инструмента возвращаются к мастер-файлу (в нашем случае — №25 по ISO) для того, чтобы удостовериться, что апикальная часть канала не за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блокирована дентинными опилками. 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Одновременно сглаживаются ступеньки, образовавшиеся на стенках канала в процессе проведения этого этапа. После применения каждого инструмента канал промывается раствором антисептика.</w:t>
      </w:r>
    </w:p>
    <w:p w:rsidR="00647627" w:rsidRPr="00647627" w:rsidRDefault="00647627" w:rsidP="00647627">
      <w:pPr>
        <w:spacing w:after="0" w:line="240" w:lineRule="auto"/>
        <w:ind w:left="20" w:right="40" w:firstLine="3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Четвертый этап — формирование средней и устьевой частей корневого канала.</w:t>
      </w:r>
    </w:p>
    <w:p w:rsidR="00647627" w:rsidRPr="00647627" w:rsidRDefault="00647627" w:rsidP="00647627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проведения данного этапа — придание устьевой части канала воронкообразной формы для облегчения последующей медикаментозной обработки и пломбирования.</w:t>
      </w:r>
    </w:p>
    <w:p w:rsidR="00647627" w:rsidRPr="00647627" w:rsidRDefault="00647627" w:rsidP="00647627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Этот этап рекомендуется проводить инструментами типа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Gates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Glidden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 (GGD), последовательно применяя их от меньшего номера к большему (см. рис. 454, л, м, н). Четких правил относительно того, инструменты какого размера следует при этом использовать, не существует. Все зависит от индивидуальных особенностей: ширины, искривленности канала, толщины корня и т.д. Обычно последовательно применяют инструменты увеличивающегося диаметра в соответствии с принципами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Step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Back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— техники»: №1 —&gt; №2 —&gt; N°3. При этом обрабатывают только прямолинейную часть канала, так как в изгибе «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Gates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Glidden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» заклинивается и ломается.</w:t>
      </w:r>
    </w:p>
    <w:p w:rsidR="00647627" w:rsidRPr="00647627" w:rsidRDefault="00647627" w:rsidP="00647627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Заканчивается этот этап восстановлением прох</w:t>
      </w:r>
      <w:r w:rsidR="00EE0BEA">
        <w:rPr>
          <w:rFonts w:ascii="Times New Roman" w:eastAsia="Times New Roman" w:hAnsi="Times New Roman" w:cs="Times New Roman"/>
          <w:color w:val="181818"/>
          <w:sz w:val="24"/>
          <w:szCs w:val="24"/>
        </w:rPr>
        <w:t>одимости канала «Мастер-файлом».</w:t>
      </w:r>
    </w:p>
    <w:p w:rsidR="00647627" w:rsidRPr="00647627" w:rsidRDefault="00647627" w:rsidP="00647627">
      <w:pPr>
        <w:spacing w:before="100" w:beforeAutospacing="1" w:after="100" w:afterAutospacing="1" w:line="240" w:lineRule="auto"/>
        <w:ind w:left="20" w:firstLine="3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Пятый этап — заключительное выравнивание стенок канала.</w:t>
      </w:r>
    </w:p>
    <w:p w:rsidR="00647627" w:rsidRPr="00647627" w:rsidRDefault="00647627" w:rsidP="00647627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данного этапа — сглаживание и выравнивание стенок канала, придание ему конусообразной формы от апикального упора до устья.</w:t>
      </w:r>
    </w:p>
    <w:p w:rsidR="00647627" w:rsidRPr="00647627" w:rsidRDefault="00647627" w:rsidP="00647627">
      <w:pPr>
        <w:spacing w:after="63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этом этапе производится окончательная механическая обработка корневого канала по всей его длине </w:t>
      </w:r>
      <w:proofErr w:type="spellStart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хедстрем</w:t>
      </w:r>
      <w:proofErr w:type="spellEnd"/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- файлом, на один размер тоньше, чем мастер-файл. При этом инструментом совершаются возвратно- поступательные пилящие движения, канал обильно промывается растворами антисептиков.</w:t>
      </w:r>
    </w:p>
    <w:p w:rsidR="00647627" w:rsidRPr="00647627" w:rsidRDefault="00647627" w:rsidP="00956AD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005" w:rsidRPr="00EE0BEA" w:rsidRDefault="00E86005" w:rsidP="00EE0BEA">
      <w:pPr>
        <w:pStyle w:val="ab"/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right="-2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EA">
        <w:rPr>
          <w:rFonts w:ascii="Times New Roman" w:hAnsi="Times New Roman" w:cs="Times New Roman"/>
          <w:b/>
          <w:bCs/>
          <w:sz w:val="24"/>
          <w:szCs w:val="24"/>
        </w:rPr>
        <w:t xml:space="preserve">Механическая обработка корневых каналов по методике </w:t>
      </w:r>
      <w:proofErr w:type="spellStart"/>
      <w:r w:rsidRPr="00EE0BEA">
        <w:rPr>
          <w:rFonts w:ascii="Times New Roman" w:hAnsi="Times New Roman" w:cs="Times New Roman"/>
          <w:b/>
          <w:bCs/>
          <w:sz w:val="24"/>
          <w:szCs w:val="24"/>
        </w:rPr>
        <w:t>Crown</w:t>
      </w:r>
      <w:proofErr w:type="spellEnd"/>
      <w:r w:rsidRPr="00EE0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BEA">
        <w:rPr>
          <w:rFonts w:ascii="Times New Roman" w:hAnsi="Times New Roman" w:cs="Times New Roman"/>
          <w:b/>
          <w:bCs/>
          <w:sz w:val="24"/>
          <w:szCs w:val="24"/>
        </w:rPr>
        <w:t>Down</w:t>
      </w:r>
      <w:proofErr w:type="spellEnd"/>
    </w:p>
    <w:p w:rsidR="00E86005" w:rsidRPr="00647627" w:rsidRDefault="00E86005" w:rsidP="00E86005">
      <w:pPr>
        <w:spacing w:after="0" w:line="240" w:lineRule="auto"/>
        <w:ind w:left="20" w:right="40" w:firstLine="34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bookmarkStart w:id="124" w:name="_Toc512507437"/>
      <w:bookmarkStart w:id="125" w:name="_Toc516588871"/>
      <w:r w:rsidRPr="00647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Коронально-апикальные методы обработки корневого канала</w:t>
      </w:r>
      <w:bookmarkEnd w:id="124"/>
      <w:bookmarkEnd w:id="125"/>
    </w:p>
    <w:p w:rsidR="00E86005" w:rsidRPr="00647627" w:rsidRDefault="00E86005" w:rsidP="00E86005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Коронально-апикальные методы предусматривают </w:t>
      </w: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обработку и расширение корневого канала от устья к апикальному отверстию, применяя при этом инструменты от большего размера к меньшему.</w:t>
      </w:r>
    </w:p>
    <w:p w:rsidR="00E86005" w:rsidRPr="00384074" w:rsidRDefault="00E86005" w:rsidP="00E86005">
      <w:p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627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применении этих методов сначала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препарируются устьевая и средняя треть корневого канала. Затем определяется рабочая длина. Только после этого обрабатывается апикальная часть канала и создается апикальный упор.</w:t>
      </w:r>
    </w:p>
    <w:p w:rsidR="00E86005" w:rsidRPr="00384074" w:rsidRDefault="00E86005" w:rsidP="00E86005">
      <w:pPr>
        <w:spacing w:after="100" w:afterAutospacing="1" w:line="240" w:lineRule="auto"/>
        <w:ind w:left="2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Коронально-апикальные методы показаны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6F2D6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ри значительном инфицировании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содержимого корневого канала, когда существует риск проталкив</w:t>
      </w:r>
      <w:r w:rsidRPr="006F2D6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ания распада пульпы за верхушку,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использовании машинных способов расширения </w:t>
      </w:r>
      <w:r w:rsidRPr="006F2D6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канала, например,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</w:t>
      </w:r>
      <w:proofErr w:type="spellStart"/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распломбиров</w:t>
      </w:r>
      <w:r w:rsidRPr="006F2D60">
        <w:rPr>
          <w:rFonts w:ascii="Times New Roman" w:eastAsia="Times New Roman" w:hAnsi="Times New Roman" w:cs="Times New Roman"/>
          <w:color w:val="181818"/>
          <w:sz w:val="24"/>
          <w:szCs w:val="24"/>
        </w:rPr>
        <w:t>ке</w:t>
      </w:r>
      <w:proofErr w:type="spellEnd"/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корневых каналов.</w:t>
      </w:r>
    </w:p>
    <w:p w:rsidR="00E86005" w:rsidRPr="00384074" w:rsidRDefault="00E86005" w:rsidP="00E86005">
      <w:pPr>
        <w:spacing w:before="100" w:beforeAutospacing="1"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Преимущества коронально-апикальных методов:</w:t>
      </w:r>
    </w:p>
    <w:p w:rsidR="00E86005" w:rsidRPr="00384074" w:rsidRDefault="00E86005" w:rsidP="00E86005">
      <w:pPr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1.  Обеспечивается хорош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ий доступ к апикальной части кан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ала.</w:t>
      </w:r>
    </w:p>
    <w:p w:rsidR="00E86005" w:rsidRPr="00384074" w:rsidRDefault="00E86005" w:rsidP="00E86005">
      <w:pPr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2.   Уменьшается риск инфицирования </w:t>
      </w:r>
      <w:proofErr w:type="spellStart"/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периапикальных</w:t>
      </w:r>
      <w:proofErr w:type="spellEnd"/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тканей за счет поэтапного удаление распада из канала.</w:t>
      </w:r>
    </w:p>
    <w:p w:rsidR="00E86005" w:rsidRPr="00384074" w:rsidRDefault="00E86005" w:rsidP="00E86005">
      <w:pPr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3.  Облегчается проведение медикаментозной обработки каналов.</w:t>
      </w:r>
    </w:p>
    <w:p w:rsidR="00E86005" w:rsidRPr="00384074" w:rsidRDefault="00E86005" w:rsidP="00E86005">
      <w:pPr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4.   Снижается риск заклинивания ин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струмента в апикальной части кан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ала.</w:t>
      </w:r>
    </w:p>
    <w:p w:rsidR="00E86005" w:rsidRPr="00384074" w:rsidRDefault="00E86005" w:rsidP="00E86005">
      <w:pPr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5.   Снижается риск блокирования апикаль</w:t>
      </w:r>
      <w:r w:rsidR="00956AD4">
        <w:rPr>
          <w:rFonts w:ascii="Times New Roman" w:eastAsia="Times New Roman" w:hAnsi="Times New Roman" w:cs="Times New Roman"/>
          <w:color w:val="181818"/>
          <w:sz w:val="24"/>
          <w:szCs w:val="24"/>
        </w:rPr>
        <w:t>ной части</w:t>
      </w:r>
      <w:r w:rsidRPr="006F2D6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мягкими тканями и ден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тин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ными опилками.</w:t>
      </w:r>
    </w:p>
    <w:p w:rsidR="00E86005" w:rsidRPr="00384074" w:rsidRDefault="00E86005" w:rsidP="00E86005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6.   Снижается риск «потери рабочей длины».</w:t>
      </w:r>
    </w:p>
    <w:p w:rsidR="00E86005" w:rsidRPr="00384074" w:rsidRDefault="00E86005" w:rsidP="00E86005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7.   Сохра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няется анатомическая форма канала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6005" w:rsidRPr="00384074" w:rsidRDefault="00E86005" w:rsidP="00E86005">
      <w:pPr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Недостаток — в начале работы нельзя точно определить проходимость и рабочую длину капала, что, па наш взгляд, создает врачу-стоматологу определенный психологический дискомфорт.</w:t>
      </w:r>
    </w:p>
    <w:p w:rsidR="00E86005" w:rsidRPr="006F2D60" w:rsidRDefault="00E86005" w:rsidP="00E86005">
      <w:pPr>
        <w:pStyle w:val="261d"/>
        <w:spacing w:before="0" w:beforeAutospacing="0" w:after="0" w:afterAutospacing="0"/>
        <w:ind w:left="800" w:right="-1" w:hanging="440"/>
        <w:jc w:val="both"/>
        <w:rPr>
          <w:color w:val="181818"/>
        </w:rPr>
      </w:pPr>
      <w:bookmarkStart w:id="126" w:name="bookmark70"/>
      <w:r>
        <w:rPr>
          <w:rStyle w:val="af5"/>
          <w:color w:val="181818"/>
        </w:rPr>
        <w:t xml:space="preserve"> </w:t>
      </w:r>
      <w:r w:rsidRPr="006F2D60">
        <w:rPr>
          <w:rStyle w:val="af5"/>
          <w:color w:val="181818"/>
        </w:rPr>
        <w:t>Техника «</w:t>
      </w:r>
      <w:bookmarkEnd w:id="126"/>
      <w:r w:rsidRPr="006F2D60">
        <w:rPr>
          <w:rStyle w:val="af5"/>
          <w:color w:val="181818"/>
        </w:rPr>
        <w:t xml:space="preserve">CROWN DOWN» </w:t>
      </w:r>
      <w:r w:rsidRPr="006F2D60">
        <w:rPr>
          <w:color w:val="181818"/>
        </w:rPr>
        <w:t>предусматривает поэтапную обработку канала</w:t>
      </w:r>
    </w:p>
    <w:p w:rsidR="00E86005" w:rsidRPr="006F2D60" w:rsidRDefault="00E86005" w:rsidP="00E86005">
      <w:pPr>
        <w:pStyle w:val="261d"/>
        <w:spacing w:before="0" w:beforeAutospacing="0" w:after="0" w:afterAutospacing="0"/>
        <w:ind w:right="-1"/>
        <w:jc w:val="both"/>
        <w:rPr>
          <w:color w:val="181818"/>
        </w:rPr>
      </w:pPr>
      <w:r w:rsidRPr="006F2D60">
        <w:rPr>
          <w:color w:val="181818"/>
        </w:rPr>
        <w:t>от устья к верхушке с последовательной сменой инструментов от большего размера к меньшему. Пристеночный дентин при этом удаляется только апикальной частью инструмента, что улучшает тактильный контроль и снижает риск заклинивания и перелома инструмента.</w:t>
      </w:r>
    </w:p>
    <w:p w:rsidR="00E86005" w:rsidRPr="006F2D60" w:rsidRDefault="00E86005" w:rsidP="00E86005">
      <w:pPr>
        <w:pStyle w:val="17"/>
        <w:spacing w:before="0" w:beforeAutospacing="0" w:after="0" w:afterAutospacing="0"/>
        <w:ind w:left="20" w:right="-1" w:firstLine="340"/>
        <w:jc w:val="both"/>
        <w:rPr>
          <w:color w:val="181818"/>
        </w:rPr>
      </w:pPr>
      <w:r w:rsidRPr="006F2D60">
        <w:rPr>
          <w:color w:val="181818"/>
        </w:rPr>
        <w:t>Механическая обработка канала в соответствии с техникой «</w:t>
      </w:r>
      <w:proofErr w:type="spellStart"/>
      <w:r w:rsidRPr="006F2D60">
        <w:rPr>
          <w:color w:val="181818"/>
        </w:rPr>
        <w:t>Crown</w:t>
      </w:r>
      <w:proofErr w:type="spellEnd"/>
      <w:r w:rsidRPr="006F2D60">
        <w:rPr>
          <w:color w:val="181818"/>
        </w:rPr>
        <w:t xml:space="preserve"> </w:t>
      </w:r>
      <w:proofErr w:type="spellStart"/>
      <w:r w:rsidRPr="006F2D60">
        <w:rPr>
          <w:color w:val="181818"/>
        </w:rPr>
        <w:t>Down</w:t>
      </w:r>
      <w:proofErr w:type="spellEnd"/>
      <w:r w:rsidRPr="006F2D60">
        <w:rPr>
          <w:color w:val="181818"/>
        </w:rPr>
        <w:t>» производится следующим образом.</w:t>
      </w:r>
    </w:p>
    <w:p w:rsidR="00E86005" w:rsidRPr="006F2D60" w:rsidRDefault="00E86005" w:rsidP="00E86005">
      <w:pPr>
        <w:pStyle w:val="17"/>
        <w:spacing w:before="0" w:beforeAutospacing="0" w:after="0" w:afterAutospacing="0"/>
        <w:ind w:right="20" w:firstLine="360"/>
        <w:jc w:val="both"/>
        <w:rPr>
          <w:color w:val="181818"/>
        </w:rPr>
      </w:pPr>
      <w:r w:rsidRPr="006F2D60">
        <w:rPr>
          <w:color w:val="181818"/>
        </w:rPr>
        <w:t>Сначала в корневой канал пытаются ввести на глубину 16 мм К-файл №35 по ISO.</w:t>
      </w:r>
    </w:p>
    <w:p w:rsidR="00E86005" w:rsidRPr="006F2D60" w:rsidRDefault="00E86005" w:rsidP="00E86005">
      <w:pPr>
        <w:pStyle w:val="17"/>
        <w:spacing w:before="0" w:beforeAutospacing="0" w:after="0" w:afterAutospacing="0"/>
        <w:ind w:left="20" w:right="20" w:firstLine="340"/>
        <w:jc w:val="both"/>
        <w:rPr>
          <w:color w:val="181818"/>
        </w:rPr>
      </w:pPr>
      <w:r w:rsidRPr="006F2D60">
        <w:rPr>
          <w:color w:val="181818"/>
        </w:rPr>
        <w:t xml:space="preserve">Если ввести этот файл на такую глубину не удается, делают рентгеновский снимок зуба с введенным в канал инструментом. Цель этой операции — выяснить, что явилось причиной </w:t>
      </w:r>
      <w:proofErr w:type="spellStart"/>
      <w:r w:rsidRPr="006F2D60">
        <w:rPr>
          <w:color w:val="181818"/>
        </w:rPr>
        <w:t>застревания</w:t>
      </w:r>
      <w:proofErr w:type="spellEnd"/>
      <w:r w:rsidRPr="006F2D60">
        <w:rPr>
          <w:color w:val="181818"/>
        </w:rPr>
        <w:t xml:space="preserve"> инструмента: искривление корневого канала или сужение его просвета.</w:t>
      </w:r>
    </w:p>
    <w:p w:rsidR="00E86005" w:rsidRPr="006F2D60" w:rsidRDefault="00E86005" w:rsidP="00E86005">
      <w:pPr>
        <w:pStyle w:val="17"/>
        <w:spacing w:before="0" w:beforeAutospacing="0" w:after="0" w:afterAutospacing="0"/>
        <w:ind w:left="20" w:right="20" w:firstLine="340"/>
        <w:jc w:val="both"/>
        <w:rPr>
          <w:color w:val="181818"/>
        </w:rPr>
      </w:pPr>
      <w:r w:rsidRPr="006F2D60">
        <w:rPr>
          <w:color w:val="181818"/>
        </w:rPr>
        <w:t xml:space="preserve">Если причина — сужение корневого канала, то его расширяют более тонкими К-файлами на глубину 16 мм до тех пор, пока на 16 мм не будет введен К-файл №35. Если причина </w:t>
      </w:r>
      <w:proofErr w:type="spellStart"/>
      <w:r w:rsidRPr="006F2D60">
        <w:rPr>
          <w:color w:val="181818"/>
        </w:rPr>
        <w:t>застревания</w:t>
      </w:r>
      <w:proofErr w:type="spellEnd"/>
      <w:r w:rsidRPr="006F2D60">
        <w:rPr>
          <w:color w:val="181818"/>
        </w:rPr>
        <w:t xml:space="preserve"> К-файла №35 — искривление корневого канала, то канал обрабатывается до участка искривления.</w:t>
      </w:r>
    </w:p>
    <w:p w:rsidR="00E86005" w:rsidRPr="006F2D60" w:rsidRDefault="00E86005" w:rsidP="00E86005">
      <w:pPr>
        <w:spacing w:after="0" w:line="240" w:lineRule="auto"/>
        <w:ind w:right="2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Если К-файл удалось сразу ввести в канал на 16 мм или более, производится механическая обработка этой части канала. Далее проходят апикальную часть канала на </w:t>
      </w:r>
      <w:r w:rsidRPr="00384074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>«временную рабочую длину».</w:t>
      </w:r>
      <w:r w:rsidRPr="006F2D60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Начинают проведение этого этапа с введения в канал до упора К-файла №35. Затем осторожно, без апикального нажима им делают два полных оборота по часовой стрелке и выводят инст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румент из канала.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Далее берут К-файл №30, вводят в канал до упора и осторожно без нажима вращают по часовой стрелке до максимального продвижения в апикальном направлении (до заклинивания) и изв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лекают из канала.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Затем аналогичную операцию проводят К-файлом №25, затем — №20 и т.д. до дости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жения «временной рабочей длины». Затем определяют </w:t>
      </w:r>
      <w:r w:rsidRPr="006F2D60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«окончательную рабочую длину» и приступают к расширению корневого канала, которое 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>н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ачинают 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>с введения в кан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ал до упора К-файла №40, затем без апикального нажима, избегая заклинивания инструмента, делают два полных оборота по часовой стрелке и выводят файл из канал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а.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Далее берут К-файл №35, вводят в канал до упора и вращают без нажима по часовой стрелке до максимального продвижения инструмента в апикально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м направлении и извлекают из канала. </w:t>
      </w:r>
      <w:r w:rsidRPr="00384074">
        <w:rPr>
          <w:rFonts w:ascii="Times New Roman" w:eastAsia="Times New Roman" w:hAnsi="Times New Roman" w:cs="Times New Roman"/>
          <w:color w:val="181818"/>
          <w:sz w:val="24"/>
          <w:szCs w:val="24"/>
        </w:rPr>
        <w:t>Затем аналогичную операцию проводят К-файлом №30, затем — №25, №20, №15 и т.д. до достижения «окончательной рабочей длины»</w:t>
      </w:r>
      <w:r w:rsidRPr="006F2D60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</w:p>
    <w:p w:rsidR="00E86005" w:rsidRDefault="00E86005" w:rsidP="00E8600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</w:pPr>
      <w:r w:rsidRPr="00384074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>Основным критерием достаточности механической обработки корневого канала следует считать появление в процессе инструментальной обработки тактильного ощущения плотного дентина и появление белых дентинных опилок.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86005" w:rsidRPr="00EE0BEA" w:rsidRDefault="00E86005" w:rsidP="00EE0BEA">
      <w:pPr>
        <w:pStyle w:val="ab"/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BEA">
        <w:rPr>
          <w:rFonts w:ascii="Times New Roman" w:hAnsi="Times New Roman" w:cs="Times New Roman"/>
          <w:b/>
          <w:bCs/>
          <w:sz w:val="24"/>
          <w:szCs w:val="24"/>
        </w:rPr>
        <w:t>Этапы пломбирования корневого канала методом латеральной конденсации гуттаперчи</w:t>
      </w:r>
      <w:r w:rsidRPr="00EE0B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0B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Сущность метода состоит в том, что корневой канал плотно заполняется гуттаперчевыми штифтами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сочетании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силером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Методика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ломбирования</w:t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1. Подбор основного гуттаперчевого штифта (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Маster-point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). Этот этап выполняется так же, как и при методе одного штифта. Отличие заключается в том, что при методе латеральной конденсации нужно добиться, чтобы штифт не доходил до физиологической верхушки на 1 мм. Такой запас хода позволяет избежать выхода штифта в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периапикальные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ткани в процессе конденсации гуттаперчи в канале.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Методы (тесты) припасовки основного штифта в корневом канале.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а) Визуальный тест. На штифте делается отметка на 1 мм меньше рабочей длины. Затем штифт вводится в корневой канал до этой отметки. Если штифт может быть продвинут еще глубже, значит верхушечное отверстие либо первоначально было более широким, либо было расширено в процессе инструментальной обработки канала. В этом случае берется штифт большего размера или первоначальный штифт укорачивается на 2 мм (при этом диаметр его кончика увеличивается). Таким образом, методом проб, штифт подгоняется до тех пор, пока не будет установлен в нужном положении.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б) Тактильный тест. Гуттаперчевый штифт короче на 1 мм рабочей длины вводится в корневой канал. Если на расстоянии 3-4 мм от физиологической верхушки приходится приложить некоторое усилие для дальнейшего продвижения штифта, а при выведении его из канала также ощущается заклинивание, значит, штифт подобран правильно. Этот эффект в стоматологической литературе обозначается термином «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tugback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» (вытаскивание, выдергивание). Если же штифт свободно, без сопротивления двигается в канале, следует взять штифт большего размера или укоротить первоначальный штифт.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в) Рентгенографический тест. Рентгенографический тест проводится после ориентировочного подбора основного штифта визуальным и тактильным методами. При этом делается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внутриротовая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контактная рентгенограмма с припасованным основным штифтом, введенным в корневой канал. Рентгенологическая оценка положения штифта в корневом канале является наиболее точным и достоверным методом.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После припасовки основного штифта на нем делается отметка, фиксирующая рабочую длину.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Подбор спредера. Спредер подбирается того же размера, что и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Master-point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, или на один размер больше, чтобы не выйти за верхушечное отверстие. Рабочая длина спредера должна быть на 1 -2 мм короче рабочей длины канала.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3. Введение в канал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эндогерметика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Материал вводится в канал К-файлом, на бумажном штифте или мастер-штифте до уровня апикального отверстия и равномерно распределяется по стенкам канала. 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4. Введение основного штифта в корневой канал. Штифт смазывается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эндогерметиком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медленно вводится в канал на рабочую длину. Для профилактики воздушной эмболии совершают несколько возвратно-поступательных движений штифтом в канале.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5. Боковая конденсация гуттаперчи. В корневой канал вводят подобранный ранее спредер. При этом инструментом совершают движения, аналогичные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подзаводке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наручных часов. Глубина введения - на 1-2 мм меньше рабочей длины. При этом гуттаперча оттесняется к стенке канала. Спредер оставляют в канале на 40-50 секунд, чтобы штифт успел адаптироваться. Не следует применять значительную силу при продвижении спредера в канал, т.к. это может привести к трещине корня зуба.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6. Выведение спредера и введение дополнительного штифта. Спредер медленно выводится из корневого канала вращательными движениями и сразу же замешается дополнительным штифтом. Дополнительный штифт подбирается такого же размера или на размер меньше, чем спредер. Перед введением в канал штифт предварительно смазывается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эндогерметиком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7. Боковая конденсация гуттаперчи, выведение спредера и введение второго дополнительного штифта. Если введение спредера в канал затруднено, то берется инструмент меньшего размера. Производится латеральная конденсация гуттаперчи, введение следующего дополнительного штифта. Операция повторяется до достижения полной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обтурации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корневого канала, т.е. до тех пор, пока спредер не может проникнуть в канал.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8. Удаление излишка гуттаперчи, выступающей из устья канала, срезанием нагретым инструментом или специальным прибором для обрезания гуттаперчи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Gutta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Cut</w:t>
      </w:r>
      <w:proofErr w:type="spellEnd"/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9. Рентгенологический контроль качества пломбирования.</w:t>
      </w:r>
    </w:p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10. Наложение временной пломбы.</w:t>
      </w:r>
    </w:p>
    <w:p w:rsidR="00E86005" w:rsidRDefault="00E86005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D60">
        <w:rPr>
          <w:rFonts w:ascii="Times New Roman" w:eastAsia="Times New Roman" w:hAnsi="Times New Roman" w:cs="Times New Roman"/>
          <w:bCs/>
          <w:sz w:val="24"/>
          <w:szCs w:val="24"/>
        </w:rPr>
        <w:t>Используя данную технику пломбирования, необходимо помнить о возможности вертикального перелома корня зуба при чрезмерном давлении на инструмент.</w:t>
      </w:r>
    </w:p>
    <w:p w:rsidR="0089450A" w:rsidRDefault="0089450A" w:rsidP="00E86005">
      <w:pPr>
        <w:shd w:val="clear" w:color="auto" w:fill="FFFFFF"/>
        <w:tabs>
          <w:tab w:val="left" w:pos="709"/>
        </w:tabs>
        <w:spacing w:after="0" w:line="240" w:lineRule="auto"/>
        <w:ind w:left="11"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450A" w:rsidRPr="0089450A" w:rsidRDefault="0089450A" w:rsidP="0089450A">
      <w:pPr>
        <w:pStyle w:val="ab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9450A">
        <w:rPr>
          <w:rFonts w:ascii="Times New Roman" w:hAnsi="Times New Roman" w:cs="Times New Roman"/>
          <w:b/>
          <w:sz w:val="24"/>
          <w:szCs w:val="24"/>
        </w:rPr>
        <w:t xml:space="preserve">Алгоритм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эндодонтического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лечени</w:t>
      </w:r>
      <w:proofErr w:type="spellEnd"/>
      <w:r w:rsidRPr="0089450A">
        <w:rPr>
          <w:rFonts w:ascii="Times New Roman" w:hAnsi="Times New Roman" w:cs="Times New Roman"/>
          <w:b/>
          <w:sz w:val="24"/>
          <w:szCs w:val="24"/>
        </w:rPr>
        <w:t>.</w:t>
      </w:r>
    </w:p>
    <w:p w:rsidR="0089450A" w:rsidRPr="0089450A" w:rsidRDefault="0089450A" w:rsidP="0089450A">
      <w:pPr>
        <w:spacing w:after="0" w:line="288" w:lineRule="auto"/>
        <w:rPr>
          <w:rFonts w:ascii="Calibri" w:eastAsia="Times New Roman" w:hAnsi="Calibri" w:cs="Times New Roman"/>
          <w:sz w:val="13"/>
          <w:szCs w:val="13"/>
        </w:rPr>
      </w:pP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947"/>
      </w:tblGrid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450A" w:rsidRPr="0089450A" w:rsidRDefault="0089450A" w:rsidP="0089450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94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9450A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45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9450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945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контакт с пациентом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личность пациента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пациенту о ходе процедуры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руки гигиеническим способом в начале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рабочее место для препарирования (убедиться, что </w:t>
            </w:r>
            <w:proofErr w:type="spellStart"/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всѐ</w:t>
            </w:r>
            <w:proofErr w:type="spellEnd"/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есть заранее)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0A" w:rsidRPr="0089450A" w:rsidRDefault="0089450A" w:rsidP="008945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Занять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положение</w:t>
            </w:r>
            <w:r w:rsidRPr="00894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возле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пациента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0A" w:rsidRPr="0089450A" w:rsidRDefault="0089450A" w:rsidP="008945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Помочь</w:t>
            </w:r>
            <w:r w:rsidRPr="0089450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занять</w:t>
            </w:r>
            <w:r w:rsidRPr="0089450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удобное</w:t>
            </w:r>
            <w:r w:rsidRPr="0089450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положение</w:t>
            </w:r>
            <w:r w:rsidRPr="0089450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пациенту,</w:t>
            </w:r>
            <w:r w:rsidRPr="0089450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который</w:t>
            </w:r>
            <w:r w:rsidRPr="008945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сидит</w:t>
            </w:r>
            <w:r w:rsidRPr="0089450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450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кресле</w:t>
            </w:r>
            <w:r w:rsidRPr="008945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450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одноразовой</w:t>
            </w:r>
            <w:r w:rsidRPr="008945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салфеткой</w:t>
            </w:r>
            <w:r w:rsidRPr="0089450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груди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0A" w:rsidRPr="0089450A" w:rsidRDefault="0089450A" w:rsidP="008945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Соответствие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кресла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0A" w:rsidRPr="0089450A" w:rsidRDefault="0089450A" w:rsidP="008945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Обеспечить</w:t>
            </w:r>
            <w:r w:rsidRPr="00894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визуализацию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ротовой полости</w:t>
            </w:r>
          </w:p>
        </w:tc>
      </w:tr>
      <w:tr w:rsidR="0089450A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894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45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9450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945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очки, перчатки, маску медицинскую </w:t>
            </w:r>
            <w:proofErr w:type="spellStart"/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трѐхслойную</w:t>
            </w:r>
            <w:proofErr w:type="spellEnd"/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, шапочку (быть в шапочке и маске на шее)</w:t>
            </w:r>
          </w:p>
        </w:tc>
      </w:tr>
      <w:tr w:rsidR="0089450A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450A" w:rsidRPr="0089450A" w:rsidRDefault="0089450A" w:rsidP="0089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место лечения</w:t>
            </w:r>
          </w:p>
        </w:tc>
      </w:tr>
      <w:tr w:rsidR="0089450A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89450A" w:rsidRPr="00B129CC" w:rsidRDefault="0089450A" w:rsidP="0089450A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11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Механическая обработка корневых каналов по методике </w:t>
            </w:r>
            <w:proofErr w:type="spellStart"/>
            <w:r w:rsidRPr="00B12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Crown</w:t>
            </w:r>
            <w:proofErr w:type="spellEnd"/>
            <w:r w:rsidRPr="00B12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2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Down</w:t>
            </w:r>
            <w:proofErr w:type="spellEnd"/>
          </w:p>
        </w:tc>
      </w:tr>
      <w:tr w:rsidR="00B129CC" w:rsidRPr="0089450A" w:rsidTr="00D60DB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pStyle w:val="17"/>
              <w:spacing w:before="0" w:beforeAutospacing="0" w:after="0" w:afterAutospacing="0"/>
              <w:ind w:right="20"/>
              <w:jc w:val="center"/>
              <w:rPr>
                <w:color w:val="181818"/>
              </w:rPr>
            </w:pPr>
            <w:r w:rsidRPr="00B129CC">
              <w:rPr>
                <w:rStyle w:val="af5"/>
                <w:color w:val="000000"/>
              </w:rPr>
              <w:t>Первый этап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pStyle w:val="17"/>
              <w:spacing w:before="0" w:beforeAutospacing="0" w:after="0" w:afterAutospacing="0"/>
              <w:ind w:right="20"/>
              <w:jc w:val="both"/>
              <w:rPr>
                <w:color w:val="181818"/>
              </w:rPr>
            </w:pPr>
            <w:r w:rsidRPr="00B129CC">
              <w:rPr>
                <w:color w:val="181818"/>
              </w:rPr>
              <w:t>Корневой канал проходят на глубину 16 мм и расширяют до К-файл №35 по ISO.</w:t>
            </w:r>
            <w:r w:rsidR="00083F79" w:rsidRPr="00083F79">
              <w:rPr>
                <w:spacing w:val="-1"/>
              </w:rPr>
              <w:t xml:space="preserve"> </w:t>
            </w:r>
            <w:r w:rsidR="00083F79" w:rsidRPr="00083F79">
              <w:rPr>
                <w:color w:val="181818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A9030E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pStyle w:val="17"/>
              <w:spacing w:before="0" w:beforeAutospacing="0" w:after="0" w:afterAutospacing="0"/>
              <w:ind w:right="20"/>
              <w:jc w:val="center"/>
              <w:rPr>
                <w:color w:val="181818"/>
              </w:rPr>
            </w:pPr>
            <w:r w:rsidRPr="00B129CC">
              <w:rPr>
                <w:rStyle w:val="af5"/>
                <w:color w:val="000000"/>
              </w:rPr>
              <w:t>Второй этап</w:t>
            </w:r>
            <w:r w:rsidRPr="00B129CC">
              <w:rPr>
                <w:color w:val="000000"/>
              </w:rPr>
              <w:t> - определение «временной рабочей длины».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B129CC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B129CC">
              <w:rPr>
                <w:color w:val="000000"/>
              </w:rPr>
              <w:t xml:space="preserve">Для определения «временной рабочей длины» можно использовать и диагностическую рентгенограмму, </w:t>
            </w:r>
            <w:r>
              <w:rPr>
                <w:color w:val="000000"/>
              </w:rPr>
              <w:t>которая</w:t>
            </w:r>
            <w:r w:rsidRPr="00B129CC">
              <w:rPr>
                <w:color w:val="000000"/>
              </w:rPr>
              <w:t xml:space="preserve"> делалась на первом этапе инструментальной обработки канала.</w:t>
            </w:r>
          </w:p>
        </w:tc>
      </w:tr>
      <w:tr w:rsidR="00B129CC" w:rsidRPr="0089450A" w:rsidTr="00012B45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pStyle w:val="af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29CC">
              <w:rPr>
                <w:b/>
                <w:bCs/>
                <w:color w:val="000000"/>
              </w:rPr>
              <w:t>Третий этап</w:t>
            </w:r>
            <w:r w:rsidRPr="00B129CC">
              <w:rPr>
                <w:color w:val="000000"/>
              </w:rPr>
              <w:t> - прохождение апикальной части канала на «временную рабочую длину».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B129CC" w:rsidRDefault="00336307" w:rsidP="003363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К-файл №35 </w:t>
            </w:r>
            <w:r w:rsidR="00B129CC" w:rsidRPr="00B129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осторожно, без апикального нажима делают два полных оборота по часовой стрелке и выводят инст</w:t>
            </w:r>
            <w:r w:rsidR="00B129CC"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румент из канала.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B129CC" w:rsidP="003363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Далее К-файл №30, вводят в канал до упора и осторожно без нажима вращают по </w:t>
            </w: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часовой стрелке до максимального продвижения в апикальном направлении (до заклинивания) и изв</w:t>
            </w:r>
            <w:r w:rsidRPr="006F2D6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лекают из канала.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B129CC" w:rsidP="003363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К-файлом №25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после</w:t>
            </w: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— №20 и т.д. до дости</w:t>
            </w:r>
            <w:r w:rsidR="0033630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жения «временной рабочей длины»</w:t>
            </w: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BC7680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Default="00B129CC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29CC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Четвертый этап</w:t>
            </w: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- определение «окончательной рабочей длины».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Default="00B129CC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Делается «измерительная» рентгенограмма с эндодонтическим инструментом, введенным в канал на «временную рабочую длину». Определяется «окончательная рабочая длина».</w:t>
            </w:r>
          </w:p>
        </w:tc>
      </w:tr>
      <w:tr w:rsidR="00B129CC" w:rsidRPr="0089450A" w:rsidTr="00687BBE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B129CC" w:rsidRDefault="00B129CC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29CC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Пятый этап</w:t>
            </w: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- расширение корневого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Default="00B129CC" w:rsidP="003363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К-файла №40</w:t>
            </w:r>
            <w:r w:rsidR="0033630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осторожно,</w:t>
            </w:r>
            <w:r w:rsidRPr="00B129C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без апикального нажима, избегая заклинивания инструмента, делают два полных оборота по часовой стрелке и выводят файл из канала.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Default="00B129CC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840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Далее берут К-файл №35, вводят в канал до упора и вращают без нажима по часовой стрелке до максимального продвижения инструмента в апикально</w:t>
            </w:r>
            <w:r w:rsidRPr="006F2D6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 направлении и извлекают из канала.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Default="003A4C2F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F452D" w:rsidRDefault="00B129CC" w:rsidP="00336307">
            <w:pPr>
              <w:spacing w:after="0" w:line="240" w:lineRule="auto"/>
              <w:ind w:right="23"/>
              <w:jc w:val="both"/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2F45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К-файлом №30, затем — №25, №20, №15 и т.д. до достижения «окончательной рабочей длины»</w:t>
            </w:r>
            <w:r w:rsidR="003A4C2F" w:rsidRPr="003A4C2F"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lang w:eastAsia="en-US"/>
              </w:rPr>
              <w:t>.</w:t>
            </w:r>
            <w:r w:rsidR="00083F79" w:rsidRP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3F79" w:rsidRPr="00083F79">
              <w:rPr>
                <w:rFonts w:ascii="Times New Roman" w:eastAsiaTheme="minorHAnsi" w:hAnsi="Times New Roman" w:cs="Times New Roman"/>
                <w:color w:val="181818"/>
                <w:sz w:val="24"/>
                <w:szCs w:val="24"/>
                <w:lang w:eastAsia="en-US"/>
              </w:rPr>
              <w:t>После извлечения инструмента канал промывают раствором антисептика. </w:t>
            </w:r>
          </w:p>
        </w:tc>
      </w:tr>
      <w:tr w:rsidR="003A4C2F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4C2F" w:rsidRDefault="003A4C2F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2F" w:rsidRPr="002F452D" w:rsidRDefault="00083F79" w:rsidP="0033630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Механическую обработку канала продолжают до тех пор, пока апикальная часть его не будет расширена до желаемого диа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метра, но не меньше, чем до №25.</w:t>
            </w:r>
          </w:p>
        </w:tc>
      </w:tr>
      <w:tr w:rsidR="00B129CC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3A4C2F" w:rsidRDefault="003A4C2F" w:rsidP="003A4C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обработка корневых каналов по методике «STEP BACK»</w:t>
            </w:r>
          </w:p>
        </w:tc>
      </w:tr>
      <w:tr w:rsidR="003A4C2F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3A4C2F" w:rsidRPr="003A4C2F" w:rsidRDefault="003A4C2F" w:rsidP="003A4C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этап </w:t>
            </w:r>
            <w:r w:rsidRPr="003A4C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прохождение корневого канала и определение рабочей длины</w:t>
            </w:r>
            <w:r w:rsidRPr="003A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A2C85" w:rsidP="00083F79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3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9A2C85" w:rsidP="003363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Корневой канал проходят до физиологического верхушечного отверстия тонкими К-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римерами</w:t>
            </w:r>
            <w:proofErr w:type="spellEnd"/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или 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пасфиндерами</w:t>
            </w:r>
            <w:proofErr w:type="spellEnd"/>
            <w:r w:rsidR="003363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Длину определяют с помощью </w:t>
            </w:r>
            <w:proofErr w:type="spellStart"/>
            <w:r w:rsidR="003363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апекслакатора</w:t>
            </w:r>
            <w:proofErr w:type="spellEnd"/>
            <w:r w:rsidR="003363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3A4C2F" w:rsidRPr="0089450A" w:rsidTr="00C0192E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3A4C2F" w:rsidRDefault="003A4C2F" w:rsidP="003A4C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A4C2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Второй этап</w:t>
            </w:r>
            <w:r w:rsidRPr="003A4C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 - </w:t>
            </w:r>
            <w:r w:rsidR="009A2C85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апикального упора.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A2C85" w:rsidP="00083F79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3F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9A2C85" w:rsidP="00083F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К-файл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вводят в канал вращательными движениями на рабочую длину, а затем пилящими движениями вверх-вниз обрабатывают стенки канала на рабочую длину. После извлечения инструмента канал промывают раствором антисептика. </w:t>
            </w:r>
            <w:r w:rsidR="00083F79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Таким образом, последовательно увеличивая толщину инструментов, апикальную часть канала расширяют до физиологической верхушки на 3-4 номера больше первоначального инструмента (но не меньше, чем до №25). </w:t>
            </w:r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Файл, которым была закончена обработка апикальной части корневого канала на рабочую длину</w:t>
            </w:r>
            <w:r w:rsidR="00083F79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называется </w:t>
            </w:r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основным</w:t>
            </w:r>
            <w:r w:rsidR="00083F79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Master</w:t>
            </w:r>
            <w:proofErr w:type="spellEnd"/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file</w:t>
            </w:r>
            <w:proofErr w:type="spellEnd"/>
            <w:r w:rsidR="00083F79"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»</w:t>
            </w:r>
            <w:r w:rsidR="00083F79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</w:tr>
      <w:tr w:rsidR="009A2C85" w:rsidRPr="0089450A" w:rsidTr="007340ED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9A2C85" w:rsidRPr="009A2C85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Третий этап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- инструментальная обработка апикальной трети корневого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A2C85" w:rsidP="00083F79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3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9A2C85" w:rsidRDefault="009B011C" w:rsidP="009B01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К-файл</w:t>
            </w:r>
            <w:r w:rsidR="009A2C85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размер которог</w:t>
            </w:r>
            <w:r w:rsidR="00083F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 номер больше мастер-файла</w:t>
            </w:r>
            <w:r w:rsidR="009A2C85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Вводится этот инструмент на 1 мм меньше рабочей длины, а затем пилящими движениями вверх-вниз обрабатываются стенки канала. Следующий файл вводится на 2 мм мень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 рабочей длины, следующий</w:t>
            </w:r>
            <w:r w:rsidR="009A2C85"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на 3 мм. После каждого нового инструмента возвращаются к основному файлу для того, чтобы удостовериться, что апикальная часть канала не заблокирована дентинными опилками. </w:t>
            </w:r>
            <w:r w:rsidRPr="009B01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После извлечения инструмента канал промывают раствором антисептика. </w:t>
            </w:r>
          </w:p>
        </w:tc>
      </w:tr>
      <w:tr w:rsidR="009A2C85" w:rsidRPr="0089450A" w:rsidTr="00B91289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9A2C85" w:rsidRPr="009A2C85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Четвертый этап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- формирование средней и верхней частей корневого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A2C85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Для этого инструментами типа «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Gates</w:t>
            </w:r>
            <w:proofErr w:type="spellEnd"/>
            <w:r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glidden</w:t>
            </w:r>
            <w:proofErr w:type="spellEnd"/>
            <w:r w:rsidRPr="009A2C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»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последовательно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расширяют устьевую часть, 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применяют инструменты увеличивающегося диаметра в соответствии с принципами </w:t>
            </w:r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Step</w:t>
            </w:r>
            <w:proofErr w:type="spellEnd"/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Back</w:t>
            </w:r>
            <w:proofErr w:type="spellEnd"/>
            <w:r w:rsidRPr="009A2C8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» - техники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 № 1 =» № 2 =&gt; № 3.</w:t>
            </w:r>
            <w:r w:rsidR="009B011C" w:rsidRPr="009B01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После извлечения </w:t>
            </w:r>
            <w:r w:rsidR="009B011C" w:rsidRPr="009B01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инструмента канал промывают раствором антисептика. </w:t>
            </w:r>
          </w:p>
        </w:tc>
      </w:tr>
      <w:tr w:rsidR="00B129CC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B129CC" w:rsidRPr="0089450A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Пятый этап</w:t>
            </w:r>
            <w:r w:rsidRPr="009A2C85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заключительное выравнивание стенок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зводится окончательная механическая обработка корневого канала по всей его длине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A2C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-файлом, по размеру соответствующим «Мастер-файлу». При этом инструментом совершаются возвратно-поступательные пилящие движения, канал обильно промывается растворами антисептиков.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9A2C85" w:rsidP="009A2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пломбирования корневого канала методом латеральной конденсации гуттаперчи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A2C85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2A5214" w:rsidP="002A5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Подбор основного гуттаперчевого штифта (</w:t>
            </w:r>
            <w:proofErr w:type="spellStart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Маster-point</w:t>
            </w:r>
            <w:proofErr w:type="spellEnd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При этом 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штифт не доходи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до физиологической верхушки на 1 мм.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B011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A5214" w:rsidRDefault="002A5214" w:rsidP="002A5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Подбор спредера. Спредер подбирается того же размера, что и </w:t>
            </w:r>
            <w:proofErr w:type="spellStart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Master-point</w:t>
            </w:r>
            <w:proofErr w:type="spellEnd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, или на один размер больше, чтобы не выйти за верхушечное отверстие. Рабочая длина спредера должна быть на 1 -2 мм короче рабочей длины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9B011C" w:rsidP="00B129C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2A5214" w:rsidP="009B01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Введение в канал </w:t>
            </w:r>
            <w:proofErr w:type="spellStart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эндогерметика</w:t>
            </w:r>
            <w:proofErr w:type="spellEnd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 Материал вводится в канал на бумажном штифте или мастер-штифте до уровня апикального отверстия и равномерно распределяется по стенкам канала.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2A5214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2A5214" w:rsidP="000C73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Введение основного штифта в корневой канал. Штифт смазывается </w:t>
            </w:r>
            <w:proofErr w:type="spellStart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эндогерметиком</w:t>
            </w:r>
            <w:proofErr w:type="spellEnd"/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и медленно вводится в канал на рабо</w:t>
            </w:r>
            <w:r w:rsidR="000C737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чую длину.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2A5214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89450A" w:rsidRDefault="002A5214" w:rsidP="000C73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В корневой канал вводят подобранный ранее спредер. Спредер оставляют в канале на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10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15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секунд, чтобы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штифт успел адаптироваться.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2A5214" w:rsidRDefault="00B129CC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A5214" w:rsidRDefault="002A5214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Выведение спредера и введение дополнительного штифта</w:t>
            </w: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2A5214" w:rsidRDefault="00B129CC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A5214" w:rsidRDefault="002A5214" w:rsidP="009B01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Боковая конденсация гуттаперчи</w:t>
            </w:r>
            <w:r w:rsidR="009B011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спредером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, выведение спредера и</w:t>
            </w: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введение второго дополнительного штифта</w:t>
            </w: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повторяется до достижения полной </w:t>
            </w:r>
            <w:proofErr w:type="spellStart"/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обтурации</w:t>
            </w:r>
            <w:proofErr w:type="spellEnd"/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канала, т.е. до тех пор, пока спредер не перестает проникать в канал. Обычно для заполнения одного канала требуется 4-5 штифтов.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2A5214" w:rsidRDefault="00B129CC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A5214" w:rsidRDefault="002A5214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Удаление излишка гуттаперчи и пасты</w:t>
            </w: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B129CC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CC" w:rsidRPr="002A5214" w:rsidRDefault="002A5214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Рентгенологический контроль качества пломбирования</w:t>
            </w:r>
            <w:r w:rsidRPr="002A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2A5214" w:rsidRPr="0089450A" w:rsidTr="0089450A">
        <w:trPr>
          <w:trHeight w:val="284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5214" w:rsidRPr="0089450A" w:rsidRDefault="002A5214" w:rsidP="009B011C">
            <w:pPr>
              <w:spacing w:after="0" w:line="240" w:lineRule="auto"/>
              <w:ind w:left="17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1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14" w:rsidRPr="002A5214" w:rsidRDefault="002A5214" w:rsidP="00B129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A521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Наложение повязки.</w:t>
            </w:r>
          </w:p>
        </w:tc>
      </w:tr>
      <w:tr w:rsidR="00B129CC" w:rsidRPr="0089450A" w:rsidTr="00B129CC">
        <w:trPr>
          <w:trHeight w:val="284"/>
        </w:trPr>
        <w:tc>
          <w:tcPr>
            <w:tcW w:w="9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29CC" w:rsidRPr="0089450A" w:rsidRDefault="00B129CC" w:rsidP="00B129CC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8945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45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4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9450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945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945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945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8945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E86005" w:rsidRPr="006F2D60" w:rsidRDefault="00E86005" w:rsidP="00E86005">
      <w:pPr>
        <w:shd w:val="clear" w:color="auto" w:fill="FFFFFF"/>
        <w:tabs>
          <w:tab w:val="left" w:pos="709"/>
        </w:tabs>
        <w:spacing w:after="0" w:line="360" w:lineRule="auto"/>
        <w:ind w:right="-2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23"/>
    <w:p w:rsidR="00E86005" w:rsidRPr="00E86005" w:rsidRDefault="00E86005" w:rsidP="00E86005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E86005" w:rsidRDefault="00E86005" w:rsidP="003C09AC">
      <w:pPr>
        <w:spacing w:after="0" w:line="240" w:lineRule="auto"/>
        <w:rPr>
          <w:noProof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22" w:rsidRDefault="00D85722" w:rsidP="003C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85722" w:rsidSect="003C09AC">
      <w:headerReference w:type="default" r:id="rId40"/>
      <w:footerReference w:type="default" r:id="rId4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3A5" w:rsidRDefault="001B03A5">
      <w:pPr>
        <w:spacing w:after="0" w:line="240" w:lineRule="auto"/>
      </w:pPr>
      <w:r>
        <w:separator/>
      </w:r>
    </w:p>
  </w:endnote>
  <w:endnote w:type="continuationSeparator" w:id="0">
    <w:p w:rsidR="001B03A5" w:rsidRDefault="001B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0A" w:rsidRPr="00442D43" w:rsidRDefault="0089450A" w:rsidP="003C09AC">
    <w:pPr>
      <w:pStyle w:val="a5"/>
      <w:pBdr>
        <w:top w:val="thinThickSmallGap" w:sz="24" w:space="1" w:color="1F497D" w:themeColor="text2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Российское общество симуляционного обучения в медицине</w:t>
    </w:r>
    <w:r w:rsidRPr="00442D4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442D43">
      <w:rPr>
        <w:rFonts w:ascii="Times New Roman" w:hAnsi="Times New Roman" w:cs="Times New Roman"/>
        <w:sz w:val="20"/>
        <w:szCs w:val="20"/>
      </w:rPr>
      <w:t xml:space="preserve"> </w:t>
    </w:r>
    <w:r w:rsidRPr="00442D43">
      <w:rPr>
        <w:rFonts w:ascii="Times New Roman" w:hAnsi="Times New Roman" w:cs="Times New Roman"/>
        <w:sz w:val="20"/>
        <w:szCs w:val="20"/>
      </w:rPr>
      <w:fldChar w:fldCharType="begin"/>
    </w:r>
    <w:r w:rsidRPr="00442D4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42D43">
      <w:rPr>
        <w:rFonts w:ascii="Times New Roman" w:hAnsi="Times New Roman" w:cs="Times New Roman"/>
        <w:sz w:val="20"/>
        <w:szCs w:val="20"/>
      </w:rPr>
      <w:fldChar w:fldCharType="separate"/>
    </w:r>
    <w:r w:rsidR="000C7378">
      <w:rPr>
        <w:rFonts w:ascii="Times New Roman" w:hAnsi="Times New Roman" w:cs="Times New Roman"/>
        <w:noProof/>
        <w:sz w:val="20"/>
        <w:szCs w:val="20"/>
      </w:rPr>
      <w:t>22</w:t>
    </w:r>
    <w:r w:rsidRPr="00442D43">
      <w:rPr>
        <w:rFonts w:ascii="Times New Roman" w:hAnsi="Times New Roman" w:cs="Times New Roman"/>
        <w:sz w:val="20"/>
        <w:szCs w:val="20"/>
      </w:rPr>
      <w:fldChar w:fldCharType="end"/>
    </w:r>
  </w:p>
  <w:p w:rsidR="0089450A" w:rsidRDefault="0089450A">
    <w:pPr>
      <w:pStyle w:val="a5"/>
    </w:pPr>
  </w:p>
  <w:p w:rsidR="0089450A" w:rsidRDefault="00894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3A5" w:rsidRDefault="001B03A5">
      <w:pPr>
        <w:spacing w:after="0" w:line="240" w:lineRule="auto"/>
      </w:pPr>
      <w:r>
        <w:separator/>
      </w:r>
    </w:p>
  </w:footnote>
  <w:footnote w:type="continuationSeparator" w:id="0">
    <w:p w:rsidR="001B03A5" w:rsidRDefault="001B03A5">
      <w:pPr>
        <w:spacing w:after="0" w:line="240" w:lineRule="auto"/>
      </w:pPr>
      <w:r>
        <w:continuationSeparator/>
      </w:r>
    </w:p>
  </w:footnote>
  <w:footnote w:id="1">
    <w:p w:rsidR="0089450A" w:rsidRDefault="0089450A" w:rsidP="00E86005">
      <w:pPr>
        <w:pStyle w:val="a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B5094">
        <w:rPr>
          <w:rFonts w:ascii="Times New Roman" w:hAnsi="Times New Roman" w:cs="Times New Roman"/>
        </w:rPr>
        <w:t>Перечень обязательного оснащения кабинета (станции) не отражает перечень оснащения реального кабинета, а содержит только тот минимум, который необходим для решения конкретной задачи данной экзаменационной станции. По усмотрению организаторов кабинет может быть дополнительно оснащён в соответствии с нормативной базой, но не создавать при этом помех для основной цели работы на станции</w:t>
      </w:r>
    </w:p>
    <w:p w:rsidR="0089450A" w:rsidRPr="00403391" w:rsidRDefault="0089450A" w:rsidP="00E8600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403391">
        <w:rPr>
          <w:rFonts w:ascii="Times New Roman" w:eastAsia="Times New Roman" w:hAnsi="Times New Roman" w:cs="Times New Roman"/>
          <w:sz w:val="18"/>
          <w:szCs w:val="18"/>
        </w:rPr>
        <w:t>В случае, если раковиной оснастить рабочее место невозможно, экзаменуемым предлагается имитация средства для гигиенической обработки рук медицинского персонала.</w:t>
      </w:r>
    </w:p>
    <w:p w:rsidR="0089450A" w:rsidRDefault="0089450A" w:rsidP="00E86005">
      <w:pPr>
        <w:pStyle w:val="ad"/>
        <w:spacing w:after="0"/>
        <w:rPr>
          <w:rFonts w:ascii="Times New Roman" w:hAnsi="Times New Roman" w:cs="Times New Roman"/>
        </w:rPr>
      </w:pPr>
    </w:p>
    <w:p w:rsidR="0089450A" w:rsidRPr="002B5094" w:rsidRDefault="0089450A" w:rsidP="00E86005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0A" w:rsidRPr="00230D81" w:rsidRDefault="0089450A" w:rsidP="003C09AC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30D81">
      <w:rPr>
        <w:rFonts w:ascii="Times New Roman" w:hAnsi="Times New Roman" w:cs="Times New Roman"/>
        <w:sz w:val="20"/>
        <w:szCs w:val="20"/>
      </w:rPr>
      <w:t>Первичная специализированная аккредитация специалистов</w:t>
    </w:r>
  </w:p>
  <w:p w:rsidR="0089450A" w:rsidRDefault="0089450A">
    <w:pPr>
      <w:pStyle w:val="a3"/>
    </w:pPr>
  </w:p>
  <w:p w:rsidR="0089450A" w:rsidRDefault="008945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BC3A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50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2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65A178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0000005"/>
    <w:multiLevelType w:val="multilevel"/>
    <w:tmpl w:val="17547210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4" w15:restartNumberingAfterBreak="0">
    <w:nsid w:val="00614A97"/>
    <w:multiLevelType w:val="multilevel"/>
    <w:tmpl w:val="E782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00DE73E5"/>
    <w:multiLevelType w:val="multilevel"/>
    <w:tmpl w:val="DBA628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1DA45BA"/>
    <w:multiLevelType w:val="multilevel"/>
    <w:tmpl w:val="B3DC6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A27BF1"/>
    <w:multiLevelType w:val="hybridMultilevel"/>
    <w:tmpl w:val="B4EC4588"/>
    <w:lvl w:ilvl="0" w:tplc="D9424BB8">
      <w:start w:val="2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474FE"/>
    <w:multiLevelType w:val="multilevel"/>
    <w:tmpl w:val="06508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0A6B5585"/>
    <w:multiLevelType w:val="multilevel"/>
    <w:tmpl w:val="1C565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185D38"/>
    <w:multiLevelType w:val="hybridMultilevel"/>
    <w:tmpl w:val="0FD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016"/>
    <w:multiLevelType w:val="hybridMultilevel"/>
    <w:tmpl w:val="B5FAB066"/>
    <w:lvl w:ilvl="0" w:tplc="F1644D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A41C43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9D5"/>
    <w:multiLevelType w:val="multilevel"/>
    <w:tmpl w:val="E3525E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C1D389F"/>
    <w:multiLevelType w:val="hybridMultilevel"/>
    <w:tmpl w:val="AEF6B03E"/>
    <w:lvl w:ilvl="0" w:tplc="AC442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BA1"/>
    <w:multiLevelType w:val="hybridMultilevel"/>
    <w:tmpl w:val="1E7E1D94"/>
    <w:lvl w:ilvl="0" w:tplc="10E6A1C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44E72B0"/>
    <w:multiLevelType w:val="hybridMultilevel"/>
    <w:tmpl w:val="C5D881D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26890E41"/>
    <w:multiLevelType w:val="hybridMultilevel"/>
    <w:tmpl w:val="2400557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6C6A"/>
    <w:multiLevelType w:val="hybridMultilevel"/>
    <w:tmpl w:val="FBE2A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8E2527"/>
    <w:multiLevelType w:val="hybridMultilevel"/>
    <w:tmpl w:val="8EE20200"/>
    <w:lvl w:ilvl="0" w:tplc="A686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C436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  <w:b w:val="0"/>
        <w:strike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C6E76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E55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531DA8"/>
    <w:multiLevelType w:val="multilevel"/>
    <w:tmpl w:val="EB6E63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9245A11"/>
    <w:multiLevelType w:val="hybridMultilevel"/>
    <w:tmpl w:val="BE2C30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DD30477"/>
    <w:multiLevelType w:val="hybridMultilevel"/>
    <w:tmpl w:val="0606503E"/>
    <w:lvl w:ilvl="0" w:tplc="A686F9E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E03466E"/>
    <w:multiLevelType w:val="hybridMultilevel"/>
    <w:tmpl w:val="85FE099C"/>
    <w:lvl w:ilvl="0" w:tplc="74F0B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01F52"/>
    <w:multiLevelType w:val="multilevel"/>
    <w:tmpl w:val="8A986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35169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3F961D32"/>
    <w:multiLevelType w:val="hybridMultilevel"/>
    <w:tmpl w:val="66B49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3C3462E"/>
    <w:multiLevelType w:val="hybridMultilevel"/>
    <w:tmpl w:val="E1D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108F"/>
    <w:multiLevelType w:val="hybridMultilevel"/>
    <w:tmpl w:val="6AACB2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B61B7"/>
    <w:multiLevelType w:val="hybridMultilevel"/>
    <w:tmpl w:val="E2B83190"/>
    <w:lvl w:ilvl="0" w:tplc="612E8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4678F"/>
    <w:multiLevelType w:val="multilevel"/>
    <w:tmpl w:val="3FA27E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32" w15:restartNumberingAfterBreak="0">
    <w:nsid w:val="51933C14"/>
    <w:multiLevelType w:val="hybridMultilevel"/>
    <w:tmpl w:val="DDAA3BA4"/>
    <w:lvl w:ilvl="0" w:tplc="6D48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787A55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56193544"/>
    <w:multiLevelType w:val="multilevel"/>
    <w:tmpl w:val="732E1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EC7F7C"/>
    <w:multiLevelType w:val="multilevel"/>
    <w:tmpl w:val="0EBCB1A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2302" w:hanging="2160"/>
      </w:pPr>
      <w:rPr>
        <w:rFonts w:hint="default"/>
        <w:b/>
      </w:rPr>
    </w:lvl>
  </w:abstractNum>
  <w:abstractNum w:abstractNumId="36" w15:restartNumberingAfterBreak="0">
    <w:nsid w:val="5E756CAE"/>
    <w:multiLevelType w:val="multilevel"/>
    <w:tmpl w:val="DB723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 w15:restartNumberingAfterBreak="0">
    <w:nsid w:val="62604B3E"/>
    <w:multiLevelType w:val="hybridMultilevel"/>
    <w:tmpl w:val="C9B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6163A"/>
    <w:multiLevelType w:val="hybridMultilevel"/>
    <w:tmpl w:val="A8DC90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1F16D3"/>
    <w:multiLevelType w:val="hybridMultilevel"/>
    <w:tmpl w:val="CC9E6B04"/>
    <w:lvl w:ilvl="0" w:tplc="60EA67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406538C"/>
    <w:multiLevelType w:val="hybridMultilevel"/>
    <w:tmpl w:val="C6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86FEE"/>
    <w:multiLevelType w:val="hybridMultilevel"/>
    <w:tmpl w:val="30F48756"/>
    <w:lvl w:ilvl="0" w:tplc="83BA0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4608BD"/>
    <w:multiLevelType w:val="hybridMultilevel"/>
    <w:tmpl w:val="5ECC4B6C"/>
    <w:lvl w:ilvl="0" w:tplc="B97A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D8162E"/>
    <w:multiLevelType w:val="multilevel"/>
    <w:tmpl w:val="75C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4" w15:restartNumberingAfterBreak="0">
    <w:nsid w:val="7EF42404"/>
    <w:multiLevelType w:val="multilevel"/>
    <w:tmpl w:val="D3B0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35"/>
  </w:num>
  <w:num w:numId="5">
    <w:abstractNumId w:val="23"/>
  </w:num>
  <w:num w:numId="6">
    <w:abstractNumId w:val="36"/>
  </w:num>
  <w:num w:numId="7">
    <w:abstractNumId w:val="33"/>
  </w:num>
  <w:num w:numId="8">
    <w:abstractNumId w:val="18"/>
  </w:num>
  <w:num w:numId="9">
    <w:abstractNumId w:val="43"/>
  </w:num>
  <w:num w:numId="10">
    <w:abstractNumId w:val="2"/>
  </w:num>
  <w:num w:numId="11">
    <w:abstractNumId w:val="32"/>
  </w:num>
  <w:num w:numId="12">
    <w:abstractNumId w:val="11"/>
  </w:num>
  <w:num w:numId="13">
    <w:abstractNumId w:val="19"/>
  </w:num>
  <w:num w:numId="14">
    <w:abstractNumId w:val="41"/>
  </w:num>
  <w:num w:numId="15">
    <w:abstractNumId w:val="4"/>
  </w:num>
  <w:num w:numId="16">
    <w:abstractNumId w:val="3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8"/>
  </w:num>
  <w:num w:numId="19">
    <w:abstractNumId w:val="17"/>
  </w:num>
  <w:num w:numId="20">
    <w:abstractNumId w:val="27"/>
  </w:num>
  <w:num w:numId="21">
    <w:abstractNumId w:val="15"/>
  </w:num>
  <w:num w:numId="22">
    <w:abstractNumId w:val="44"/>
  </w:num>
  <w:num w:numId="23">
    <w:abstractNumId w:val="6"/>
  </w:num>
  <w:num w:numId="24">
    <w:abstractNumId w:val="28"/>
  </w:num>
  <w:num w:numId="25">
    <w:abstractNumId w:val="22"/>
  </w:num>
  <w:num w:numId="26">
    <w:abstractNumId w:val="26"/>
  </w:num>
  <w:num w:numId="27">
    <w:abstractNumId w:val="34"/>
  </w:num>
  <w:num w:numId="28">
    <w:abstractNumId w:val="20"/>
  </w:num>
  <w:num w:numId="29">
    <w:abstractNumId w:val="25"/>
  </w:num>
  <w:num w:numId="30">
    <w:abstractNumId w:val="31"/>
  </w:num>
  <w:num w:numId="31">
    <w:abstractNumId w:val="30"/>
  </w:num>
  <w:num w:numId="32">
    <w:abstractNumId w:val="16"/>
  </w:num>
  <w:num w:numId="33">
    <w:abstractNumId w:val="39"/>
  </w:num>
  <w:num w:numId="34">
    <w:abstractNumId w:val="10"/>
  </w:num>
  <w:num w:numId="35">
    <w:abstractNumId w:val="29"/>
  </w:num>
  <w:num w:numId="36">
    <w:abstractNumId w:val="21"/>
  </w:num>
  <w:num w:numId="37">
    <w:abstractNumId w:val="42"/>
  </w:num>
  <w:num w:numId="38">
    <w:abstractNumId w:val="40"/>
  </w:num>
  <w:num w:numId="39">
    <w:abstractNumId w:val="12"/>
  </w:num>
  <w:num w:numId="40">
    <w:abstractNumId w:val="24"/>
  </w:num>
  <w:num w:numId="41">
    <w:abstractNumId w:val="5"/>
  </w:num>
  <w:num w:numId="42">
    <w:abstractNumId w:val="9"/>
  </w:num>
  <w:num w:numId="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86"/>
    <w:rsid w:val="000002A4"/>
    <w:rsid w:val="000216BF"/>
    <w:rsid w:val="00077386"/>
    <w:rsid w:val="00083F79"/>
    <w:rsid w:val="000C7378"/>
    <w:rsid w:val="00112CFC"/>
    <w:rsid w:val="00141101"/>
    <w:rsid w:val="001A7B67"/>
    <w:rsid w:val="001B03A5"/>
    <w:rsid w:val="001B36B1"/>
    <w:rsid w:val="001F0685"/>
    <w:rsid w:val="00294504"/>
    <w:rsid w:val="002A5214"/>
    <w:rsid w:val="002C53EE"/>
    <w:rsid w:val="002E5F7A"/>
    <w:rsid w:val="002F2EB0"/>
    <w:rsid w:val="002F452D"/>
    <w:rsid w:val="003128A9"/>
    <w:rsid w:val="00336099"/>
    <w:rsid w:val="00336307"/>
    <w:rsid w:val="00345F61"/>
    <w:rsid w:val="0037740E"/>
    <w:rsid w:val="003A4C2F"/>
    <w:rsid w:val="003C09AC"/>
    <w:rsid w:val="003F5481"/>
    <w:rsid w:val="00403391"/>
    <w:rsid w:val="0041523A"/>
    <w:rsid w:val="00436482"/>
    <w:rsid w:val="00443116"/>
    <w:rsid w:val="00454D8E"/>
    <w:rsid w:val="00496319"/>
    <w:rsid w:val="004B7A3F"/>
    <w:rsid w:val="004D330D"/>
    <w:rsid w:val="00552DE7"/>
    <w:rsid w:val="00575774"/>
    <w:rsid w:val="00577600"/>
    <w:rsid w:val="005840D9"/>
    <w:rsid w:val="0059468C"/>
    <w:rsid w:val="005E5985"/>
    <w:rsid w:val="005E6DE0"/>
    <w:rsid w:val="005F1B8C"/>
    <w:rsid w:val="00640A9C"/>
    <w:rsid w:val="00647627"/>
    <w:rsid w:val="00650CA4"/>
    <w:rsid w:val="00663756"/>
    <w:rsid w:val="006A07D7"/>
    <w:rsid w:val="006B2677"/>
    <w:rsid w:val="006B4BC6"/>
    <w:rsid w:val="006D0C02"/>
    <w:rsid w:val="006D599F"/>
    <w:rsid w:val="006E6537"/>
    <w:rsid w:val="006E7675"/>
    <w:rsid w:val="006F2D60"/>
    <w:rsid w:val="00703C88"/>
    <w:rsid w:val="00713DF8"/>
    <w:rsid w:val="00716F8D"/>
    <w:rsid w:val="0075530E"/>
    <w:rsid w:val="00782794"/>
    <w:rsid w:val="007F71D3"/>
    <w:rsid w:val="008056EF"/>
    <w:rsid w:val="00815A9C"/>
    <w:rsid w:val="008161C9"/>
    <w:rsid w:val="00830E12"/>
    <w:rsid w:val="00885118"/>
    <w:rsid w:val="00885520"/>
    <w:rsid w:val="0089450A"/>
    <w:rsid w:val="008B2A3E"/>
    <w:rsid w:val="008C288D"/>
    <w:rsid w:val="008D34CC"/>
    <w:rsid w:val="008E341D"/>
    <w:rsid w:val="008F6790"/>
    <w:rsid w:val="009248AA"/>
    <w:rsid w:val="00927601"/>
    <w:rsid w:val="0093730D"/>
    <w:rsid w:val="009416ED"/>
    <w:rsid w:val="00956AD4"/>
    <w:rsid w:val="00963F55"/>
    <w:rsid w:val="009A2C85"/>
    <w:rsid w:val="009B011C"/>
    <w:rsid w:val="009B4508"/>
    <w:rsid w:val="009B744F"/>
    <w:rsid w:val="009E528A"/>
    <w:rsid w:val="00A42A46"/>
    <w:rsid w:val="00A447C7"/>
    <w:rsid w:val="00A63488"/>
    <w:rsid w:val="00A6407D"/>
    <w:rsid w:val="00A666CA"/>
    <w:rsid w:val="00B129CC"/>
    <w:rsid w:val="00B21EB8"/>
    <w:rsid w:val="00B41543"/>
    <w:rsid w:val="00BA7FD0"/>
    <w:rsid w:val="00BB4B40"/>
    <w:rsid w:val="00BB566D"/>
    <w:rsid w:val="00BC1FD6"/>
    <w:rsid w:val="00BC3A17"/>
    <w:rsid w:val="00BD5FEA"/>
    <w:rsid w:val="00C04C46"/>
    <w:rsid w:val="00C11773"/>
    <w:rsid w:val="00C130D2"/>
    <w:rsid w:val="00C36F85"/>
    <w:rsid w:val="00C4586C"/>
    <w:rsid w:val="00C54CFD"/>
    <w:rsid w:val="00C66382"/>
    <w:rsid w:val="00C96096"/>
    <w:rsid w:val="00CB6C9E"/>
    <w:rsid w:val="00CC25D2"/>
    <w:rsid w:val="00D219D2"/>
    <w:rsid w:val="00D32E37"/>
    <w:rsid w:val="00D55DD8"/>
    <w:rsid w:val="00D62323"/>
    <w:rsid w:val="00D85722"/>
    <w:rsid w:val="00D97692"/>
    <w:rsid w:val="00DE1B0D"/>
    <w:rsid w:val="00E03A4F"/>
    <w:rsid w:val="00E30CBD"/>
    <w:rsid w:val="00E77999"/>
    <w:rsid w:val="00E77C01"/>
    <w:rsid w:val="00E86005"/>
    <w:rsid w:val="00EB1516"/>
    <w:rsid w:val="00EC4FE6"/>
    <w:rsid w:val="00EE0BEA"/>
    <w:rsid w:val="00EF60D3"/>
    <w:rsid w:val="00F1357E"/>
    <w:rsid w:val="00F35222"/>
    <w:rsid w:val="00F46587"/>
    <w:rsid w:val="00F55FB5"/>
    <w:rsid w:val="00F608DD"/>
    <w:rsid w:val="00F64FCD"/>
    <w:rsid w:val="00FC7E75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AF3D"/>
  <w15:docId w15:val="{9C360C63-1AE9-4A68-8690-B1AB587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9AC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3C09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9A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09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C09AC"/>
  </w:style>
  <w:style w:type="paragraph" w:styleId="a3">
    <w:name w:val="header"/>
    <w:basedOn w:val="a"/>
    <w:link w:val="a4"/>
    <w:uiPriority w:val="99"/>
    <w:unhideWhenUsed/>
    <w:rsid w:val="003C09A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C09A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C09A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C09AC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9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2"/>
    <w:rsid w:val="003C09A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3C09AC"/>
    <w:pPr>
      <w:widowControl w:val="0"/>
      <w:shd w:val="clear" w:color="auto" w:fill="FFFFFF"/>
      <w:spacing w:after="0" w:line="322" w:lineRule="exact"/>
      <w:ind w:hanging="440"/>
    </w:pPr>
    <w:rPr>
      <w:sz w:val="28"/>
      <w:szCs w:val="28"/>
    </w:rPr>
  </w:style>
  <w:style w:type="table" w:customStyle="1" w:styleId="13">
    <w:name w:val="Сетка таблицы1"/>
    <w:basedOn w:val="a1"/>
    <w:next w:val="aa"/>
    <w:rsid w:val="003C09A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3C09AC"/>
  </w:style>
  <w:style w:type="paragraph" w:styleId="ab">
    <w:name w:val="List Paragraph"/>
    <w:basedOn w:val="a"/>
    <w:uiPriority w:val="34"/>
    <w:qFormat/>
    <w:rsid w:val="003C09AC"/>
    <w:pPr>
      <w:ind w:left="720"/>
      <w:contextualSpacing/>
    </w:pPr>
    <w:rPr>
      <w:rFonts w:eastAsia="Times New Roman"/>
    </w:rPr>
  </w:style>
  <w:style w:type="character" w:customStyle="1" w:styleId="ac">
    <w:name w:val="Символ сноски"/>
    <w:rsid w:val="003C09AC"/>
    <w:rPr>
      <w:vertAlign w:val="superscript"/>
    </w:rPr>
  </w:style>
  <w:style w:type="paragraph" w:styleId="ad">
    <w:name w:val="footnote text"/>
    <w:basedOn w:val="a"/>
    <w:link w:val="ae"/>
    <w:rsid w:val="003C09AC"/>
    <w:pPr>
      <w:suppressAutoHyphens/>
      <w:spacing w:before="180" w:after="360" w:line="240" w:lineRule="auto"/>
      <w:jc w:val="both"/>
    </w:pPr>
    <w:rPr>
      <w:rFonts w:ascii="Arial" w:eastAsia="Times New Roman" w:hAnsi="Arial" w:cs="Arial"/>
      <w:bCs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3C09AC"/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tandard">
    <w:name w:val="Standard"/>
    <w:rsid w:val="003C09AC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3C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Subtitle"/>
    <w:basedOn w:val="a"/>
    <w:next w:val="a"/>
    <w:link w:val="af0"/>
    <w:qFormat/>
    <w:rsid w:val="003C09AC"/>
    <w:pPr>
      <w:suppressAutoHyphens/>
      <w:spacing w:before="180" w:after="60" w:line="240" w:lineRule="auto"/>
      <w:jc w:val="center"/>
    </w:pPr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f"/>
    <w:rsid w:val="003C09AC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9pt">
    <w:name w:val="Основной текст + 9 pt"/>
    <w:rsid w:val="003C09A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">
    <w:name w:val="Гиперссылка1"/>
    <w:basedOn w:val="a0"/>
    <w:uiPriority w:val="99"/>
    <w:unhideWhenUsed/>
    <w:rsid w:val="003C09AC"/>
    <w:rPr>
      <w:color w:val="0000FF"/>
      <w:u w:val="single"/>
    </w:rPr>
  </w:style>
  <w:style w:type="paragraph" w:styleId="af1">
    <w:name w:val="Body Text"/>
    <w:basedOn w:val="a"/>
    <w:link w:val="af2"/>
    <w:rsid w:val="003C09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C0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9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Normal (Web)"/>
    <w:basedOn w:val="a"/>
    <w:uiPriority w:val="99"/>
    <w:unhideWhenUsed/>
    <w:rsid w:val="003C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3C09AC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3C09AC"/>
    <w:pPr>
      <w:tabs>
        <w:tab w:val="left" w:pos="709"/>
        <w:tab w:val="right" w:leader="dot" w:pos="9627"/>
      </w:tabs>
      <w:spacing w:after="100"/>
    </w:pPr>
    <w:rPr>
      <w:rFonts w:eastAsia="Times New Roman"/>
    </w:rPr>
  </w:style>
  <w:style w:type="paragraph" w:styleId="22">
    <w:name w:val="toc 2"/>
    <w:basedOn w:val="a"/>
    <w:next w:val="a"/>
    <w:autoRedefine/>
    <w:uiPriority w:val="39"/>
    <w:unhideWhenUsed/>
    <w:rsid w:val="00575774"/>
    <w:pPr>
      <w:tabs>
        <w:tab w:val="left" w:pos="993"/>
        <w:tab w:val="right" w:leader="dot" w:pos="9627"/>
      </w:tabs>
      <w:spacing w:after="100"/>
      <w:ind w:left="220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a">
    <w:name w:val="Table Grid"/>
    <w:basedOn w:val="a1"/>
    <w:rsid w:val="003C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3C09AC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3C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7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1d">
    <w:name w:val="261d"/>
    <w:basedOn w:val="a"/>
    <w:rsid w:val="006F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F2D60"/>
    <w:rPr>
      <w:b/>
      <w:bCs/>
    </w:rPr>
  </w:style>
  <w:style w:type="paragraph" w:customStyle="1" w:styleId="17">
    <w:name w:val="1"/>
    <w:basedOn w:val="a"/>
    <w:rsid w:val="006F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28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af6">
    <w:name w:val="TOC Heading"/>
    <w:basedOn w:val="1"/>
    <w:next w:val="a"/>
    <w:uiPriority w:val="39"/>
    <w:unhideWhenUsed/>
    <w:qFormat/>
    <w:rsid w:val="009248AA"/>
    <w:pPr>
      <w:keepLines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7">
    <w:name w:val="No Spacing"/>
    <w:uiPriority w:val="1"/>
    <w:qFormat/>
    <w:rsid w:val="00E86005"/>
    <w:pPr>
      <w:spacing w:after="0" w:line="240" w:lineRule="auto"/>
    </w:pPr>
  </w:style>
  <w:style w:type="table" w:customStyle="1" w:styleId="23">
    <w:name w:val="Сетка таблицы2"/>
    <w:basedOn w:val="a1"/>
    <w:next w:val="aa"/>
    <w:rsid w:val="00E8600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otnote reference"/>
    <w:basedOn w:val="a0"/>
    <w:uiPriority w:val="99"/>
    <w:semiHidden/>
    <w:unhideWhenUsed/>
    <w:rsid w:val="00E86005"/>
    <w:rPr>
      <w:vertAlign w:val="superscript"/>
    </w:rPr>
  </w:style>
  <w:style w:type="table" w:customStyle="1" w:styleId="3">
    <w:name w:val="Сетка таблицы3"/>
    <w:basedOn w:val="a1"/>
    <w:next w:val="aa"/>
    <w:rsid w:val="00E8600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18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6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9" Type="http://schemas.openxmlformats.org/officeDocument/2006/relationships/image" Target="media/image2.png"/><Relationship Id="rId21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4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0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9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4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2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7" Type="http://schemas.openxmlformats.org/officeDocument/2006/relationships/hyperlink" Target="http://www.garant.ru/products/ipo/prime/doc/71316142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3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8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6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10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19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1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14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2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7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0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5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17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25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3" Type="http://schemas.openxmlformats.org/officeDocument/2006/relationships/hyperlink" Target="file:///D:\&#1087;&#1072;&#1089;&#1087;&#1086;&#1088;&#1090;%20&#1089;&#1090;&#1072;&#1085;&#1094;&#1080;&#1081;\&#1056;&#1054;&#1057;&#1054;&#1052;&#1045;&#1044;\31.08.72_&#1057;&#1090;&#1086;&#1084;&#1072;&#1090;&#1086;&#1083;&#1086;&#1075;&#1080;&#1103;_&#1090;&#1077;&#1088;&#1072;&#1087;&#1077;&#1074;&#1090;&#1080;&#1095;&#1077;&#1089;&#1082;&#1072;&#1103;_&#1101;&#1085;&#1076;&#1086;&#1076;&#1086;&#1085;&#1090;&#1080;&#1103;.docx" TargetMode="External"/><Relationship Id="rId3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554A-2991-C24B-B4DA-B937DA42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6781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45345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Тиунова</dc:creator>
  <cp:lastModifiedBy>Юрий Васильев</cp:lastModifiedBy>
  <cp:revision>8</cp:revision>
  <dcterms:created xsi:type="dcterms:W3CDTF">2018-06-26T15:38:00Z</dcterms:created>
  <dcterms:modified xsi:type="dcterms:W3CDTF">2018-07-01T15:39:00Z</dcterms:modified>
</cp:coreProperties>
</file>