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9BF" w:rsidRDefault="0033114E" w:rsidP="003311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ПЕРВИЧНАЯ СПЕЦИАЛИЗИРОВАННАЯ</w:t>
      </w:r>
    </w:p>
    <w:p w:rsidR="0033114E" w:rsidRDefault="0033114E" w:rsidP="003311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АККРЕДИТАЦИЯ СПЕЦИАЛИСТОВ</w:t>
      </w:r>
    </w:p>
    <w:p w:rsidR="0033114E" w:rsidRDefault="0033114E" w:rsidP="003311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14E" w:rsidRDefault="0033114E" w:rsidP="0033114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:rsidR="0033114E" w:rsidRDefault="0033114E" w:rsidP="0033114E">
      <w:pPr>
        <w:jc w:val="center"/>
        <w:rPr>
          <w:rFonts w:ascii="Times New Roman" w:hAnsi="Times New Roman" w:cs="Times New Roman"/>
          <w:szCs w:val="28"/>
        </w:rPr>
      </w:pPr>
    </w:p>
    <w:p w:rsidR="0033114E" w:rsidRDefault="0033114E" w:rsidP="0033114E">
      <w:pPr>
        <w:jc w:val="center"/>
        <w:rPr>
          <w:rFonts w:ascii="Times New Roman" w:hAnsi="Times New Roman" w:cs="Times New Roman"/>
          <w:szCs w:val="28"/>
        </w:rPr>
      </w:pPr>
    </w:p>
    <w:p w:rsidR="0033114E" w:rsidRDefault="0033114E" w:rsidP="0033114E">
      <w:pPr>
        <w:jc w:val="center"/>
        <w:rPr>
          <w:rFonts w:ascii="Times New Roman" w:hAnsi="Times New Roman" w:cs="Times New Roman"/>
          <w:szCs w:val="28"/>
        </w:rPr>
      </w:pPr>
    </w:p>
    <w:p w:rsidR="0033114E" w:rsidRDefault="0033114E" w:rsidP="0033114E">
      <w:pPr>
        <w:jc w:val="center"/>
        <w:rPr>
          <w:rFonts w:ascii="Times New Roman" w:hAnsi="Times New Roman" w:cs="Times New Roman"/>
          <w:szCs w:val="28"/>
        </w:rPr>
      </w:pPr>
    </w:p>
    <w:p w:rsidR="00B67FE9" w:rsidRDefault="0033114E" w:rsidP="00B67FE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ПАСПОРТ </w:t>
      </w:r>
    </w:p>
    <w:p w:rsidR="00B67FE9" w:rsidRDefault="00B67FE9" w:rsidP="00B67FE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ЭКЗАМЕНАЦИОННОЙ </w:t>
      </w:r>
    </w:p>
    <w:p w:rsidR="0033114E" w:rsidRDefault="0033114E" w:rsidP="00B67FE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СТАНЦИИ </w:t>
      </w:r>
    </w:p>
    <w:p w:rsidR="0033114E" w:rsidRPr="0033114E" w:rsidRDefault="0033114E" w:rsidP="0033114E">
      <w:pPr>
        <w:spacing w:after="0"/>
        <w:jc w:val="center"/>
        <w:rPr>
          <w:rFonts w:ascii="Times New Roman" w:hAnsi="Times New Roman" w:cs="Times New Roman"/>
          <w:b/>
          <w:sz w:val="20"/>
          <w:szCs w:val="44"/>
        </w:rPr>
      </w:pPr>
    </w:p>
    <w:p w:rsidR="008D6ECF" w:rsidRDefault="0033114E" w:rsidP="00B67FE9">
      <w:pPr>
        <w:rPr>
          <w:rFonts w:ascii="Times New Roman" w:eastAsia="Times New Roman" w:hAnsi="Times New Roman" w:cs="Times New Roman"/>
          <w:b/>
          <w:color w:val="548DD4" w:themeColor="text2" w:themeTint="99"/>
          <w:sz w:val="44"/>
          <w:szCs w:val="44"/>
          <w:lang w:eastAsia="ru-RU"/>
        </w:rPr>
      </w:pPr>
      <w:r w:rsidRPr="008D6E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7FE9">
        <w:rPr>
          <w:rFonts w:ascii="Times New Roman" w:eastAsia="Times New Roman" w:hAnsi="Times New Roman" w:cs="Times New Roman"/>
          <w:b/>
          <w:color w:val="548DD4" w:themeColor="text2" w:themeTint="99"/>
          <w:sz w:val="44"/>
          <w:szCs w:val="44"/>
          <w:lang w:eastAsia="ru-RU"/>
        </w:rPr>
        <w:t>«УСТАНОВКА (ФИКСАЦИЯ) НЕСЪЕМНОГО РЕТЕЙНЕРА (КЛИНИЧЕСКОЕ ВЫПОЛНЕНИЕ)»</w:t>
      </w:r>
    </w:p>
    <w:p w:rsidR="00706610" w:rsidRPr="00B67FE9" w:rsidRDefault="00706610" w:rsidP="00B67FE9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8D6ECF" w:rsidRPr="00B67FE9" w:rsidRDefault="00E13083" w:rsidP="008D6ECF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67F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Специальность: </w:t>
      </w:r>
      <w:r w:rsidR="00C7101C" w:rsidRPr="00B67F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ортодонт</w:t>
      </w:r>
      <w:r w:rsidR="0033114E" w:rsidRPr="00B67F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ия</w:t>
      </w:r>
      <w:r w:rsidR="005107B9" w:rsidRPr="00B67F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5107B9" w:rsidRPr="00B67FE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(31.08.77)</w:t>
      </w:r>
    </w:p>
    <w:p w:rsidR="008D6ECF" w:rsidRPr="008D6ECF" w:rsidRDefault="00706610" w:rsidP="008D6EC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06610">
        <w:rPr>
          <w:rFonts w:ascii="Calibri" w:eastAsia="Times New Roman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57BA2C08" wp14:editId="1C3817CF">
                <wp:simplePos x="0" y="0"/>
                <wp:positionH relativeFrom="page">
                  <wp:posOffset>251203</wp:posOffset>
                </wp:positionH>
                <wp:positionV relativeFrom="margin">
                  <wp:posOffset>6633377</wp:posOffset>
                </wp:positionV>
                <wp:extent cx="7169727" cy="2944091"/>
                <wp:effectExtent l="0" t="0" r="0" b="8890"/>
                <wp:wrapNone/>
                <wp:docPr id="13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727" cy="2944091"/>
                          <a:chOff x="0" y="9661"/>
                          <a:chExt cx="12239" cy="4739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1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7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9BF" w:rsidRPr="005908B3" w:rsidRDefault="005D59BF" w:rsidP="00706610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1" o:spid="_x0000_s1026" style="position:absolute;margin-left:19.8pt;margin-top:522.3pt;width:564.55pt;height:231.8pt;z-index:251659264;mso-position-horizontal-relative:page;mso-position-vertical-relative:margin;mso-height-relative:margin" coordorigin=",9661" coordsize="12239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" o:allowincell="f">
                <v:group id="Group 3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4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Freeform 5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tB8AA&#10;AADbAAAADwAAAGRycy9kb3ducmV2LnhtbERP22oCMRB9L/QfwhT6VrMWamU1iggFxT7UywcMm3F3&#10;MZksyajr35uC4NscznWm8947daGY2sAGhoMCFHEVbMu1gcP+52MMKgmyRReYDNwowXz2+jLF0oYr&#10;b+myk1rlEE4lGmhEulLrVDXkMQ1CR5y5Y4geJcNYaxvxmsO9059FMdIeW84NDXa0bKg67c7egLgN&#10;b6vx+mtzLobu9y/adrQUY97f+sUElFAvT/HDvbJ5/jf8/5IP0L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ptB8AAAADb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6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FSMYA&#10;AADbAAAADwAAAGRycy9kb3ducmV2LnhtbESPT0sDMRDF74LfIYzgRdqsVbSsTUspFfWk/QNeh810&#10;s3Uz2SaxXfvpnYPgbYb35r3fTGa9b9WRYmoCG7gdFqCIq2Abrg1sN8+DMaiUkS22gcnADyWYTS8v&#10;JljacOIVHde5VhLCqUQDLueu1DpVjjymYeiIRduF6DHLGmttI54k3Ld6VBQP2mPD0uCwo4Wj6mv9&#10;7Q18nFdxftcd4hndff2+f/u8eVy+GHN91c+fQGXq87/57/rVCr7Ayi8ygJ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FSMYAAADb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SicEA&#10;AADbAAAADwAAAGRycy9kb3ducmV2LnhtbERPS2vCQBC+C/0PyxS86aaL2Da6ig9EKV4a633Ijkls&#10;djZkV03/fVcQvM3H95zpvLO1uFLrK8ca3oYJCOLcmYoLDT+HzeADhA/IBmvHpOGPPMxnL70ppsbd&#10;+JuuWShEDGGfooYyhCaV0uclWfRD1xBH7uRaiyHCtpCmxVsMt7VUSTKWFiuODSU2tCop/80uVsP7&#10;YT1aL8yXWm45nFV+VOfjXmndf+0WExCBuvAUP9w7E+d/wv2XeI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ukonBAAAA2wAAAA8AAAAAAAAAAAAAAAAAmAIAAGRycy9kb3du&#10;cmV2LnhtbFBLBQYAAAAABAAEAPUAAACGAw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8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dTL8A&#10;AADbAAAADwAAAGRycy9kb3ducmV2LnhtbERPTYvCMBC9L/gfwgje1kSFVapRpKDuYS+2eh+a2bZs&#10;MylNrNVfvzkIHh/ve7MbbCN66nztWMNsqkAQF87UXGq45IfPFQgfkA02jknDgzzstqOPDSbG3flM&#10;fRZKEUPYJ6ihCqFNpPRFRRb91LXEkft1ncUQYVdK0+E9httGzpX6khZrjg0VtpRWVPxlN6vh3KeL&#10;6zFX9MjNsjktfzL1fKZaT8bDfg0i0BDe4pf722iYx/XxS/w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F91MvwAAANsAAAAPAAAAAAAAAAAAAAAAAJgCAABkcnMvZG93bnJl&#10;di54bWxQSwUGAAAAAAQABAD1AAAAhA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9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JHMUA&#10;AADbAAAADwAAAGRycy9kb3ducmV2LnhtbESPQWsCMRSE7wX/Q3iCt5pVsMjWKEVUeinUVaTe3m6e&#10;2aWblyVJddtf3wiFHoeZ+YZZrHrbiiv50DhWMBlnIIgrpxs2Co6H7eMcRIjIGlvHpOCbAqyWg4cF&#10;5trdeE/XIhqRIBxyVFDH2OVShqomi2HsOuLkXZy3GJP0RmqPtwS3rZxm2ZO02HBaqLGjdU3VZ/Fl&#10;FZzk+6z42Js3V57LrPSbU2t+dkqNhv3LM4hIffwP/7VftYLpBO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MkcxQAAANsAAAAPAAAAAAAAAAAAAAAAAJgCAABkcnMv&#10;ZG93bnJldi54bWxQSwUGAAAAAAQABAD1AAAAigMAAAAA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0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XIcQA&#10;AADbAAAADwAAAGRycy9kb3ducmV2LnhtbESPQWvCQBSE74L/YXlCL1I35lBC6irFoPRQqMZCr6/Z&#10;1yQ0+zbsrib++64geBxm5htmtRlNJy7kfGtZwXKRgCCurG65VvB12j1nIHxA1thZJgVX8rBZTycr&#10;zLUd+EiXMtQiQtjnqKAJoc+l9FVDBv3C9sTR+7XOYIjS1VI7HCLcdDJNkhdpsOW40GBP24aqv/Js&#10;FJTFdzm/+sNnUWSHfv/jPrZmyJR6mo1vryACjeERvrfftYI0hd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VyHEAAAA2wAAAA8AAAAAAAAAAAAAAAAAmAIAAGRycy9k&#10;b3ducmV2LnhtbFBLBQYAAAAABAAEAPUAAACJAw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1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e9cEA&#10;AADbAAAADwAAAGRycy9kb3ducmV2LnhtbESPT4vCMBTE78J+h/AWvGlqBZGuUdwF2fVo/XN+NG+b&#10;YvNSm2jrtzeC4HGYmd8wi1Vva3Gj1leOFUzGCQjiwumKSwWH/WY0B+EDssbaMSm4k4fV8mOwwEy7&#10;jnd0y0MpIoR9hgpMCE0mpS8MWfRj1xBH79+1FkOUbSl1i12E21qmSTKTFiuOCwYb+jFUnPOrVXDs&#10;dlKH+rI9/eaTdFqdvtPiYpQafvbrLxCB+vAOv9p/WkE6he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g3vXBAAAA2wAAAA8AAAAAAAAAAAAAAAAAmAIAAGRycy9kb3du&#10;cmV2LnhtbFBLBQYAAAAABAAEAPUAAACGAwAAAAA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2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aFMMA&#10;AADbAAAADwAAAGRycy9kb3ducmV2LnhtbESPT4vCMBTE7wt+h/CEva2pVRapRlFR2NviHxBvj+bZ&#10;FpuXmsTafvvNwsIeh5n5DbNYdaYWLTlfWVYwHiUgiHOrKy4UnE/7jxkIH5A11pZJQU8eVsvB2wIz&#10;bV98oPYYChEh7DNUUIbQZFL6vCSDfmQb4ujdrDMYonSF1A5fEW5qmSbJpzRYcVwosaFtSfn9+DQK&#10;Ju473R0uD4/2NtueN20/vTa9Uu/Dbj0HEagL/+G/9pdWkE7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aFMMAAADbAAAADwAAAAAAAAAAAAAAAACYAgAAZHJzL2Rv&#10;d25yZXYueG1sUEsFBgAAAAAEAAQA9QAAAIgD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3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8EcUA&#10;AADbAAAADwAAAGRycy9kb3ducmV2LnhtbESPQWsCMRSE7wX/Q3hCb5qtxbZsjSKLilAP1lp6fd28&#10;Joubl2UT1+2/NwWhx2FmvmFmi97VoqM2VJ4VPIwzEMSl1xUbBceP9egFRIjIGmvPpOCXAizmg7sZ&#10;5tpf+J26QzQiQTjkqMDG2ORShtKSwzD2DXHyfnzrMCbZGqlbvCS4q+Uky56kw4rTgsWGCkvl6XB2&#10;Cjb7afFouq9t8+Yr+7l7PprvYqXU/bBfvoKI1Mf/8K291QomU/j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TwRxQAAANsAAAAPAAAAAAAAAAAAAAAAAJgCAABkcnMv&#10;ZG93bnJldi54bWxQSwUGAAAAAAQABAD1AAAAigM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6494;top:11160;width:4998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>
                  <v:textbox>
                    <w:txbxContent>
                      <w:p w:rsidR="005D59BF" w:rsidRPr="005908B3" w:rsidRDefault="005D59BF" w:rsidP="00706610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:rsidR="008D6ECF" w:rsidRPr="008D6ECF" w:rsidRDefault="008D6ECF" w:rsidP="008D6EC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6ECF" w:rsidRPr="008D6ECF" w:rsidRDefault="008D6ECF" w:rsidP="008D6EC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6ECF" w:rsidRPr="008D6ECF" w:rsidRDefault="008D6ECF" w:rsidP="008D6EC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6ECF" w:rsidRPr="008D6ECF" w:rsidRDefault="008D6ECF" w:rsidP="008D6EC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6ECF" w:rsidRPr="008D6ECF" w:rsidRDefault="008D6ECF" w:rsidP="008D6EC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6ECF" w:rsidRPr="008D6ECF" w:rsidRDefault="008D6ECF" w:rsidP="00706610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77A1B" w:rsidRDefault="00977A1B" w:rsidP="00CB721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68609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ru-RU"/>
            </w:rPr>
            <w:id w:val="22154919"/>
            <w:docPartObj>
              <w:docPartGallery w:val="Table of Contents"/>
              <w:docPartUnique/>
            </w:docPartObj>
          </w:sdtPr>
          <w:sdtEndPr>
            <w:rPr>
              <w:rFonts w:eastAsiaTheme="minorHAnsi"/>
              <w:lang w:eastAsia="en-US"/>
            </w:rPr>
          </w:sdtEndPr>
          <w:sdtContent>
            <w:p w:rsidR="00EA467C" w:rsidRPr="00E343D8" w:rsidRDefault="00EA467C" w:rsidP="00EA467C">
              <w:pPr>
                <w:pStyle w:val="afa"/>
                <w:spacing w:before="0" w:line="288" w:lineRule="auto"/>
                <w:ind w:left="-142" w:right="-285"/>
                <w:jc w:val="center"/>
                <w:rPr>
                  <w:rFonts w:ascii="Times New Roman" w:eastAsia="Arial Unicode MS" w:hAnsi="Times New Roman" w:cs="Times New Roman"/>
                  <w:b w:val="0"/>
                  <w:color w:val="auto"/>
                  <w:sz w:val="24"/>
                  <w:szCs w:val="24"/>
                </w:rPr>
              </w:pPr>
              <w:r w:rsidRPr="00E343D8">
                <w:rPr>
                  <w:rFonts w:asciiTheme="minorHAnsi" w:eastAsiaTheme="minorEastAsia" w:hAnsiTheme="minorHAnsi" w:cstheme="minorBidi"/>
                  <w:bCs w:val="0"/>
                  <w:color w:val="auto"/>
                  <w:sz w:val="22"/>
                  <w:szCs w:val="22"/>
                  <w:lang w:eastAsia="ru-RU"/>
                </w:rPr>
                <w:t>О</w:t>
              </w:r>
              <w:r w:rsidRPr="00E343D8">
                <w:rPr>
                  <w:rFonts w:ascii="Times New Roman" w:eastAsia="Arial Unicode MS" w:hAnsi="Times New Roman" w:cs="Times New Roman"/>
                  <w:color w:val="auto"/>
                  <w:sz w:val="24"/>
                  <w:szCs w:val="24"/>
                </w:rPr>
                <w:t>главление</w:t>
              </w:r>
            </w:p>
            <w:p w:rsidR="00EA467C" w:rsidRPr="00FA7992" w:rsidRDefault="00EA467C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r w:rsidRPr="00FA7992">
                <w:rPr>
                  <w:rFonts w:ascii="Times New Roman" w:eastAsia="Arial Unicode MS" w:hAnsi="Times New Roman"/>
                  <w:sz w:val="24"/>
                  <w:szCs w:val="24"/>
                </w:rPr>
                <w:fldChar w:fldCharType="begin"/>
              </w:r>
              <w:r w:rsidRPr="00FA7992">
                <w:rPr>
                  <w:rFonts w:ascii="Times New Roman" w:eastAsia="Arial Unicode MS" w:hAnsi="Times New Roman"/>
                  <w:sz w:val="24"/>
                  <w:szCs w:val="24"/>
                </w:rPr>
                <w:instrText xml:space="preserve"> TOC \o "1-3" \h \z \u </w:instrText>
              </w:r>
              <w:r w:rsidRPr="00FA7992">
                <w:rPr>
                  <w:rFonts w:ascii="Times New Roman" w:eastAsia="Arial Unicode MS" w:hAnsi="Times New Roman"/>
                  <w:sz w:val="24"/>
                  <w:szCs w:val="24"/>
                </w:rPr>
                <w:fldChar w:fldCharType="separate"/>
              </w:r>
              <w:hyperlink w:anchor="_Toc516067713" w:history="1">
                <w:r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1.</w:t>
                </w:r>
                <w:r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Авторы и рецензенты</w:t>
                </w:r>
                <w:r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instrText xml:space="preserve"> PAGEREF _Toc516067713 \h </w:instrText>
                </w:r>
                <w:r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</w:r>
                <w:r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3</w:t>
                </w:r>
                <w:r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14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2.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eastAsia="Calibri" w:hAnsi="Times New Roman"/>
                    <w:noProof/>
                    <w:sz w:val="24"/>
                    <w:szCs w:val="24"/>
                    <w:lang w:eastAsia="en-US"/>
                  </w:rPr>
                  <w:t>Уровень измеряемой подготовки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instrText xml:space="preserve"> PAGEREF _Toc516067714 \h </w:instrTex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3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EA467C" w:rsidRPr="00FA7992" w:rsidRDefault="00FC3B80" w:rsidP="00EA467C">
              <w:pPr>
                <w:pStyle w:val="22"/>
                <w:ind w:left="0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15" w:history="1">
                <w:r w:rsidR="00EA467C" w:rsidRPr="00FA7992">
                  <w:rPr>
                    <w:rStyle w:val="af8"/>
                    <w:rFonts w:ascii="Times New Roman" w:eastAsia="Calibri" w:hAnsi="Times New Roman"/>
                    <w:noProof/>
                    <w:sz w:val="24"/>
                    <w:szCs w:val="24"/>
                    <w:lang w:eastAsia="en-US"/>
                  </w:rPr>
                  <w:t>3.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eastAsia="Calibri" w:hAnsi="Times New Roman"/>
                    <w:noProof/>
                    <w:sz w:val="24"/>
                    <w:szCs w:val="24"/>
                    <w:lang w:eastAsia="en-US"/>
                  </w:rPr>
                  <w:t>Профессиональный стандарт (трудовые функции)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EA467C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3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16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4.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Продолжительность работы станции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EA467C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4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17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5.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Проверяемые компетенции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497CE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4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18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6.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Задача станции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5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19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7.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eastAsia="Calibri" w:hAnsi="Times New Roman"/>
                    <w:noProof/>
                    <w:sz w:val="24"/>
                    <w:szCs w:val="24"/>
                    <w:lang w:eastAsia="en-US"/>
                  </w:rPr>
                  <w:t>Информация по обеспечению работы станции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5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0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7.1.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eastAsiaTheme="majorEastAsia" w:hAnsi="Times New Roman"/>
                    <w:bCs/>
                    <w:noProof/>
                    <w:sz w:val="24"/>
                    <w:szCs w:val="24"/>
                  </w:rPr>
                  <w:t>Рабочее место члена аккредитационной комиссии (далее  - АК)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5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1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  <w:lang w:eastAsia="en-US"/>
                  </w:rPr>
                  <w:t>7.2. Рабочее место аккредитуемого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6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2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  <w:lang w:eastAsia="en-US"/>
                  </w:rPr>
                  <w:t>7.3. Расходные материалы</w:t>
                </w:r>
                <w:r w:rsidR="00EA467C" w:rsidRPr="00FA7992">
                  <w:rPr>
                    <w:rStyle w:val="af8"/>
                    <w:rFonts w:ascii="Times New Roman" w:hAnsi="Times New Roman"/>
                    <w:bCs/>
                    <w:noProof/>
                    <w:sz w:val="24"/>
                    <w:szCs w:val="24"/>
                    <w:lang w:eastAsia="en-US"/>
                  </w:rPr>
                  <w:t xml:space="preserve"> (в расчете на 1 попытку аккредитуемого)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6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3" w:history="1">
                <w:r w:rsidR="00EA467C" w:rsidRPr="00FA7992">
                  <w:rPr>
                    <w:rStyle w:val="af8"/>
                    <w:rFonts w:ascii="Times New Roman" w:hAnsi="Times New Roman"/>
                    <w:bCs/>
                    <w:noProof/>
                    <w:sz w:val="24"/>
                    <w:szCs w:val="24"/>
                    <w:lang w:eastAsia="en-US"/>
                  </w:rPr>
                  <w:t>7.4. Симуляционное оборудование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instrText xml:space="preserve"> PAGEREF _Toc516067723 \h </w:instrTex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7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4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8.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Перечень ситуаций и раздел подготовки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8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5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  <w:lang w:eastAsia="en-US"/>
                  </w:rPr>
                  <w:t>9.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  <w:lang w:eastAsia="en-US"/>
                  </w:rPr>
                  <w:t>Информация (брифинг) для аккредитуемого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8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6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10.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Регламент работы членов АК на станции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8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7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10.1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Действия членов АК перед началом работы станции: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8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8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10.2.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Действия членов АК в ходе работы станции: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9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29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11.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Регламент работы вспомогательного персонала на станции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9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0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11.1.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Действия  вспомогательного персонала перед началом работы станции: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9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1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11.2.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Действия вспомогательного персонала в ходе работы станции: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9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2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12. Нормативные и методические материалы, используемые для создания паспорта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9</w:t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3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12.1. Нормативные акты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1762F1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9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4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12.2.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Дополнительная и справочная информация, необходимая для  работы на станции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10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5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13.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Информация для конфедерата (симулированный коллега/ пациент)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10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6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14.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Результаты клинико-лабораторных и инструментальных методов исследования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10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7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15.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Критерии оценивания действий аккредитуемого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10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8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16.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Дефектная ведомость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10</w:t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39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17.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Оценочный лист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instrText xml:space="preserve"> PAGEREF _Toc516067739 \h </w:instrTex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</w:t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EA467C" w:rsidRPr="00FA7992" w:rsidRDefault="00FC3B80" w:rsidP="00EA467C">
              <w:pPr>
                <w:pStyle w:val="14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40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18.</w:t>
                </w:r>
                <w:r w:rsidR="00EA467C" w:rsidRPr="00FA7992">
                  <w:rPr>
                    <w:rFonts w:ascii="Times New Roman" w:hAnsi="Times New Roman"/>
                    <w:noProof/>
                    <w:sz w:val="24"/>
                    <w:szCs w:val="24"/>
                  </w:rPr>
                  <w:tab/>
                </w:r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Медицинская документация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instrText xml:space="preserve"> PAGEREF _Toc516067740 \h </w:instrTex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</w:t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EA467C" w:rsidRPr="00FA7992" w:rsidRDefault="00FC3B80" w:rsidP="00EA467C">
              <w:pPr>
                <w:pStyle w:val="22"/>
                <w:rPr>
                  <w:rFonts w:ascii="Times New Roman" w:hAnsi="Times New Roman"/>
                  <w:noProof/>
                  <w:sz w:val="24"/>
                  <w:szCs w:val="24"/>
                </w:rPr>
              </w:pPr>
              <w:hyperlink w:anchor="_Toc516067741" w:history="1">
                <w:r w:rsidR="00EA467C" w:rsidRPr="00FA7992">
                  <w:rPr>
                    <w:rStyle w:val="af8"/>
                    <w:rFonts w:ascii="Times New Roman" w:hAnsi="Times New Roman"/>
                    <w:noProof/>
                    <w:sz w:val="24"/>
                    <w:szCs w:val="24"/>
                  </w:rPr>
                  <w:t>Приложение 1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ab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instrText xml:space="preserve"> PAGEREF _Toc516067741 \h </w:instrTex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1</w:t>
                </w:r>
                <w:r w:rsidR="00657950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t>2</w:t>
                </w:r>
                <w:r w:rsidR="00EA467C" w:rsidRPr="00FA7992">
                  <w:rPr>
                    <w:rFonts w:ascii="Times New Roman" w:hAnsi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EA467C" w:rsidRPr="00BE4204" w:rsidRDefault="00EA467C" w:rsidP="00EA467C">
              <w:pPr>
                <w:spacing w:after="0" w:line="288" w:lineRule="auto"/>
                <w:ind w:left="-142" w:right="-285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FA7992">
                <w:rPr>
                  <w:rFonts w:ascii="Times New Roman" w:eastAsia="Arial Unicode MS" w:hAnsi="Times New Roman" w:cs="Times New Roman"/>
                  <w:sz w:val="24"/>
                  <w:szCs w:val="24"/>
                </w:rPr>
                <w:fldChar w:fldCharType="end"/>
              </w:r>
            </w:p>
            <w:p w:rsidR="0098604F" w:rsidRDefault="00FC3B80" w:rsidP="00EA467C">
              <w:pPr>
                <w:spacing w:after="0" w:line="288" w:lineRule="auto"/>
                <w:ind w:left="-142" w:right="-285"/>
              </w:pPr>
            </w:p>
          </w:sdtContent>
        </w:sdt>
      </w:sdtContent>
    </w:sdt>
    <w:p w:rsidR="0033114E" w:rsidRDefault="003311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  <w:bookmarkStart w:id="0" w:name="_Toc504748714"/>
      <w:bookmarkStart w:id="1" w:name="_Toc513533514"/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lastRenderedPageBreak/>
        <w:t xml:space="preserve">1. </w:t>
      </w:r>
      <w:r w:rsidRPr="004539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>Авторы и рецензенты:</w:t>
      </w: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1.</w:t>
      </w:r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ab/>
        <w:t xml:space="preserve">Фадеев Р.А. – зав. кафедрой ортодонтии ЧОУ ДПО </w:t>
      </w:r>
      <w:proofErr w:type="spellStart"/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СПбИНСТОМ</w:t>
      </w:r>
      <w:proofErr w:type="spellEnd"/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, д.м.н., профессор.</w:t>
      </w:r>
    </w:p>
    <w:p w:rsid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2.</w:t>
      </w:r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ab/>
        <w:t xml:space="preserve">Дмитриева О.В. – доцент кафедры ортодонтии ЧОУ ДПО </w:t>
      </w:r>
      <w:proofErr w:type="spellStart"/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СПбИНСТОМ</w:t>
      </w:r>
      <w:proofErr w:type="spellEnd"/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, к.м.н.</w:t>
      </w:r>
    </w:p>
    <w:p w:rsidR="00184D81" w:rsidRDefault="00184D81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</w:pP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highlight w:val="yellow"/>
          <w:lang w:eastAsia="zh-CN"/>
        </w:rPr>
        <w:t>в настоящее время паспорт станции проходит рецензирование</w:t>
      </w:r>
    </w:p>
    <w:p w:rsidR="00184D81" w:rsidRDefault="00184D81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Эксперты Российского общества </w:t>
      </w:r>
      <w:proofErr w:type="spellStart"/>
      <w:r w:rsidRPr="004539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>симуляционного</w:t>
      </w:r>
      <w:proofErr w:type="spellEnd"/>
      <w:r w:rsidRPr="004539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 обучения в медицине (</w:t>
      </w:r>
      <w:proofErr w:type="spellStart"/>
      <w:r w:rsidRPr="004539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>Росомед</w:t>
      </w:r>
      <w:proofErr w:type="spellEnd"/>
      <w:r w:rsidRPr="004539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>):</w:t>
      </w:r>
    </w:p>
    <w:p w:rsid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Постникова М.А. - д.м.н., проф., Самарский государственный медицинский университет</w:t>
      </w: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highlight w:val="yellow"/>
          <w:lang w:eastAsia="zh-CN"/>
        </w:rPr>
        <w:t>в настоящий момент паспорт станции находится на экспертизе</w:t>
      </w: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>Ведущая организация:</w:t>
      </w:r>
    </w:p>
    <w:p w:rsidR="004539F3" w:rsidRP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zh-CN"/>
        </w:rPr>
      </w:pPr>
      <w:r w:rsidRPr="004539F3"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highlight w:val="yellow"/>
          <w:lang w:eastAsia="zh-CN"/>
        </w:rPr>
        <w:t>в настоящий момент паспорт станции проходит апробацию</w:t>
      </w:r>
    </w:p>
    <w:p w:rsidR="004539F3" w:rsidRDefault="004539F3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</w:p>
    <w:p w:rsidR="00B7687D" w:rsidRDefault="00B7687D" w:rsidP="004539F3">
      <w:pPr>
        <w:keepNext/>
        <w:suppressAutoHyphens/>
        <w:spacing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>2. Уровень измеряемой подготовки</w:t>
      </w:r>
    </w:p>
    <w:bookmarkEnd w:id="0"/>
    <w:bookmarkEnd w:id="1"/>
    <w:p w:rsidR="00B7687D" w:rsidRDefault="00B7687D" w:rsidP="00F40C3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3114E">
        <w:rPr>
          <w:rFonts w:ascii="Times New Roman" w:hAnsi="Times New Roman" w:cs="Times New Roman"/>
          <w:sz w:val="24"/>
          <w:szCs w:val="24"/>
        </w:rPr>
        <w:t xml:space="preserve">Лица, завершивший </w:t>
      </w:r>
      <w:proofErr w:type="gramStart"/>
      <w:r w:rsidR="0033114E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33114E">
        <w:rPr>
          <w:rFonts w:ascii="Times New Roman" w:hAnsi="Times New Roman" w:cs="Times New Roman"/>
          <w:b/>
          <w:sz w:val="24"/>
          <w:szCs w:val="24"/>
        </w:rPr>
        <w:t>по программе</w:t>
      </w:r>
      <w:proofErr w:type="gramEnd"/>
      <w:r w:rsidR="0033114E">
        <w:rPr>
          <w:rFonts w:ascii="Times New Roman" w:hAnsi="Times New Roman" w:cs="Times New Roman"/>
          <w:b/>
          <w:sz w:val="24"/>
          <w:szCs w:val="24"/>
        </w:rPr>
        <w:t xml:space="preserve"> ординатуры</w:t>
      </w:r>
      <w:r w:rsidR="0033114E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высшего образования по специальности </w:t>
      </w:r>
      <w:r w:rsidR="0033114E" w:rsidRPr="006E1644">
        <w:rPr>
          <w:rFonts w:ascii="Times New Roman" w:hAnsi="Times New Roman" w:cs="Times New Roman"/>
          <w:sz w:val="24"/>
          <w:szCs w:val="24"/>
        </w:rPr>
        <w:t>31.08.77</w:t>
      </w:r>
      <w:r w:rsidR="0033114E">
        <w:rPr>
          <w:rFonts w:ascii="Times New Roman" w:hAnsi="Times New Roman" w:cs="Times New Roman"/>
          <w:sz w:val="24"/>
          <w:szCs w:val="24"/>
        </w:rPr>
        <w:t xml:space="preserve"> «Ортодонтия» (уровень подготовки кадров высшей квалификации), </w:t>
      </w:r>
      <w:r w:rsidR="0033114E" w:rsidRPr="007B293C">
        <w:rPr>
          <w:rFonts w:ascii="Times New Roman" w:hAnsi="Times New Roman" w:cs="Times New Roman"/>
          <w:sz w:val="24"/>
          <w:szCs w:val="24"/>
        </w:rPr>
        <w:t xml:space="preserve">а также лица, завершившее обучение </w:t>
      </w:r>
      <w:r w:rsidR="0033114E" w:rsidRPr="007B293C">
        <w:rPr>
          <w:rFonts w:ascii="Times New Roman" w:hAnsi="Times New Roman" w:cs="Times New Roman"/>
          <w:b/>
          <w:sz w:val="24"/>
          <w:szCs w:val="24"/>
        </w:rPr>
        <w:t xml:space="preserve">по программе профессиональной переподготовки </w:t>
      </w:r>
      <w:r w:rsidR="0033114E" w:rsidRPr="007B293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3114E" w:rsidRPr="006E1644">
        <w:rPr>
          <w:rFonts w:ascii="Times New Roman" w:hAnsi="Times New Roman" w:cs="Times New Roman"/>
          <w:sz w:val="24"/>
          <w:szCs w:val="24"/>
        </w:rPr>
        <w:t>31.08.77</w:t>
      </w:r>
      <w:r w:rsidR="0033114E" w:rsidRPr="007B293C">
        <w:rPr>
          <w:rFonts w:ascii="Times New Roman" w:hAnsi="Times New Roman" w:cs="Times New Roman"/>
          <w:sz w:val="24"/>
          <w:szCs w:val="24"/>
        </w:rPr>
        <w:t xml:space="preserve"> «Ортодонтия»  (уровень подготовки кадров высшей квалификации),</w:t>
      </w:r>
      <w:r w:rsidR="0033114E">
        <w:rPr>
          <w:rFonts w:ascii="Times New Roman" w:hAnsi="Times New Roman" w:cs="Times New Roman"/>
          <w:sz w:val="24"/>
          <w:szCs w:val="24"/>
        </w:rPr>
        <w:t xml:space="preserve"> успешно сдавшие Государственную итоговую аттестацию.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7687D" w:rsidRDefault="00F40C3C" w:rsidP="00B7687D">
      <w:pPr>
        <w:widowControl w:val="0"/>
        <w:spacing w:after="6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7687D" w:rsidRPr="00B7687D">
        <w:rPr>
          <w:rFonts w:ascii="Times New Roman" w:hAnsi="Times New Roman" w:cs="Times New Roman"/>
          <w:sz w:val="24"/>
          <w:szCs w:val="24"/>
        </w:rPr>
        <w:t>Целесообразно заранее объявить аккредитуемым о необходимости приходить на второй этап аккредитации в спецодежде (хирургический костюм или медицинский халат, колпак,  сменная обувь, медицинские перчатки, маска медицинская)</w:t>
      </w:r>
      <w:r w:rsidR="00B7687D">
        <w:rPr>
          <w:rFonts w:ascii="Times New Roman" w:hAnsi="Times New Roman" w:cs="Times New Roman"/>
          <w:sz w:val="24"/>
          <w:szCs w:val="24"/>
        </w:rPr>
        <w:t>.</w:t>
      </w:r>
    </w:p>
    <w:p w:rsidR="00B7687D" w:rsidRDefault="00B7687D" w:rsidP="00F40C3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87D">
        <w:rPr>
          <w:rFonts w:ascii="Times New Roman" w:hAnsi="Times New Roman" w:cs="Times New Roman"/>
          <w:b/>
          <w:sz w:val="24"/>
          <w:szCs w:val="24"/>
        </w:rPr>
        <w:t>3. Профессиональный стандарт (трудовые функции)</w:t>
      </w:r>
    </w:p>
    <w:p w:rsidR="00184D81" w:rsidRDefault="00184D81" w:rsidP="00F40C3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C3C" w:rsidRDefault="00F40C3C" w:rsidP="00F40C3C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74A">
        <w:rPr>
          <w:rFonts w:ascii="Times New Roman" w:hAnsi="Times New Roman" w:cs="Times New Roman"/>
          <w:i/>
          <w:sz w:val="24"/>
          <w:szCs w:val="24"/>
        </w:rPr>
        <w:t>Проект ПС по специальности «Ортодонтия» (31.08.77)</w:t>
      </w:r>
    </w:p>
    <w:p w:rsidR="00184D81" w:rsidRDefault="00184D81" w:rsidP="00F40C3C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6C83" w:rsidRPr="00EA6C83" w:rsidRDefault="00EA6C83" w:rsidP="00F40C3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501E57" w:rsidRPr="0033114E" w:rsidTr="004E796C">
        <w:tc>
          <w:tcPr>
            <w:tcW w:w="2235" w:type="dxa"/>
          </w:tcPr>
          <w:p w:rsidR="00501E57" w:rsidRPr="0033114E" w:rsidRDefault="00501E57" w:rsidP="004E7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Toc480709984"/>
            <w:r w:rsidRPr="0033114E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функции:</w:t>
            </w:r>
          </w:p>
          <w:p w:rsidR="00501E57" w:rsidRPr="0033114E" w:rsidRDefault="00501E57" w:rsidP="004E7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14E">
              <w:rPr>
                <w:rFonts w:ascii="Times New Roman" w:hAnsi="Times New Roman" w:cs="Times New Roman"/>
                <w:b/>
                <w:sz w:val="24"/>
                <w:szCs w:val="24"/>
              </w:rPr>
              <w:t>А/04.8</w:t>
            </w:r>
          </w:p>
          <w:p w:rsidR="00501E57" w:rsidRPr="0033114E" w:rsidRDefault="00501E57" w:rsidP="004E7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14E">
              <w:rPr>
                <w:rFonts w:ascii="Times New Roman" w:hAnsi="Times New Roman" w:cs="Times New Roman"/>
                <w:b/>
                <w:sz w:val="24"/>
                <w:szCs w:val="24"/>
              </w:rPr>
              <w:t>А/05.8</w:t>
            </w:r>
          </w:p>
          <w:p w:rsidR="00501E57" w:rsidRPr="0033114E" w:rsidRDefault="00501E57" w:rsidP="004E7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14E">
              <w:rPr>
                <w:rFonts w:ascii="Times New Roman" w:hAnsi="Times New Roman" w:cs="Times New Roman"/>
                <w:b/>
                <w:sz w:val="24"/>
                <w:szCs w:val="24"/>
              </w:rPr>
              <w:t>А/06.8</w:t>
            </w:r>
          </w:p>
        </w:tc>
        <w:tc>
          <w:tcPr>
            <w:tcW w:w="7336" w:type="dxa"/>
          </w:tcPr>
          <w:p w:rsidR="00501E57" w:rsidRPr="0033114E" w:rsidRDefault="00501E57" w:rsidP="004E7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14E"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медицинской помощи пациентам по профилю «ортодонтия».</w:t>
            </w:r>
          </w:p>
          <w:p w:rsidR="00501E57" w:rsidRPr="0033114E" w:rsidRDefault="00501E57" w:rsidP="004E7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14E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манипуляций пациентам с зубочелюстно-лицевыми аномалиями в соответствии с клиническими рекомендациями (протоколами лечения), с учетом стандартов медицинской помощи</w:t>
            </w:r>
          </w:p>
        </w:tc>
      </w:tr>
    </w:tbl>
    <w:p w:rsidR="00501E57" w:rsidRDefault="00501E57" w:rsidP="00CB721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C83" w:rsidRPr="00CB721E" w:rsidRDefault="00EA6C83" w:rsidP="00CB721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ECF" w:rsidRPr="00EA6C83" w:rsidRDefault="00EA6C83" w:rsidP="00371512">
      <w:pPr>
        <w:pStyle w:val="af0"/>
        <w:numPr>
          <w:ilvl w:val="0"/>
          <w:numId w:val="10"/>
        </w:numPr>
        <w:tabs>
          <w:tab w:val="left" w:pos="0"/>
        </w:tabs>
        <w:suppressAutoHyphens/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3" w:name="_Toc504748716"/>
      <w:bookmarkStart w:id="4" w:name="_Toc513533516"/>
      <w:bookmarkEnd w:id="2"/>
      <w:r>
        <w:rPr>
          <w:rFonts w:ascii="Times New Roman" w:hAnsi="Times New Roman"/>
          <w:b/>
          <w:sz w:val="24"/>
          <w:szCs w:val="24"/>
        </w:rPr>
        <w:lastRenderedPageBreak/>
        <w:t>Продолжительность работы станции</w:t>
      </w:r>
      <w:bookmarkEnd w:id="3"/>
      <w:bookmarkEnd w:id="4"/>
    </w:p>
    <w:p w:rsidR="008D6ECF" w:rsidRPr="00CB721E" w:rsidRDefault="008D6ECF" w:rsidP="00CB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</w:t>
      </w:r>
      <w:r w:rsidR="000315E6"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продолжительность  станции – 1</w:t>
      </w:r>
      <w:r w:rsidR="004E7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минут</w:t>
      </w:r>
    </w:p>
    <w:p w:rsidR="008D6ECF" w:rsidRDefault="008D6ECF" w:rsidP="00CB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Фактическая</w:t>
      </w:r>
      <w:r w:rsidR="000315E6"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продолжительность станции – </w:t>
      </w:r>
      <w:r w:rsidR="004E7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8,5</w:t>
      </w:r>
      <w:r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минут</w:t>
      </w:r>
    </w:p>
    <w:p w:rsidR="00EC2756" w:rsidRPr="00CB721E" w:rsidRDefault="00EC2756" w:rsidP="00CB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ECF" w:rsidRDefault="008D6ECF" w:rsidP="004E796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A6C8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D81" w:rsidRPr="00CB721E" w:rsidRDefault="00184D81" w:rsidP="00184D8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 на станции и их продолжительность</w:t>
      </w:r>
    </w:p>
    <w:tbl>
      <w:tblPr>
        <w:tblStyle w:val="17"/>
        <w:tblW w:w="96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4"/>
        <w:gridCol w:w="2834"/>
        <w:gridCol w:w="1559"/>
        <w:gridCol w:w="1559"/>
        <w:gridCol w:w="1700"/>
      </w:tblGrid>
      <w:tr w:rsidR="008D6ECF" w:rsidRPr="00CB721E" w:rsidTr="004E796C">
        <w:trPr>
          <w:trHeight w:val="34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Голосовая команда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Действия аккредитуемого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Время начала действия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Время окончания действия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Продолжи-</w:t>
            </w:r>
            <w:proofErr w:type="spellStart"/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тельность</w:t>
            </w:r>
            <w:proofErr w:type="spellEnd"/>
            <w:proofErr w:type="gramEnd"/>
            <w:r w:rsidRPr="00CB721E">
              <w:rPr>
                <w:rFonts w:ascii="Times New Roman" w:hAnsi="Times New Roman"/>
                <w:b/>
                <w:sz w:val="24"/>
                <w:szCs w:val="24"/>
              </w:rPr>
              <w:t xml:space="preserve"> действия</w:t>
            </w:r>
          </w:p>
        </w:tc>
      </w:tr>
      <w:tr w:rsidR="004E796C" w:rsidRPr="00CB721E" w:rsidTr="004E796C">
        <w:trPr>
          <w:trHeight w:val="34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Pr="00CB721E" w:rsidRDefault="004E796C" w:rsidP="00CB72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«Ознакомьтесь с заданием!»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заданием (брифингом)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сек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</w:tr>
      <w:tr w:rsidR="004E796C" w:rsidRPr="00CB721E" w:rsidTr="004E796C">
        <w:trPr>
          <w:trHeight w:val="34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Pr="00CB721E" w:rsidRDefault="004E796C" w:rsidP="00CB72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«Пройдите на станцию!»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станции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мин 30 сек</w:t>
            </w:r>
          </w:p>
        </w:tc>
      </w:tr>
      <w:tr w:rsidR="004E796C" w:rsidRPr="00CB721E" w:rsidTr="004E796C">
        <w:trPr>
          <w:trHeight w:val="34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Pr="00CB721E" w:rsidRDefault="004E796C" w:rsidP="00CB72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«Осталась одна минута!»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Завершение работы на станции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</w:tr>
      <w:tr w:rsidR="004E796C" w:rsidRPr="00CB721E" w:rsidTr="004E796C">
        <w:trPr>
          <w:trHeight w:val="34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Pr="00CB721E" w:rsidRDefault="004E796C" w:rsidP="00CB72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«Покиньте станцию!»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на станции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 15 сек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сек</w:t>
            </w:r>
          </w:p>
        </w:tc>
      </w:tr>
      <w:tr w:rsidR="004E796C" w:rsidRPr="00CB721E" w:rsidTr="004E796C">
        <w:trPr>
          <w:trHeight w:val="34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Pr="00CB721E" w:rsidRDefault="004E796C" w:rsidP="00CB72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«Пройдите на следующую станцию!»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на следующую станцию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 15 сек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796C" w:rsidRDefault="004E796C" w:rsidP="004E7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сек</w:t>
            </w:r>
          </w:p>
        </w:tc>
      </w:tr>
    </w:tbl>
    <w:p w:rsidR="004E796C" w:rsidRDefault="004E796C" w:rsidP="004E7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ECF" w:rsidRDefault="008D6ECF" w:rsidP="00CB721E">
      <w:pPr>
        <w:spacing w:after="6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синхронизации действий 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:rsidR="00952498" w:rsidRDefault="00EA6C83" w:rsidP="00952498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Проверяемые компетенции</w:t>
      </w:r>
    </w:p>
    <w:p w:rsid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а</w:t>
      </w:r>
      <w:r w:rsidRPr="00952498">
        <w:rPr>
          <w:rFonts w:ascii="Times New Roman" w:hAnsi="Times New Roman"/>
          <w:sz w:val="24"/>
          <w:szCs w:val="24"/>
        </w:rPr>
        <w:t>натоми</w:t>
      </w:r>
      <w:r>
        <w:rPr>
          <w:rFonts w:ascii="Times New Roman" w:hAnsi="Times New Roman"/>
          <w:sz w:val="24"/>
          <w:szCs w:val="24"/>
        </w:rPr>
        <w:t>и</w:t>
      </w:r>
      <w:r w:rsidRPr="00952498">
        <w:rPr>
          <w:rFonts w:ascii="Times New Roman" w:hAnsi="Times New Roman"/>
          <w:sz w:val="24"/>
          <w:szCs w:val="24"/>
        </w:rPr>
        <w:t xml:space="preserve"> и физиологи</w:t>
      </w:r>
      <w:r>
        <w:rPr>
          <w:rFonts w:ascii="Times New Roman" w:hAnsi="Times New Roman"/>
          <w:sz w:val="24"/>
          <w:szCs w:val="24"/>
        </w:rPr>
        <w:t>и</w:t>
      </w:r>
      <w:r w:rsidRPr="00952498">
        <w:rPr>
          <w:rFonts w:ascii="Times New Roman" w:hAnsi="Times New Roman"/>
          <w:sz w:val="24"/>
          <w:szCs w:val="24"/>
        </w:rPr>
        <w:t xml:space="preserve"> зубочелюстной системы человека в норме и при зубочелюстно-лицевых аномалиях</w:t>
      </w:r>
      <w:r>
        <w:rPr>
          <w:rFonts w:ascii="Times New Roman" w:hAnsi="Times New Roman"/>
          <w:sz w:val="24"/>
          <w:szCs w:val="24"/>
        </w:rPr>
        <w:t>.</w:t>
      </w:r>
    </w:p>
    <w:p w:rsidR="00952498" w:rsidRP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498">
        <w:rPr>
          <w:rFonts w:ascii="Times New Roman" w:hAnsi="Times New Roman"/>
          <w:sz w:val="24"/>
          <w:szCs w:val="24"/>
        </w:rPr>
        <w:t>Этиология и патогенез, клиническая картина, классификация, дифференциальная диагностика, особенности течения и исходы  зубочелюстно-лицевых аномалий и их осложнений с учетом периода развития зубочелюстной системы и возраста пациента</w:t>
      </w:r>
    </w:p>
    <w:p w:rsidR="00952498" w:rsidRP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498">
        <w:rPr>
          <w:rFonts w:ascii="Times New Roman" w:hAnsi="Times New Roman"/>
          <w:sz w:val="24"/>
          <w:szCs w:val="24"/>
        </w:rPr>
        <w:t>Современные медицинские изделия (аппаратура, инструментарий и материалы), применяемые в стоматологии</w:t>
      </w:r>
    </w:p>
    <w:p w:rsidR="00952498" w:rsidRP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498">
        <w:rPr>
          <w:rFonts w:ascii="Times New Roman" w:hAnsi="Times New Roman"/>
          <w:sz w:val="24"/>
          <w:szCs w:val="24"/>
        </w:rPr>
        <w:t>Принципы устройства и правила эксплуатации медицинских изделий (стоматологического оборудования)</w:t>
      </w:r>
    </w:p>
    <w:p w:rsidR="00952498" w:rsidRP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498">
        <w:rPr>
          <w:rFonts w:ascii="Times New Roman" w:hAnsi="Times New Roman"/>
          <w:sz w:val="24"/>
          <w:szCs w:val="24"/>
        </w:rPr>
        <w:t>Порядок оказания медицинской помощи населению по профилю «ортодонтии»</w:t>
      </w:r>
    </w:p>
    <w:p w:rsidR="00952498" w:rsidRP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498">
        <w:rPr>
          <w:rFonts w:ascii="Times New Roman" w:hAnsi="Times New Roman"/>
          <w:sz w:val="24"/>
          <w:szCs w:val="24"/>
        </w:rPr>
        <w:t>Клинические рекомендации (протоколы лечения) по вопросам оказания медицинской помощи пациентам по профилю «ортодонтия»</w:t>
      </w:r>
    </w:p>
    <w:p w:rsidR="00952498" w:rsidRP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498">
        <w:rPr>
          <w:rFonts w:ascii="Times New Roman" w:hAnsi="Times New Roman"/>
          <w:sz w:val="24"/>
          <w:szCs w:val="24"/>
        </w:rPr>
        <w:t>Современные методы лечения пациентов с аномалиями окклюзии зубных рядов.</w:t>
      </w:r>
    </w:p>
    <w:p w:rsidR="00952498" w:rsidRP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498">
        <w:rPr>
          <w:rFonts w:ascii="Times New Roman" w:hAnsi="Times New Roman"/>
          <w:sz w:val="24"/>
          <w:szCs w:val="24"/>
        </w:rPr>
        <w:t>Механизм действия лекарственных препаратов, медицинских изделий, применяемых в ортодонтии; медицинские показания и медицинские противопоказания к назначению; возможные осложнения, побочные действия, нежелательные реакции.</w:t>
      </w:r>
    </w:p>
    <w:p w:rsidR="00952498" w:rsidRDefault="00952498" w:rsidP="00952498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требований </w:t>
      </w:r>
      <w:r w:rsidRPr="00952498">
        <w:rPr>
          <w:rFonts w:ascii="Times New Roman" w:hAnsi="Times New Roman"/>
          <w:sz w:val="24"/>
          <w:szCs w:val="24"/>
        </w:rPr>
        <w:t>асептики и антисептики</w:t>
      </w:r>
      <w:r>
        <w:rPr>
          <w:rFonts w:ascii="Times New Roman" w:hAnsi="Times New Roman"/>
          <w:sz w:val="24"/>
          <w:szCs w:val="24"/>
        </w:rPr>
        <w:t>.</w:t>
      </w:r>
    </w:p>
    <w:p w:rsidR="00532ADC" w:rsidRPr="00532ADC" w:rsidRDefault="00532ADC" w:rsidP="00532ADC">
      <w:pPr>
        <w:pStyle w:val="af0"/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32ADC">
        <w:rPr>
          <w:rFonts w:ascii="Times New Roman" w:hAnsi="Times New Roman"/>
          <w:sz w:val="24"/>
          <w:szCs w:val="24"/>
        </w:rPr>
        <w:lastRenderedPageBreak/>
        <w:t>Владение методами осмотра и обследования  пациентов с зубочелюстно-лицевыми аномалиями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помощи.</w:t>
      </w:r>
    </w:p>
    <w:p w:rsidR="00532ADC" w:rsidRPr="00532ADC" w:rsidRDefault="00532ADC" w:rsidP="00532ADC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ADC">
        <w:rPr>
          <w:rFonts w:ascii="Times New Roman" w:hAnsi="Times New Roman"/>
          <w:sz w:val="24"/>
          <w:szCs w:val="24"/>
        </w:rPr>
        <w:t>Назначение лекарственных препаратов, медицинских изделий в соответствии с клиническими рекомендациями (протоколами лечения) по вопросам оказания медицинской помощи, с учетом стандартов медицинской помощи.</w:t>
      </w:r>
    </w:p>
    <w:p w:rsidR="00532ADC" w:rsidRPr="00532ADC" w:rsidRDefault="00532ADC" w:rsidP="00532ADC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ADC">
        <w:rPr>
          <w:rFonts w:ascii="Times New Roman" w:hAnsi="Times New Roman"/>
          <w:sz w:val="24"/>
          <w:szCs w:val="24"/>
        </w:rPr>
        <w:t>Выполнение манипуляций пациентам с зубочелюстно-лицевыми аномалиями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</w:r>
    </w:p>
    <w:p w:rsidR="00532ADC" w:rsidRPr="00532ADC" w:rsidRDefault="00532ADC" w:rsidP="00532ADC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ADC">
        <w:rPr>
          <w:rFonts w:ascii="Times New Roman" w:hAnsi="Times New Roman"/>
          <w:sz w:val="24"/>
          <w:szCs w:val="24"/>
        </w:rPr>
        <w:t>Профилактика или лечение осложнений, побочных действий, нежелательных реакций, в том числе серьезных и непредвиденных, возникших в результате диагностических или лечебных манипуляций, применения лекарственных препаратов и (или) медицинских изделий, немедикаментозного лечения</w:t>
      </w:r>
    </w:p>
    <w:p w:rsidR="00532ADC" w:rsidRPr="00532ADC" w:rsidRDefault="00532ADC" w:rsidP="00532ADC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ADC">
        <w:rPr>
          <w:rFonts w:ascii="Times New Roman" w:hAnsi="Times New Roman"/>
          <w:sz w:val="24"/>
          <w:szCs w:val="24"/>
        </w:rPr>
        <w:t xml:space="preserve">Обоснование выбора конструкции аппарата и метода лечения данного пациента. Принципы устройства и правила эксплуатации медицинских изделий (стоматологического оборудования). Обоснование применения дополнительных инвазивных и </w:t>
      </w:r>
      <w:proofErr w:type="spellStart"/>
      <w:r w:rsidRPr="00532ADC">
        <w:rPr>
          <w:rFonts w:ascii="Times New Roman" w:hAnsi="Times New Roman"/>
          <w:sz w:val="24"/>
          <w:szCs w:val="24"/>
        </w:rPr>
        <w:t>неинвазивных</w:t>
      </w:r>
      <w:proofErr w:type="spellEnd"/>
      <w:r w:rsidRPr="00532ADC">
        <w:rPr>
          <w:rFonts w:ascii="Times New Roman" w:hAnsi="Times New Roman"/>
          <w:sz w:val="24"/>
          <w:szCs w:val="24"/>
        </w:rPr>
        <w:t xml:space="preserve"> опорных конструкций.</w:t>
      </w:r>
    </w:p>
    <w:p w:rsidR="00532ADC" w:rsidRPr="00DE4DF2" w:rsidRDefault="00532ADC" w:rsidP="00532ADC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DF2">
        <w:rPr>
          <w:rFonts w:ascii="Times New Roman" w:hAnsi="Times New Roman"/>
          <w:sz w:val="24"/>
          <w:szCs w:val="24"/>
        </w:rPr>
        <w:t>Краткое профилактическое консультирование</w:t>
      </w:r>
      <w:r w:rsidR="00DE4DF2" w:rsidRPr="00DE4DF2">
        <w:rPr>
          <w:rFonts w:ascii="Times New Roman" w:hAnsi="Times New Roman"/>
          <w:sz w:val="24"/>
          <w:szCs w:val="24"/>
        </w:rPr>
        <w:t xml:space="preserve"> и </w:t>
      </w:r>
      <w:r w:rsidR="00DE4DF2">
        <w:rPr>
          <w:rFonts w:ascii="Times New Roman" w:hAnsi="Times New Roman"/>
          <w:sz w:val="24"/>
          <w:szCs w:val="24"/>
        </w:rPr>
        <w:t>н</w:t>
      </w:r>
      <w:r w:rsidRPr="00DE4DF2">
        <w:rPr>
          <w:rFonts w:ascii="Times New Roman" w:hAnsi="Times New Roman"/>
          <w:sz w:val="24"/>
          <w:szCs w:val="24"/>
        </w:rPr>
        <w:t>азначение профилактических процедур</w:t>
      </w:r>
    </w:p>
    <w:p w:rsidR="00EA6C83" w:rsidRDefault="00EA6C83" w:rsidP="00EA6C83">
      <w:pPr>
        <w:pStyle w:val="af0"/>
        <w:spacing w:after="6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6C83" w:rsidRDefault="00EA6C83" w:rsidP="00371512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 станции</w:t>
      </w:r>
    </w:p>
    <w:p w:rsidR="00EA4997" w:rsidRPr="00497CE2" w:rsidRDefault="00E46BF6" w:rsidP="00EA4997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CE2">
        <w:rPr>
          <w:rFonts w:ascii="Times New Roman" w:hAnsi="Times New Roman"/>
          <w:sz w:val="24"/>
          <w:szCs w:val="24"/>
        </w:rPr>
        <w:t>Оценить знания аккредитуемого по</w:t>
      </w:r>
      <w:r w:rsidR="00EA4997" w:rsidRPr="00497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4997" w:rsidRPr="00497CE2">
        <w:rPr>
          <w:rFonts w:ascii="Times New Roman" w:hAnsi="Times New Roman"/>
          <w:sz w:val="24"/>
          <w:szCs w:val="24"/>
        </w:rPr>
        <w:t>ретенционному</w:t>
      </w:r>
      <w:proofErr w:type="spellEnd"/>
      <w:r w:rsidR="00EA4997" w:rsidRPr="00497CE2">
        <w:rPr>
          <w:rFonts w:ascii="Times New Roman" w:hAnsi="Times New Roman"/>
          <w:sz w:val="24"/>
          <w:szCs w:val="24"/>
        </w:rPr>
        <w:t xml:space="preserve"> периоду </w:t>
      </w:r>
      <w:proofErr w:type="spellStart"/>
      <w:r w:rsidR="00EA4997" w:rsidRPr="00497CE2">
        <w:rPr>
          <w:rFonts w:ascii="Times New Roman" w:hAnsi="Times New Roman"/>
          <w:sz w:val="24"/>
          <w:szCs w:val="24"/>
        </w:rPr>
        <w:t>ортодонтического</w:t>
      </w:r>
      <w:proofErr w:type="spellEnd"/>
      <w:r w:rsidR="00EA4997" w:rsidRPr="00497CE2">
        <w:rPr>
          <w:rFonts w:ascii="Times New Roman" w:hAnsi="Times New Roman"/>
          <w:sz w:val="24"/>
          <w:szCs w:val="24"/>
        </w:rPr>
        <w:t xml:space="preserve"> лечения зубочелюстных аномалий и деформаций зубных рядов, а также пок</w:t>
      </w:r>
      <w:r w:rsidR="00497CE2" w:rsidRPr="00497CE2">
        <w:rPr>
          <w:rFonts w:ascii="Times New Roman" w:hAnsi="Times New Roman"/>
          <w:sz w:val="24"/>
          <w:szCs w:val="24"/>
        </w:rPr>
        <w:t xml:space="preserve">азаний к применению несъемного проволочного </w:t>
      </w:r>
      <w:proofErr w:type="spellStart"/>
      <w:r w:rsidR="00497CE2" w:rsidRPr="00497CE2">
        <w:rPr>
          <w:rFonts w:ascii="Times New Roman" w:hAnsi="Times New Roman"/>
          <w:sz w:val="24"/>
          <w:szCs w:val="24"/>
        </w:rPr>
        <w:t>ретейнера</w:t>
      </w:r>
      <w:proofErr w:type="spellEnd"/>
      <w:r w:rsidR="00497CE2" w:rsidRPr="00497CE2">
        <w:rPr>
          <w:rFonts w:ascii="Times New Roman" w:hAnsi="Times New Roman"/>
          <w:sz w:val="24"/>
          <w:szCs w:val="24"/>
        </w:rPr>
        <w:t>.</w:t>
      </w:r>
    </w:p>
    <w:p w:rsidR="00E46BF6" w:rsidRDefault="00E46BF6" w:rsidP="00EA4997">
      <w:pPr>
        <w:pStyle w:val="af0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E46BF6">
        <w:rPr>
          <w:rFonts w:ascii="Times New Roman" w:hAnsi="Times New Roman"/>
          <w:sz w:val="24"/>
          <w:szCs w:val="24"/>
        </w:rPr>
        <w:t>Оценка</w:t>
      </w:r>
      <w:r>
        <w:rPr>
          <w:rFonts w:ascii="Times New Roman" w:hAnsi="Times New Roman"/>
          <w:sz w:val="24"/>
          <w:szCs w:val="24"/>
        </w:rPr>
        <w:t xml:space="preserve"> мануальных навыков </w:t>
      </w:r>
      <w:r w:rsidR="00EA4997">
        <w:rPr>
          <w:rFonts w:ascii="Times New Roman" w:hAnsi="Times New Roman"/>
          <w:sz w:val="24"/>
          <w:szCs w:val="24"/>
        </w:rPr>
        <w:t xml:space="preserve">и умений </w:t>
      </w:r>
      <w:r>
        <w:rPr>
          <w:rFonts w:ascii="Times New Roman" w:hAnsi="Times New Roman"/>
          <w:sz w:val="24"/>
          <w:szCs w:val="24"/>
        </w:rPr>
        <w:t>аккредитуемого по клиническому выполнению установки не</w:t>
      </w:r>
      <w:r w:rsidR="00EA4997">
        <w:rPr>
          <w:rFonts w:ascii="Times New Roman" w:hAnsi="Times New Roman"/>
          <w:sz w:val="24"/>
          <w:szCs w:val="24"/>
        </w:rPr>
        <w:t xml:space="preserve">съемного проволочного </w:t>
      </w:r>
      <w:proofErr w:type="spellStart"/>
      <w:r w:rsidR="00EA4997">
        <w:rPr>
          <w:rFonts w:ascii="Times New Roman" w:hAnsi="Times New Roman"/>
          <w:sz w:val="24"/>
          <w:szCs w:val="24"/>
        </w:rPr>
        <w:t>ретейнера</w:t>
      </w:r>
      <w:proofErr w:type="spellEnd"/>
      <w:r w:rsidR="00EA4997">
        <w:rPr>
          <w:rFonts w:ascii="Times New Roman" w:hAnsi="Times New Roman"/>
          <w:sz w:val="24"/>
          <w:szCs w:val="24"/>
        </w:rPr>
        <w:t>.</w:t>
      </w:r>
    </w:p>
    <w:p w:rsidR="00EA6C83" w:rsidRDefault="00EA6C83" w:rsidP="00EA6C83">
      <w:pPr>
        <w:pStyle w:val="af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6C83" w:rsidRDefault="00EA6C83" w:rsidP="00371512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Информация по обеспечению работы станции</w:t>
      </w:r>
      <w:r w:rsidR="00EA467C">
        <w:rPr>
          <w:rFonts w:ascii="Times New Roman" w:hAnsi="Times New Roman"/>
          <w:b/>
          <w:sz w:val="24"/>
          <w:szCs w:val="24"/>
        </w:rPr>
        <w:t>.</w:t>
      </w:r>
    </w:p>
    <w:p w:rsidR="00A2632B" w:rsidRPr="00A2632B" w:rsidRDefault="00A2632B" w:rsidP="00A2632B">
      <w:pPr>
        <w:pStyle w:val="af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632B">
        <w:rPr>
          <w:rFonts w:ascii="Times New Roman" w:hAnsi="Times New Roman"/>
          <w:sz w:val="24"/>
          <w:szCs w:val="24"/>
        </w:rPr>
        <w:t>Для организации работы станции должны быть предусмотрены</w:t>
      </w:r>
      <w:r w:rsidR="00EA467C">
        <w:rPr>
          <w:rFonts w:ascii="Times New Roman" w:hAnsi="Times New Roman"/>
          <w:sz w:val="24"/>
          <w:szCs w:val="24"/>
        </w:rPr>
        <w:t>:</w:t>
      </w:r>
    </w:p>
    <w:p w:rsidR="00A2632B" w:rsidRPr="00EA6C83" w:rsidRDefault="00A2632B" w:rsidP="00A2632B">
      <w:pPr>
        <w:pStyle w:val="af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632B">
        <w:rPr>
          <w:rFonts w:ascii="Times New Roman" w:hAnsi="Times New Roman"/>
          <w:b/>
          <w:sz w:val="24"/>
          <w:szCs w:val="24"/>
        </w:rPr>
        <w:t>7.1.</w:t>
      </w:r>
      <w:r w:rsidRPr="00A2632B">
        <w:rPr>
          <w:rFonts w:ascii="Times New Roman" w:hAnsi="Times New Roman"/>
          <w:b/>
          <w:sz w:val="24"/>
          <w:szCs w:val="24"/>
        </w:rPr>
        <w:tab/>
        <w:t xml:space="preserve"> Рабочее место члена </w:t>
      </w:r>
      <w:proofErr w:type="spellStart"/>
      <w:r w:rsidRPr="00A2632B">
        <w:rPr>
          <w:rFonts w:ascii="Times New Roman" w:hAnsi="Times New Roman"/>
          <w:b/>
          <w:sz w:val="24"/>
          <w:szCs w:val="24"/>
        </w:rPr>
        <w:t>ак</w:t>
      </w:r>
      <w:r w:rsidR="00184D81">
        <w:rPr>
          <w:rFonts w:ascii="Times New Roman" w:hAnsi="Times New Roman"/>
          <w:b/>
          <w:sz w:val="24"/>
          <w:szCs w:val="24"/>
        </w:rPr>
        <w:t>кредитационной</w:t>
      </w:r>
      <w:proofErr w:type="spellEnd"/>
      <w:r w:rsidR="00184D81">
        <w:rPr>
          <w:rFonts w:ascii="Times New Roman" w:hAnsi="Times New Roman"/>
          <w:b/>
          <w:sz w:val="24"/>
          <w:szCs w:val="24"/>
        </w:rPr>
        <w:t xml:space="preserve"> комиссии (далее-</w:t>
      </w:r>
      <w:r w:rsidRPr="00A2632B">
        <w:rPr>
          <w:rFonts w:ascii="Times New Roman" w:hAnsi="Times New Roman"/>
          <w:b/>
          <w:sz w:val="24"/>
          <w:szCs w:val="24"/>
        </w:rPr>
        <w:t>АК) (таблица 2)</w:t>
      </w:r>
    </w:p>
    <w:p w:rsidR="008D6ECF" w:rsidRDefault="008D6ECF" w:rsidP="00A2632B">
      <w:pPr>
        <w:spacing w:after="0" w:line="240" w:lineRule="auto"/>
        <w:ind w:left="360"/>
        <w:contextualSpacing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A6C8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5" w:name="_Toc504748718"/>
      <w:bookmarkStart w:id="6" w:name="_Toc513533518"/>
      <w:r w:rsidR="00A2632B" w:rsidRPr="00A26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End w:id="5"/>
      <w:bookmarkEnd w:id="6"/>
    </w:p>
    <w:p w:rsidR="00A2632B" w:rsidRDefault="00A2632B" w:rsidP="00A2632B">
      <w:pPr>
        <w:spacing w:after="0" w:line="240" w:lineRule="auto"/>
        <w:ind w:left="360"/>
        <w:contextualSpacing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ECF" w:rsidRPr="00DD7273" w:rsidRDefault="00A2632B" w:rsidP="00A2632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2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 члена АК</w:t>
      </w:r>
    </w:p>
    <w:tbl>
      <w:tblPr>
        <w:tblStyle w:val="1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8D6ECF" w:rsidRPr="00CB721E" w:rsidTr="004E796C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B72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Перечень оборудования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8D6ECF" w:rsidRPr="00CB721E" w:rsidTr="004E796C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Стол рабочий (рабочая поверхность)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8D6ECF" w:rsidRPr="00CB721E" w:rsidTr="004E796C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</w:tr>
      <w:tr w:rsidR="008D6ECF" w:rsidRPr="00CB721E" w:rsidTr="004E796C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184D81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Оценочные </w:t>
            </w:r>
            <w:r w:rsidR="008D6ECF" w:rsidRPr="00CB721E">
              <w:rPr>
                <w:rFonts w:ascii="Times New Roman" w:hAnsi="Times New Roman"/>
                <w:sz w:val="24"/>
                <w:szCs w:val="24"/>
              </w:rPr>
              <w:t>листы в бумажном виде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по количеству аккредитуемых</w:t>
            </w:r>
          </w:p>
        </w:tc>
      </w:tr>
      <w:tr w:rsidR="008D6ECF" w:rsidRPr="00CB721E" w:rsidTr="004E796C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Шариковая ручка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</w:tr>
      <w:tr w:rsidR="008D6ECF" w:rsidRPr="00CB721E" w:rsidTr="004E796C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CB721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184D8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 xml:space="preserve">Персональный компьютер с выходом в Интернет для заполнения </w:t>
            </w:r>
            <w:r w:rsidR="00184D81">
              <w:rPr>
                <w:rFonts w:ascii="Times New Roman" w:hAnsi="Times New Roman"/>
                <w:sz w:val="24"/>
                <w:szCs w:val="24"/>
              </w:rPr>
              <w:t xml:space="preserve">оценочного </w:t>
            </w:r>
            <w:r w:rsidRPr="00CB721E">
              <w:rPr>
                <w:rFonts w:ascii="Times New Roman" w:hAnsi="Times New Roman"/>
                <w:sz w:val="24"/>
                <w:szCs w:val="24"/>
              </w:rPr>
              <w:t xml:space="preserve">листа в электронном виде (решение о целесообразности заполнения </w:t>
            </w:r>
            <w:r w:rsidR="00184D81">
              <w:rPr>
                <w:rFonts w:ascii="Times New Roman" w:hAnsi="Times New Roman"/>
                <w:sz w:val="24"/>
                <w:szCs w:val="24"/>
              </w:rPr>
              <w:t xml:space="preserve">оценочного </w:t>
            </w:r>
            <w:r w:rsidRPr="00CB721E">
              <w:rPr>
                <w:rFonts w:ascii="Times New Roman" w:hAnsi="Times New Roman"/>
                <w:sz w:val="24"/>
                <w:szCs w:val="24"/>
              </w:rPr>
              <w:t xml:space="preserve">листа в режиме </w:t>
            </w:r>
            <w:r w:rsidRPr="00CB721E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CB721E">
              <w:rPr>
                <w:rFonts w:ascii="Times New Roman" w:hAnsi="Times New Roman"/>
                <w:sz w:val="24"/>
                <w:szCs w:val="24"/>
              </w:rPr>
              <w:t>-</w:t>
            </w:r>
            <w:r w:rsidRPr="00CB721E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184D81">
              <w:rPr>
                <w:rFonts w:ascii="Times New Roman" w:hAnsi="Times New Roman"/>
                <w:sz w:val="24"/>
                <w:szCs w:val="24"/>
              </w:rPr>
              <w:t xml:space="preserve"> принимает</w:t>
            </w:r>
            <w:r w:rsidRPr="00CB721E">
              <w:rPr>
                <w:rFonts w:ascii="Times New Roman" w:hAnsi="Times New Roman"/>
                <w:sz w:val="24"/>
                <w:szCs w:val="24"/>
              </w:rPr>
              <w:t xml:space="preserve"> Председатель АК)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6ECF" w:rsidRPr="00CB721E" w:rsidRDefault="008D6ECF" w:rsidP="004E79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</w:tbl>
    <w:p w:rsidR="00460DCE" w:rsidRDefault="00460DCE" w:rsidP="00460DCE">
      <w:pPr>
        <w:spacing w:after="0" w:line="240" w:lineRule="auto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7" w:name="_Toc504748719"/>
    </w:p>
    <w:p w:rsidR="004E796C" w:rsidRDefault="004E796C" w:rsidP="00460DCE">
      <w:pPr>
        <w:spacing w:after="0" w:line="240" w:lineRule="auto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7950" w:rsidRDefault="00657950" w:rsidP="00460DCE">
      <w:pPr>
        <w:spacing w:after="0" w:line="240" w:lineRule="auto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7"/>
    <w:p w:rsidR="00A2632B" w:rsidRPr="00A2632B" w:rsidRDefault="00A2632B" w:rsidP="00A2632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7.2. Рабочее место аккредитуемого</w:t>
      </w:r>
    </w:p>
    <w:p w:rsidR="00A2632B" w:rsidRPr="00A2632B" w:rsidRDefault="00A2632B" w:rsidP="00A2632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имитирующее рабочее помещение</w:t>
      </w:r>
      <w:r w:rsidR="00834F5C">
        <w:rPr>
          <w:rStyle w:val="afe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Pr="00A2632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обязательно должно включать:</w:t>
      </w:r>
    </w:p>
    <w:p w:rsidR="00A2632B" w:rsidRPr="00C013C5" w:rsidRDefault="00C013C5" w:rsidP="00371512">
      <w:pPr>
        <w:pStyle w:val="af0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2632B" w:rsidRPr="00C013C5">
        <w:rPr>
          <w:rFonts w:ascii="Times New Roman" w:hAnsi="Times New Roman"/>
          <w:sz w:val="24"/>
          <w:szCs w:val="24"/>
        </w:rPr>
        <w:t>еречень мебели и прочего оборудования (таблица 3)</w:t>
      </w:r>
    </w:p>
    <w:p w:rsidR="00C013C5" w:rsidRDefault="00C013C5" w:rsidP="00977A1B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</w:t>
      </w:r>
      <w:r w:rsidR="00DD7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ица </w:t>
      </w:r>
      <w:bookmarkStart w:id="8" w:name="_GoBack"/>
      <w:bookmarkEnd w:id="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C013C5" w:rsidRDefault="00C013C5" w:rsidP="00C013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мебели и прочего оборудования</w:t>
      </w:r>
    </w:p>
    <w:tbl>
      <w:tblPr>
        <w:tblStyle w:val="24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707"/>
        <w:gridCol w:w="6605"/>
        <w:gridCol w:w="2259"/>
      </w:tblGrid>
      <w:tr w:rsidR="00C013C5" w:rsidRPr="00C013C5" w:rsidTr="005D59BF">
        <w:trPr>
          <w:trHeight w:val="340"/>
        </w:trPr>
        <w:tc>
          <w:tcPr>
            <w:tcW w:w="709" w:type="dxa"/>
            <w:vAlign w:val="center"/>
          </w:tcPr>
          <w:p w:rsidR="00C013C5" w:rsidRPr="00C013C5" w:rsidRDefault="00C013C5" w:rsidP="00C013C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3C5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C013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C013C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662" w:type="dxa"/>
            <w:vAlign w:val="center"/>
          </w:tcPr>
          <w:p w:rsidR="00C013C5" w:rsidRPr="00C013C5" w:rsidRDefault="00C013C5" w:rsidP="00C013C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3C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мебели и прочего оборудования</w:t>
            </w:r>
          </w:p>
        </w:tc>
        <w:tc>
          <w:tcPr>
            <w:tcW w:w="2268" w:type="dxa"/>
            <w:vAlign w:val="center"/>
          </w:tcPr>
          <w:p w:rsidR="00C013C5" w:rsidRPr="00C013C5" w:rsidRDefault="00C013C5" w:rsidP="00C013C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3C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C013C5" w:rsidRPr="00C013C5" w:rsidTr="005D59BF">
        <w:trPr>
          <w:trHeight w:val="340"/>
        </w:trPr>
        <w:tc>
          <w:tcPr>
            <w:tcW w:w="709" w:type="dxa"/>
            <w:vAlign w:val="center"/>
          </w:tcPr>
          <w:p w:rsidR="00C013C5" w:rsidRPr="00C013C5" w:rsidRDefault="00C013C5" w:rsidP="00C013C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3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C013C5" w:rsidRPr="00C013C5" w:rsidRDefault="00C013C5" w:rsidP="00C013C5">
            <w:pPr>
              <w:spacing w:line="288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13C5">
              <w:rPr>
                <w:rFonts w:ascii="Times New Roman" w:hAnsi="Times New Roman" w:cs="Times New Roman"/>
                <w:sz w:val="24"/>
                <w:szCs w:val="24"/>
              </w:rPr>
              <w:t>Настенные часы с секундной стрелкой</w:t>
            </w:r>
          </w:p>
        </w:tc>
        <w:tc>
          <w:tcPr>
            <w:tcW w:w="2268" w:type="dxa"/>
            <w:vAlign w:val="center"/>
          </w:tcPr>
          <w:p w:rsidR="00C013C5" w:rsidRPr="00C013C5" w:rsidRDefault="00C013C5" w:rsidP="00C013C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3C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C013C5" w:rsidRDefault="00C013C5" w:rsidP="00977A1B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3C5" w:rsidRPr="00834F5C" w:rsidRDefault="00834F5C" w:rsidP="00371512">
      <w:pPr>
        <w:pStyle w:val="af0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4F5C">
        <w:rPr>
          <w:rFonts w:ascii="Times New Roman" w:hAnsi="Times New Roman"/>
          <w:sz w:val="24"/>
          <w:szCs w:val="24"/>
        </w:rPr>
        <w:t>Перечень медицинского оборудования (таблица 4)</w:t>
      </w:r>
    </w:p>
    <w:p w:rsidR="00834F5C" w:rsidRDefault="00834F5C" w:rsidP="00834F5C">
      <w:pPr>
        <w:pStyle w:val="af0"/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</w:t>
      </w:r>
      <w:r w:rsidR="00DD7273">
        <w:rPr>
          <w:rFonts w:ascii="Times New Roman" w:hAnsi="Times New Roman"/>
          <w:sz w:val="24"/>
          <w:szCs w:val="24"/>
        </w:rPr>
        <w:t xml:space="preserve">ица </w:t>
      </w:r>
      <w:r>
        <w:rPr>
          <w:rFonts w:ascii="Times New Roman" w:hAnsi="Times New Roman"/>
          <w:sz w:val="24"/>
          <w:szCs w:val="24"/>
        </w:rPr>
        <w:t>4</w:t>
      </w:r>
    </w:p>
    <w:p w:rsidR="00834F5C" w:rsidRPr="00834F5C" w:rsidRDefault="00834F5C" w:rsidP="00834F5C">
      <w:pPr>
        <w:pStyle w:val="af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34F5C">
        <w:rPr>
          <w:rFonts w:ascii="Times New Roman" w:hAnsi="Times New Roman"/>
          <w:sz w:val="24"/>
          <w:szCs w:val="24"/>
        </w:rPr>
        <w:t>Перечень медицинского оборудования</w:t>
      </w:r>
    </w:p>
    <w:tbl>
      <w:tblPr>
        <w:tblStyle w:val="17"/>
        <w:tblW w:w="0" w:type="auto"/>
        <w:tblInd w:w="108" w:type="dxa"/>
        <w:tblLook w:val="04A0" w:firstRow="1" w:lastRow="0" w:firstColumn="1" w:lastColumn="0" w:noHBand="0" w:noVBand="1"/>
      </w:tblPr>
      <w:tblGrid>
        <w:gridCol w:w="704"/>
        <w:gridCol w:w="6517"/>
        <w:gridCol w:w="2242"/>
      </w:tblGrid>
      <w:tr w:rsidR="00834F5C" w:rsidRPr="00CB721E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№ п</w:t>
            </w:r>
            <w:r w:rsidRPr="00CB72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Перечень медицинского оборудования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F5C" w:rsidRPr="00CB721E" w:rsidRDefault="00834F5C" w:rsidP="005D59B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834F5C" w:rsidRPr="00CB721E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Лоток для инструментов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834F5C" w:rsidRPr="00CB721E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Емкость с антисептиком для обработк</w:t>
            </w:r>
            <w:r>
              <w:rPr>
                <w:rFonts w:ascii="Times New Roman" w:hAnsi="Times New Roman"/>
                <w:sz w:val="24"/>
                <w:szCs w:val="24"/>
              </w:rPr>
              <w:t>и перчаток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834F5C" w:rsidRPr="00CB721E" w:rsidTr="00627B60">
        <w:trPr>
          <w:trHeight w:val="338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27B60" w:rsidRPr="00CB721E" w:rsidRDefault="00834F5C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27B60" w:rsidRPr="00CB721E" w:rsidRDefault="00834F5C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Емкость для марлевых шариков</w:t>
            </w:r>
            <w:r>
              <w:rPr>
                <w:rFonts w:ascii="Times New Roman" w:hAnsi="Times New Roman"/>
                <w:sz w:val="24"/>
                <w:szCs w:val="24"/>
              </w:rPr>
              <w:t>, ватных роликов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27B60" w:rsidRPr="00CB721E" w:rsidRDefault="00834F5C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627B60" w:rsidRPr="00CB721E" w:rsidTr="00627B60">
        <w:trPr>
          <w:trHeight w:val="246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Pr="00CB721E" w:rsidRDefault="00627B6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Pr="00CB721E" w:rsidRDefault="00627B6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Наконечник стоматологический угловой (механический)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Pr="00CB721E" w:rsidRDefault="00627B6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</w:tr>
      <w:tr w:rsidR="00627B60" w:rsidRPr="00CB721E" w:rsidTr="00627B60">
        <w:trPr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Pr="00CB721E" w:rsidRDefault="00627B6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Default="00627B6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B60">
              <w:rPr>
                <w:rFonts w:ascii="Times New Roman" w:hAnsi="Times New Roman"/>
                <w:sz w:val="24"/>
                <w:szCs w:val="24"/>
              </w:rPr>
              <w:t>Смотровой стоматологический набор (стоматологическое зеркало, зонд, пинцет стоматологический)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Pr="00CB721E" w:rsidRDefault="00627B6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1комплект</w:t>
            </w:r>
          </w:p>
        </w:tc>
      </w:tr>
      <w:tr w:rsidR="00627B60" w:rsidRPr="00CB721E" w:rsidTr="006B61D0">
        <w:trPr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Default="006B61D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Default="00627B6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B60">
              <w:rPr>
                <w:rFonts w:ascii="Times New Roman" w:hAnsi="Times New Roman"/>
                <w:sz w:val="24"/>
                <w:szCs w:val="24"/>
              </w:rPr>
              <w:t>Зажим Мэтью (</w:t>
            </w:r>
            <w:proofErr w:type="spellStart"/>
            <w:r w:rsidRPr="00627B60">
              <w:rPr>
                <w:rFonts w:ascii="Times New Roman" w:hAnsi="Times New Roman"/>
                <w:sz w:val="24"/>
                <w:szCs w:val="24"/>
              </w:rPr>
              <w:t>Смаха</w:t>
            </w:r>
            <w:proofErr w:type="spellEnd"/>
            <w:r w:rsidRPr="00627B60">
              <w:rPr>
                <w:rFonts w:ascii="Times New Roman" w:hAnsi="Times New Roman"/>
                <w:sz w:val="24"/>
                <w:szCs w:val="24"/>
              </w:rPr>
              <w:t>, иглодержатель)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Pr="00CB721E" w:rsidRDefault="006B61D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2шт.</w:t>
            </w:r>
          </w:p>
        </w:tc>
      </w:tr>
      <w:tr w:rsidR="006B61D0" w:rsidRPr="00CB721E" w:rsidTr="006B61D0"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Default="006B61D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Pr="00627B60" w:rsidRDefault="006B61D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61D0">
              <w:rPr>
                <w:rFonts w:ascii="Times New Roman" w:hAnsi="Times New Roman"/>
                <w:sz w:val="24"/>
                <w:szCs w:val="24"/>
              </w:rPr>
              <w:t>Скалер</w:t>
            </w:r>
            <w:proofErr w:type="spellEnd"/>
            <w:r w:rsidRPr="006B61D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B61D0">
              <w:rPr>
                <w:rFonts w:ascii="Times New Roman" w:hAnsi="Times New Roman"/>
                <w:sz w:val="24"/>
                <w:szCs w:val="24"/>
              </w:rPr>
              <w:t>пушер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Default="006B61D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6B61D0" w:rsidRPr="00CB721E" w:rsidTr="006B61D0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Default="006B61D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Pr="006B61D0" w:rsidRDefault="006B61D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Гладилка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Default="006B61D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6B61D0" w:rsidRPr="00CB721E" w:rsidTr="006B61D0">
        <w:trPr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Default="006B61D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Pr="006B61D0" w:rsidRDefault="006B61D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Лигатурные кусачки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Default="006B61D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6B61D0" w:rsidRPr="00CB721E" w:rsidTr="00B65E00">
        <w:trPr>
          <w:trHeight w:val="262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65E00" w:rsidRDefault="006B61D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65E00" w:rsidRDefault="006B61D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Слюноотсос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65E00" w:rsidRDefault="006B61D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B65E00" w:rsidRPr="00CB721E" w:rsidTr="00627B6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5E00" w:rsidRDefault="00B65E0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5E00" w:rsidRDefault="00B65E00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Роторасширитель или система «сухое поле»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5E00" w:rsidRDefault="00B65E00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</w:tr>
      <w:tr w:rsidR="00834F5C" w:rsidRPr="00CB721E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B65E0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Контейнер для сбора отходов класса А объемом 10 литров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834F5C" w:rsidRPr="00CB721E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B65E00" w:rsidP="005D59B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tabs>
                <w:tab w:val="left" w:pos="15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Контейнер для сбора отходов класса Б объемом 10 литров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34F5C" w:rsidRPr="00CB721E" w:rsidRDefault="00834F5C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</w:tbl>
    <w:p w:rsidR="00C013C5" w:rsidRDefault="00C013C5" w:rsidP="00834F5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F5C" w:rsidRDefault="00834F5C" w:rsidP="00C44A7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773" w:rsidRDefault="004C1773" w:rsidP="00C44A7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F5C" w:rsidRPr="00C44A74" w:rsidRDefault="00C44A74" w:rsidP="00C44A74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7.3. Расходные материалы (в расчете на 1 попытку аккредитуемого)</w:t>
      </w:r>
    </w:p>
    <w:p w:rsidR="00834F5C" w:rsidRDefault="00C44A74" w:rsidP="00977A1B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</w:t>
      </w:r>
      <w:r w:rsidR="00DD7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C44A74" w:rsidRDefault="00C44A74" w:rsidP="00C44A7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Расходные материалы</w:t>
      </w: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127"/>
      </w:tblGrid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A7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A74">
              <w:rPr>
                <w:rFonts w:ascii="Times New Roman" w:hAnsi="Times New Roman"/>
                <w:b/>
                <w:sz w:val="24"/>
                <w:szCs w:val="24"/>
              </w:rPr>
              <w:t>Перечень расходных материалов</w:t>
            </w:r>
          </w:p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A74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A74">
              <w:rPr>
                <w:rFonts w:ascii="Times New Roman" w:hAnsi="Times New Roman"/>
                <w:b/>
                <w:sz w:val="24"/>
                <w:szCs w:val="24"/>
              </w:rPr>
              <w:t>(на 1 попытку аккредитуемого)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 xml:space="preserve">Лигатурная проволока, плетенная стальная дуга типа </w:t>
            </w:r>
            <w:r w:rsidRPr="00C44A74">
              <w:rPr>
                <w:rFonts w:ascii="Times New Roman" w:hAnsi="Times New Roman"/>
                <w:sz w:val="24"/>
                <w:szCs w:val="24"/>
                <w:lang w:val="en-US"/>
              </w:rPr>
              <w:t>respond</w:t>
            </w:r>
            <w:r w:rsidRPr="00C44A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</w:tr>
      <w:tr w:rsidR="00C44A74" w:rsidRPr="00C44A74" w:rsidTr="00627B60">
        <w:trPr>
          <w:trHeight w:val="30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C44A74" w:rsidRPr="00C44A74" w:rsidRDefault="006B61D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Pr="00C44A74" w:rsidRDefault="00627B6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Марлевые шарики, ватные ролики, драй-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типсы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27B60" w:rsidRPr="00C44A74" w:rsidRDefault="00627B6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8шт</w:t>
            </w:r>
          </w:p>
        </w:tc>
      </w:tr>
      <w:tr w:rsidR="00627B60" w:rsidRPr="00C44A74" w:rsidTr="00627B60">
        <w:trPr>
          <w:trHeight w:val="512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B60" w:rsidRPr="00C44A74" w:rsidRDefault="006B61D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B60" w:rsidRPr="00C44A74" w:rsidRDefault="00627B6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Антисептический раствор 100мл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7B60" w:rsidRPr="00C44A74" w:rsidRDefault="00627B6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Ортофосфорная кислота 38%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0,5мл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Композитный адгезивный материал (жидкотекучий)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1мл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A74">
              <w:rPr>
                <w:rFonts w:ascii="Times New Roman" w:hAnsi="Times New Roman"/>
                <w:sz w:val="24"/>
                <w:szCs w:val="24"/>
              </w:rPr>
              <w:t>Адгезив</w:t>
            </w:r>
            <w:proofErr w:type="spellEnd"/>
            <w:r w:rsidRPr="00C44A74">
              <w:rPr>
                <w:rFonts w:ascii="Times New Roman" w:hAnsi="Times New Roman"/>
                <w:sz w:val="24"/>
                <w:szCs w:val="24"/>
              </w:rPr>
              <w:t xml:space="preserve"> (бонд)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0,5 мл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 xml:space="preserve">Кисточка для </w:t>
            </w:r>
            <w:proofErr w:type="spellStart"/>
            <w:r w:rsidRPr="00C44A74">
              <w:rPr>
                <w:rFonts w:ascii="Times New Roman" w:hAnsi="Times New Roman"/>
                <w:sz w:val="24"/>
                <w:szCs w:val="24"/>
              </w:rPr>
              <w:t>адгезива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6B61D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6B61D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Полировочные головки, полировочная щеточка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6B61D0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C44A74" w:rsidRPr="00C44A74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C44A74" w:rsidRPr="00C44A74" w:rsidTr="005D59BF">
        <w:trPr>
          <w:trHeight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A74">
              <w:rPr>
                <w:rFonts w:ascii="Times New Roman" w:hAnsi="Times New Roman"/>
                <w:sz w:val="24"/>
                <w:szCs w:val="24"/>
              </w:rPr>
              <w:t>Окклюзионная</w:t>
            </w:r>
            <w:proofErr w:type="spellEnd"/>
            <w:r w:rsidRPr="00C44A74">
              <w:rPr>
                <w:rFonts w:ascii="Times New Roman" w:hAnsi="Times New Roman"/>
                <w:sz w:val="24"/>
                <w:szCs w:val="24"/>
              </w:rPr>
              <w:t xml:space="preserve"> копировальная бумага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4A74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1 лист</w:t>
            </w:r>
          </w:p>
        </w:tc>
      </w:tr>
      <w:tr w:rsidR="00C44A74" w:rsidRPr="00C44A74" w:rsidTr="004C1773">
        <w:trPr>
          <w:trHeight w:val="31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A74">
              <w:rPr>
                <w:rFonts w:ascii="Times New Roman" w:hAnsi="Times New Roman"/>
                <w:sz w:val="24"/>
                <w:szCs w:val="24"/>
              </w:rPr>
              <w:t>Флосс</w:t>
            </w:r>
            <w:proofErr w:type="spellEnd"/>
            <w:r w:rsidRPr="00C44A74">
              <w:rPr>
                <w:rFonts w:ascii="Times New Roman" w:hAnsi="Times New Roman"/>
                <w:sz w:val="24"/>
                <w:szCs w:val="24"/>
              </w:rPr>
              <w:t xml:space="preserve"> (зубная нить)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B61D0" w:rsidRPr="00C44A74" w:rsidRDefault="00C44A74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A74">
              <w:rPr>
                <w:rFonts w:ascii="Times New Roman" w:hAnsi="Times New Roman"/>
                <w:sz w:val="24"/>
                <w:szCs w:val="24"/>
              </w:rPr>
              <w:t>30см</w:t>
            </w:r>
          </w:p>
        </w:tc>
      </w:tr>
      <w:tr w:rsidR="004C1773" w:rsidRPr="00C44A74" w:rsidTr="004C1773">
        <w:trPr>
          <w:trHeight w:val="229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1773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1773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Полировочная паста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1773" w:rsidRPr="00C44A74" w:rsidRDefault="004C1773" w:rsidP="00C44A7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1порция</w:t>
            </w:r>
          </w:p>
        </w:tc>
      </w:tr>
    </w:tbl>
    <w:p w:rsidR="00C44A74" w:rsidRDefault="00C44A74" w:rsidP="00C44A7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A74" w:rsidRPr="00C44A74" w:rsidRDefault="00C44A74" w:rsidP="00C44A7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7.4. </w:t>
      </w:r>
      <w:proofErr w:type="spellStart"/>
      <w:r w:rsidRPr="00C44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Симуляционное</w:t>
      </w:r>
      <w:proofErr w:type="spellEnd"/>
      <w:r w:rsidRPr="00C44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оборудование</w:t>
      </w:r>
    </w:p>
    <w:p w:rsidR="00834F5C" w:rsidRDefault="00834F5C" w:rsidP="00977A1B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ECF" w:rsidRDefault="008D6ECF" w:rsidP="00977A1B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2632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632B" w:rsidRDefault="00A2632B" w:rsidP="00A2632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</w:t>
      </w:r>
      <w:proofErr w:type="spellStart"/>
      <w:r w:rsidRPr="00A26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симуляционного</w:t>
      </w:r>
      <w:proofErr w:type="spellEnd"/>
      <w:r w:rsidRPr="00A26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 и его характеристики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3627"/>
        <w:gridCol w:w="5836"/>
      </w:tblGrid>
      <w:tr w:rsidR="00977A1B" w:rsidRPr="00B15C98" w:rsidTr="004E796C">
        <w:trPr>
          <w:trHeight w:val="759"/>
        </w:trPr>
        <w:tc>
          <w:tcPr>
            <w:tcW w:w="3686" w:type="dxa"/>
            <w:vAlign w:val="center"/>
          </w:tcPr>
          <w:p w:rsidR="00977A1B" w:rsidRPr="00B15C98" w:rsidRDefault="00977A1B" w:rsidP="004E796C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98">
              <w:rPr>
                <w:rFonts w:ascii="Times New Roman" w:hAnsi="Times New Roman"/>
                <w:b/>
                <w:sz w:val="24"/>
                <w:szCs w:val="24"/>
              </w:rPr>
              <w:t xml:space="preserve">Перечень </w:t>
            </w:r>
            <w:r w:rsidRPr="00B15C98"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spellStart"/>
            <w:r w:rsidRPr="00B15C98">
              <w:rPr>
                <w:rFonts w:ascii="Times New Roman" w:hAnsi="Times New Roman"/>
                <w:b/>
                <w:sz w:val="24"/>
                <w:szCs w:val="24"/>
              </w:rPr>
              <w:t>симуляционного</w:t>
            </w:r>
            <w:proofErr w:type="spellEnd"/>
            <w:r w:rsidRPr="00B15C98">
              <w:rPr>
                <w:rFonts w:ascii="Times New Roman" w:hAnsi="Times New Roman"/>
                <w:b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5953" w:type="dxa"/>
            <w:vAlign w:val="center"/>
          </w:tcPr>
          <w:p w:rsidR="00977A1B" w:rsidRPr="00B15C98" w:rsidRDefault="00977A1B" w:rsidP="004E796C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98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Техническая характеристика </w:t>
            </w:r>
            <w:r w:rsidRPr="00B15C98"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spellStart"/>
            <w:r w:rsidRPr="00B15C98">
              <w:rPr>
                <w:rFonts w:ascii="Times New Roman" w:hAnsi="Times New Roman"/>
                <w:b/>
                <w:sz w:val="24"/>
                <w:szCs w:val="24"/>
              </w:rPr>
              <w:t>симуляционного</w:t>
            </w:r>
            <w:proofErr w:type="spellEnd"/>
            <w:r w:rsidRPr="00B15C98">
              <w:rPr>
                <w:rFonts w:ascii="Times New Roman" w:hAnsi="Times New Roman"/>
                <w:b/>
                <w:sz w:val="24"/>
                <w:szCs w:val="24"/>
              </w:rPr>
              <w:t xml:space="preserve"> оборудования</w:t>
            </w:r>
          </w:p>
        </w:tc>
      </w:tr>
      <w:tr w:rsidR="00977A1B" w:rsidRPr="00B15C98" w:rsidTr="004E796C">
        <w:trPr>
          <w:trHeight w:val="340"/>
        </w:trPr>
        <w:tc>
          <w:tcPr>
            <w:tcW w:w="3686" w:type="dxa"/>
            <w:vAlign w:val="center"/>
          </w:tcPr>
          <w:p w:rsidR="00977A1B" w:rsidRPr="00B15C98" w:rsidRDefault="00977A1B" w:rsidP="004E796C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 xml:space="preserve">Фантомный стол для студентов </w:t>
            </w:r>
          </w:p>
        </w:tc>
        <w:tc>
          <w:tcPr>
            <w:tcW w:w="5953" w:type="dxa"/>
            <w:vAlign w:val="center"/>
          </w:tcPr>
          <w:p w:rsidR="00977A1B" w:rsidRPr="00B15C98" w:rsidRDefault="00977A1B" w:rsidP="004E796C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Стол оборудован:</w:t>
            </w:r>
          </w:p>
          <w:p w:rsidR="00977A1B" w:rsidRPr="00B15C98" w:rsidRDefault="00977A1B" w:rsidP="00371512">
            <w:pPr>
              <w:pStyle w:val="af0"/>
              <w:numPr>
                <w:ilvl w:val="0"/>
                <w:numId w:val="8"/>
              </w:num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Фантомная голова -1шт., которая состоит из лицевой маски,  маски полости рта, модель верхней и нижней челюстей, крепление головы</w:t>
            </w:r>
            <w:r>
              <w:rPr>
                <w:rFonts w:ascii="Times New Roman" w:hAnsi="Times New Roman"/>
                <w:sz w:val="24"/>
                <w:szCs w:val="24"/>
              </w:rPr>
              <w:t>. Возможность имитации открывания и закрывания рта (смыкания и размыкания зубных рядов)</w:t>
            </w:r>
            <w:r w:rsidRPr="00B15C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7A1B" w:rsidRPr="00B15C98" w:rsidRDefault="00977A1B" w:rsidP="004E7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C98">
              <w:rPr>
                <w:rFonts w:ascii="Times New Roman" w:hAnsi="Times New Roman" w:cs="Times New Roman"/>
                <w:sz w:val="24"/>
                <w:szCs w:val="24"/>
              </w:rPr>
              <w:t>2.   Учебное место врача-стоматолога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Передвижной блок для монтажа фантома торса с головой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Фантом торса с головой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 xml:space="preserve">Трубка </w:t>
            </w:r>
            <w:proofErr w:type="spellStart"/>
            <w:r w:rsidRPr="00B15C98">
              <w:rPr>
                <w:rFonts w:ascii="Times New Roman" w:hAnsi="Times New Roman"/>
                <w:sz w:val="24"/>
                <w:szCs w:val="24"/>
              </w:rPr>
              <w:t>пневмотурбины</w:t>
            </w:r>
            <w:proofErr w:type="spellEnd"/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 xml:space="preserve">Трубка </w:t>
            </w:r>
            <w:proofErr w:type="spellStart"/>
            <w:r w:rsidRPr="00B15C98">
              <w:rPr>
                <w:rFonts w:ascii="Times New Roman" w:hAnsi="Times New Roman"/>
                <w:sz w:val="24"/>
                <w:szCs w:val="24"/>
              </w:rPr>
              <w:t>пневмопривода</w:t>
            </w:r>
            <w:proofErr w:type="spellEnd"/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 xml:space="preserve">Пистолет вода/воздух/спрей 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Бутыль отсоса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Бутыль ирригации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Отсос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Ножная педаль управления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Светильник LED на штанге, вращается во всех направлениях и имеет два режима яркости света. Выключатель расположен на светильнике.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Стул стоматолога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Рукоятка воздушной турбины (высокоскоростная рукоятка) – 2 шт.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 xml:space="preserve">Рукоятка </w:t>
            </w:r>
            <w:proofErr w:type="spellStart"/>
            <w:r w:rsidRPr="00B15C98">
              <w:rPr>
                <w:rFonts w:ascii="Times New Roman" w:hAnsi="Times New Roman"/>
                <w:sz w:val="24"/>
                <w:szCs w:val="24"/>
              </w:rPr>
              <w:t>пневмопривода</w:t>
            </w:r>
            <w:proofErr w:type="spellEnd"/>
            <w:r w:rsidRPr="00B15C98">
              <w:rPr>
                <w:rFonts w:ascii="Times New Roman" w:hAnsi="Times New Roman"/>
                <w:sz w:val="24"/>
                <w:szCs w:val="24"/>
              </w:rPr>
              <w:t xml:space="preserve"> (низкоскоростная рукоятка) – 1 шт.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Видеокамера</w:t>
            </w:r>
          </w:p>
          <w:p w:rsidR="00977A1B" w:rsidRPr="00B15C98" w:rsidRDefault="00977A1B" w:rsidP="00371512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B15C98"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</w:tr>
    </w:tbl>
    <w:p w:rsidR="008D6ECF" w:rsidRDefault="008D6ECF" w:rsidP="00C44A74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2F0" w:rsidRDefault="001872F0" w:rsidP="00C44A74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2F0" w:rsidRPr="001872F0" w:rsidRDefault="00EA5269" w:rsidP="001872F0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1872F0" w:rsidRPr="00187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872F0" w:rsidRPr="00187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Перечень ситуаций и раздел подготовки</w:t>
      </w:r>
    </w:p>
    <w:p w:rsidR="001872F0" w:rsidRPr="001872F0" w:rsidRDefault="001872F0" w:rsidP="001872F0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4411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C44A74" w:rsidRPr="00CB721E" w:rsidRDefault="001872F0" w:rsidP="001872F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2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ситуаций (сценариев) станции и соответствие их матрице компетенций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6662"/>
      </w:tblGrid>
      <w:tr w:rsidR="001872F0" w:rsidRPr="001872F0" w:rsidTr="001872F0">
        <w:trPr>
          <w:trHeight w:val="340"/>
        </w:trPr>
        <w:tc>
          <w:tcPr>
            <w:tcW w:w="1560" w:type="dxa"/>
            <w:shd w:val="clear" w:color="auto" w:fill="B8CCE4" w:themeFill="accent1" w:themeFillTint="66"/>
            <w:vAlign w:val="center"/>
          </w:tcPr>
          <w:p w:rsidR="001872F0" w:rsidRPr="001872F0" w:rsidRDefault="001872F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9" w:name="_Toc50474872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оценочного листа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1872F0" w:rsidRPr="001872F0" w:rsidRDefault="001872F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Сценарий</w:t>
            </w:r>
          </w:p>
        </w:tc>
        <w:tc>
          <w:tcPr>
            <w:tcW w:w="6662" w:type="dxa"/>
            <w:shd w:val="clear" w:color="auto" w:fill="B8CCE4" w:themeFill="accent1" w:themeFillTint="66"/>
            <w:vAlign w:val="center"/>
          </w:tcPr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Нозология</w:t>
            </w:r>
          </w:p>
        </w:tc>
      </w:tr>
      <w:tr w:rsidR="001872F0" w:rsidRPr="001872F0" w:rsidTr="001872F0">
        <w:trPr>
          <w:trHeight w:val="340"/>
        </w:trPr>
        <w:tc>
          <w:tcPr>
            <w:tcW w:w="1560" w:type="dxa"/>
            <w:shd w:val="clear" w:color="auto" w:fill="auto"/>
            <w:vAlign w:val="center"/>
          </w:tcPr>
          <w:p w:rsidR="001872F0" w:rsidRPr="001872F0" w:rsidRDefault="00B65E0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72F0" w:rsidRPr="001872F0" w:rsidRDefault="001872F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Ретейнер</w:t>
            </w:r>
            <w:proofErr w:type="spellEnd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верхний зубной ряд. </w:t>
            </w:r>
          </w:p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Лечение было проведено без удаления зубов.</w:t>
            </w:r>
          </w:p>
        </w:tc>
      </w:tr>
      <w:tr w:rsidR="001872F0" w:rsidRPr="001872F0" w:rsidTr="001872F0">
        <w:trPr>
          <w:trHeight w:val="340"/>
        </w:trPr>
        <w:tc>
          <w:tcPr>
            <w:tcW w:w="1560" w:type="dxa"/>
            <w:shd w:val="clear" w:color="auto" w:fill="auto"/>
            <w:vAlign w:val="center"/>
          </w:tcPr>
          <w:p w:rsidR="001872F0" w:rsidRPr="001872F0" w:rsidRDefault="00B65E0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72F0" w:rsidRPr="001872F0" w:rsidRDefault="001872F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6662" w:type="dxa"/>
            <w:shd w:val="clear" w:color="auto" w:fill="auto"/>
          </w:tcPr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Ретейнер</w:t>
            </w:r>
            <w:proofErr w:type="spellEnd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верхний зубной ряд. </w:t>
            </w:r>
          </w:p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Лечение сопровождалось удалением премоляров.</w:t>
            </w:r>
          </w:p>
        </w:tc>
      </w:tr>
      <w:tr w:rsidR="001872F0" w:rsidRPr="001872F0" w:rsidTr="001872F0">
        <w:trPr>
          <w:trHeight w:val="340"/>
        </w:trPr>
        <w:tc>
          <w:tcPr>
            <w:tcW w:w="1560" w:type="dxa"/>
            <w:shd w:val="clear" w:color="auto" w:fill="auto"/>
            <w:vAlign w:val="center"/>
          </w:tcPr>
          <w:p w:rsidR="001872F0" w:rsidRPr="001872F0" w:rsidRDefault="00B65E0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72F0" w:rsidRPr="001872F0" w:rsidRDefault="001872F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6662" w:type="dxa"/>
            <w:shd w:val="clear" w:color="auto" w:fill="auto"/>
          </w:tcPr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Ретейнер</w:t>
            </w:r>
            <w:proofErr w:type="spellEnd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нижний зубной ряд. </w:t>
            </w:r>
          </w:p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Лечение было проведено без удаления зубов.</w:t>
            </w:r>
          </w:p>
        </w:tc>
      </w:tr>
      <w:tr w:rsidR="001872F0" w:rsidRPr="001872F0" w:rsidTr="001872F0">
        <w:trPr>
          <w:trHeight w:val="340"/>
        </w:trPr>
        <w:tc>
          <w:tcPr>
            <w:tcW w:w="1560" w:type="dxa"/>
            <w:shd w:val="clear" w:color="auto" w:fill="auto"/>
            <w:vAlign w:val="center"/>
          </w:tcPr>
          <w:p w:rsidR="001872F0" w:rsidRPr="001872F0" w:rsidRDefault="00B65E0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72F0" w:rsidRPr="001872F0" w:rsidRDefault="001872F0" w:rsidP="001872F0">
            <w:pPr>
              <w:spacing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6662" w:type="dxa"/>
            <w:shd w:val="clear" w:color="auto" w:fill="auto"/>
          </w:tcPr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proofErr w:type="spellStart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Ретейнер</w:t>
            </w:r>
            <w:proofErr w:type="spellEnd"/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нижний зубной ряд. </w:t>
            </w:r>
          </w:p>
          <w:p w:rsidR="001872F0" w:rsidRPr="001872F0" w:rsidRDefault="001872F0" w:rsidP="001872F0">
            <w:pPr>
              <w:spacing w:line="240" w:lineRule="auto"/>
              <w:ind w:left="36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2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Лечение сопровождалось удалением премоляров.</w:t>
            </w:r>
          </w:p>
        </w:tc>
      </w:tr>
    </w:tbl>
    <w:p w:rsidR="009E1F8B" w:rsidRDefault="009E1F8B" w:rsidP="001872F0">
      <w:pPr>
        <w:spacing w:line="240" w:lineRule="auto"/>
        <w:ind w:left="36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72F0" w:rsidRPr="001872F0" w:rsidRDefault="001872F0" w:rsidP="001872F0">
      <w:pPr>
        <w:spacing w:line="240" w:lineRule="auto"/>
        <w:ind w:left="360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Pr="001872F0">
        <w:rPr>
          <w:rFonts w:ascii="Times New Roman" w:hAnsi="Times New Roman"/>
          <w:b/>
          <w:sz w:val="24"/>
          <w:szCs w:val="24"/>
        </w:rPr>
        <w:t>Информация (брифинг) для аккредитуемого</w:t>
      </w:r>
    </w:p>
    <w:p w:rsidR="001872F0" w:rsidRPr="00EA5269" w:rsidRDefault="001872F0" w:rsidP="001872F0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1872F0">
        <w:rPr>
          <w:rFonts w:ascii="Times New Roman" w:hAnsi="Times New Roman"/>
          <w:b/>
          <w:sz w:val="24"/>
          <w:szCs w:val="24"/>
        </w:rPr>
        <w:t xml:space="preserve">Брифинг (сценарий) № 1. </w:t>
      </w:r>
      <w:r w:rsidRPr="00EA5269">
        <w:rPr>
          <w:rFonts w:ascii="Times New Roman" w:hAnsi="Times New Roman"/>
          <w:sz w:val="24"/>
          <w:szCs w:val="24"/>
        </w:rPr>
        <w:t xml:space="preserve">Вы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. Необходимо выполнить несъемный </w:t>
      </w:r>
      <w:proofErr w:type="spellStart"/>
      <w:r w:rsidRPr="00EA5269">
        <w:rPr>
          <w:rFonts w:ascii="Times New Roman" w:hAnsi="Times New Roman"/>
          <w:sz w:val="24"/>
          <w:szCs w:val="24"/>
        </w:rPr>
        <w:t>ретенционный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аппарат прямым методом на верхний зубной ряд.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Ортодонтическое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лечение не сопровождалось удалением премоляров. </w:t>
      </w:r>
    </w:p>
    <w:p w:rsidR="001872F0" w:rsidRPr="001872F0" w:rsidRDefault="001872F0" w:rsidP="001872F0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1872F0">
        <w:rPr>
          <w:rFonts w:ascii="Times New Roman" w:hAnsi="Times New Roman"/>
          <w:b/>
          <w:sz w:val="24"/>
          <w:szCs w:val="24"/>
        </w:rPr>
        <w:t xml:space="preserve">Брифинг (сценарий) № 2. </w:t>
      </w:r>
      <w:r w:rsidRPr="00EA5269">
        <w:rPr>
          <w:rFonts w:ascii="Times New Roman" w:hAnsi="Times New Roman"/>
          <w:sz w:val="24"/>
          <w:szCs w:val="24"/>
        </w:rPr>
        <w:t xml:space="preserve">Вы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. Необходимо выполнить несъемный </w:t>
      </w:r>
      <w:proofErr w:type="spellStart"/>
      <w:r w:rsidRPr="00EA5269">
        <w:rPr>
          <w:rFonts w:ascii="Times New Roman" w:hAnsi="Times New Roman"/>
          <w:sz w:val="24"/>
          <w:szCs w:val="24"/>
        </w:rPr>
        <w:t>ретенционный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аппарат прямым методом на верхний зубной ряд.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Ортодонтическое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лечение сопровождалось удалением премоляров.</w:t>
      </w:r>
    </w:p>
    <w:p w:rsidR="001872F0" w:rsidRPr="00EA5269" w:rsidRDefault="001872F0" w:rsidP="001872F0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1872F0">
        <w:rPr>
          <w:rFonts w:ascii="Times New Roman" w:hAnsi="Times New Roman"/>
          <w:b/>
          <w:sz w:val="24"/>
          <w:szCs w:val="24"/>
        </w:rPr>
        <w:t xml:space="preserve">Брифинг (сценарий) № 3. </w:t>
      </w:r>
      <w:r w:rsidRPr="00EA5269">
        <w:rPr>
          <w:rFonts w:ascii="Times New Roman" w:hAnsi="Times New Roman"/>
          <w:sz w:val="24"/>
          <w:szCs w:val="24"/>
        </w:rPr>
        <w:t xml:space="preserve">Вы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. Необходимо выполнить несъемный </w:t>
      </w:r>
      <w:proofErr w:type="spellStart"/>
      <w:r w:rsidRPr="00EA5269">
        <w:rPr>
          <w:rFonts w:ascii="Times New Roman" w:hAnsi="Times New Roman"/>
          <w:sz w:val="24"/>
          <w:szCs w:val="24"/>
        </w:rPr>
        <w:t>ретенционный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аппарат прямым методом на нижний зубной ряд.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Ортодонтическое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лечение не сопровождалось удалением премоляров.</w:t>
      </w:r>
    </w:p>
    <w:p w:rsidR="001872F0" w:rsidRPr="00EA5269" w:rsidRDefault="001872F0" w:rsidP="001872F0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1872F0">
        <w:rPr>
          <w:rFonts w:ascii="Times New Roman" w:hAnsi="Times New Roman"/>
          <w:b/>
          <w:sz w:val="24"/>
          <w:szCs w:val="24"/>
        </w:rPr>
        <w:t xml:space="preserve">Брифинг (сценарий) № 4. </w:t>
      </w:r>
      <w:r w:rsidRPr="00EA5269">
        <w:rPr>
          <w:rFonts w:ascii="Times New Roman" w:hAnsi="Times New Roman"/>
          <w:sz w:val="24"/>
          <w:szCs w:val="24"/>
        </w:rPr>
        <w:t xml:space="preserve">Вы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. Необходимо выполнить несъемный </w:t>
      </w:r>
      <w:proofErr w:type="spellStart"/>
      <w:r w:rsidRPr="00EA5269">
        <w:rPr>
          <w:rFonts w:ascii="Times New Roman" w:hAnsi="Times New Roman"/>
          <w:sz w:val="24"/>
          <w:szCs w:val="24"/>
        </w:rPr>
        <w:t>ретенционный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аппарат прямым методом на нижний зубной ряд. </w:t>
      </w:r>
      <w:proofErr w:type="spellStart"/>
      <w:r w:rsidRPr="00EA5269">
        <w:rPr>
          <w:rFonts w:ascii="Times New Roman" w:hAnsi="Times New Roman"/>
          <w:sz w:val="24"/>
          <w:szCs w:val="24"/>
        </w:rPr>
        <w:t>Ортодонтическое</w:t>
      </w:r>
      <w:proofErr w:type="spellEnd"/>
      <w:r w:rsidRPr="00EA5269">
        <w:rPr>
          <w:rFonts w:ascii="Times New Roman" w:hAnsi="Times New Roman"/>
          <w:sz w:val="24"/>
          <w:szCs w:val="24"/>
        </w:rPr>
        <w:t xml:space="preserve"> лечение  сопровождалось удалением премоляров.</w:t>
      </w:r>
    </w:p>
    <w:p w:rsidR="004E796C" w:rsidRPr="00EA5269" w:rsidRDefault="004E796C" w:rsidP="009E1F8B">
      <w:pPr>
        <w:spacing w:line="240" w:lineRule="auto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ECF" w:rsidRPr="001872F0" w:rsidRDefault="008D6ECF" w:rsidP="00371512">
      <w:pPr>
        <w:pStyle w:val="af0"/>
        <w:numPr>
          <w:ilvl w:val="0"/>
          <w:numId w:val="12"/>
        </w:num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0" w:name="_Toc513533520"/>
      <w:r w:rsidRPr="001872F0">
        <w:rPr>
          <w:rFonts w:ascii="Times New Roman" w:hAnsi="Times New Roman"/>
          <w:b/>
          <w:sz w:val="24"/>
          <w:szCs w:val="24"/>
        </w:rPr>
        <w:t>РЕГЛАМЕНТ РАБОТЫ ЧЛЕНОВ АК НА СТАНЦИИ</w:t>
      </w:r>
      <w:bookmarkStart w:id="11" w:name="_Toc480709993"/>
      <w:bookmarkEnd w:id="9"/>
      <w:bookmarkEnd w:id="10"/>
    </w:p>
    <w:p w:rsidR="008D6ECF" w:rsidRPr="00EA5269" w:rsidRDefault="00EA5269" w:rsidP="00371512">
      <w:pPr>
        <w:pStyle w:val="af0"/>
        <w:numPr>
          <w:ilvl w:val="1"/>
          <w:numId w:val="12"/>
        </w:numPr>
        <w:spacing w:line="24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12" w:name="_Toc504748721"/>
      <w:bookmarkStart w:id="13" w:name="_Toc513533521"/>
      <w:r>
        <w:rPr>
          <w:rFonts w:ascii="Times New Roman" w:hAnsi="Times New Roman"/>
          <w:b/>
          <w:sz w:val="24"/>
          <w:szCs w:val="24"/>
        </w:rPr>
        <w:t xml:space="preserve"> </w:t>
      </w:r>
      <w:r w:rsidR="008D6ECF" w:rsidRPr="00EA5269">
        <w:rPr>
          <w:rFonts w:ascii="Times New Roman" w:hAnsi="Times New Roman"/>
          <w:b/>
          <w:sz w:val="24"/>
          <w:szCs w:val="24"/>
        </w:rPr>
        <w:t>Действия членов АК перед началом работы станции</w:t>
      </w:r>
      <w:bookmarkEnd w:id="11"/>
      <w:r w:rsidR="008D6ECF" w:rsidRPr="00EA5269">
        <w:rPr>
          <w:rFonts w:ascii="Times New Roman" w:hAnsi="Times New Roman"/>
          <w:b/>
          <w:sz w:val="24"/>
          <w:szCs w:val="24"/>
        </w:rPr>
        <w:t>:</w:t>
      </w:r>
      <w:bookmarkEnd w:id="12"/>
      <w:bookmarkEnd w:id="13"/>
      <w:r w:rsidR="008D6ECF" w:rsidRPr="00EA5269">
        <w:rPr>
          <w:rFonts w:ascii="Times New Roman" w:hAnsi="Times New Roman"/>
          <w:b/>
          <w:sz w:val="24"/>
          <w:szCs w:val="24"/>
        </w:rPr>
        <w:t xml:space="preserve">  </w:t>
      </w:r>
    </w:p>
    <w:p w:rsidR="008D6ECF" w:rsidRPr="00CB721E" w:rsidRDefault="008D6ECF" w:rsidP="00371512">
      <w:pPr>
        <w:numPr>
          <w:ilvl w:val="0"/>
          <w:numId w:val="1"/>
        </w:numPr>
        <w:tabs>
          <w:tab w:val="left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комплектности и соответствия оснащения станции требованиям паспорта (оснащение рабочего места членов АК, </w:t>
      </w:r>
      <w:proofErr w:type="spellStart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симуляционное</w:t>
      </w:r>
      <w:proofErr w:type="spellEnd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оборудование, медицинское оборудование, мебель и прочее оборудование).</w:t>
      </w:r>
    </w:p>
    <w:p w:rsidR="008D6ECF" w:rsidRPr="00CB721E" w:rsidRDefault="008D6ECF" w:rsidP="00371512">
      <w:pPr>
        <w:numPr>
          <w:ilvl w:val="0"/>
          <w:numId w:val="1"/>
        </w:numPr>
        <w:tabs>
          <w:tab w:val="left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наличия на станции необходимых расходных материалов (с учетом количества аккредитуемых).</w:t>
      </w:r>
    </w:p>
    <w:p w:rsidR="008D6ECF" w:rsidRPr="00CB721E" w:rsidRDefault="008D6ECF" w:rsidP="00371512">
      <w:pPr>
        <w:numPr>
          <w:ilvl w:val="0"/>
          <w:numId w:val="1"/>
        </w:numPr>
        <w:tabs>
          <w:tab w:val="left" w:pos="284"/>
          <w:tab w:val="left" w:pos="113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наличия письменного задания (брифинг) перед входом на станцию.</w:t>
      </w:r>
    </w:p>
    <w:p w:rsidR="008D6ECF" w:rsidRPr="00CB721E" w:rsidRDefault="008D6ECF" w:rsidP="00371512">
      <w:pPr>
        <w:numPr>
          <w:ilvl w:val="0"/>
          <w:numId w:val="1"/>
        </w:numPr>
        <w:tabs>
          <w:tab w:val="left" w:pos="284"/>
          <w:tab w:val="left" w:pos="113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наличия паспорта станции в печатном виде.</w:t>
      </w:r>
    </w:p>
    <w:p w:rsidR="008D6ECF" w:rsidRPr="00CB721E" w:rsidRDefault="008D6ECF" w:rsidP="00371512">
      <w:pPr>
        <w:numPr>
          <w:ilvl w:val="0"/>
          <w:numId w:val="1"/>
        </w:numPr>
        <w:tabs>
          <w:tab w:val="left" w:pos="284"/>
          <w:tab w:val="num" w:pos="567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Проверка наличия бумажных чек-листов 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(с учетом количества аккредитуемых)</w:t>
      </w:r>
      <w:r w:rsidRPr="00CB7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или сверка своих персональных данных в электронном чек-листе (ФИО и номера сценария).</w:t>
      </w:r>
    </w:p>
    <w:p w:rsidR="008D6ECF" w:rsidRPr="00CB721E" w:rsidRDefault="008D6ECF" w:rsidP="00371512">
      <w:pPr>
        <w:numPr>
          <w:ilvl w:val="0"/>
          <w:numId w:val="1"/>
        </w:numPr>
        <w:tabs>
          <w:tab w:val="left" w:pos="284"/>
          <w:tab w:val="num" w:pos="567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на компьютере Единой базы данных ОС (Минздрава России) по второму этапу аккредитации.</w:t>
      </w:r>
    </w:p>
    <w:p w:rsidR="008D6ECF" w:rsidRPr="00CB721E" w:rsidRDefault="008D6ECF" w:rsidP="00CB721E">
      <w:pPr>
        <w:tabs>
          <w:tab w:val="left" w:pos="284"/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ECF" w:rsidRPr="00EA5269" w:rsidRDefault="00EA5269" w:rsidP="00371512">
      <w:pPr>
        <w:pStyle w:val="af0"/>
        <w:keepNext/>
        <w:keepLines/>
        <w:numPr>
          <w:ilvl w:val="1"/>
          <w:numId w:val="12"/>
        </w:numPr>
        <w:spacing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14" w:name="_Toc480709994"/>
      <w:bookmarkStart w:id="15" w:name="_Toc504748722"/>
      <w:bookmarkStart w:id="16" w:name="_Toc513533522"/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="008D6ECF" w:rsidRPr="00EA5269">
        <w:rPr>
          <w:rFonts w:ascii="Times New Roman" w:hAnsi="Times New Roman"/>
          <w:b/>
          <w:bCs/>
          <w:sz w:val="24"/>
          <w:szCs w:val="24"/>
        </w:rPr>
        <w:t>Действия членов АК в ходе работы станции</w:t>
      </w:r>
      <w:bookmarkEnd w:id="14"/>
      <w:r w:rsidR="008D6ECF" w:rsidRPr="00EA5269">
        <w:rPr>
          <w:rFonts w:ascii="Times New Roman" w:hAnsi="Times New Roman"/>
          <w:b/>
          <w:bCs/>
          <w:sz w:val="24"/>
          <w:szCs w:val="24"/>
        </w:rPr>
        <w:t>:</w:t>
      </w:r>
      <w:bookmarkEnd w:id="15"/>
      <w:bookmarkEnd w:id="16"/>
    </w:p>
    <w:p w:rsidR="008D6ECF" w:rsidRPr="00CB721E" w:rsidRDefault="008D6ECF" w:rsidP="00371512">
      <w:pPr>
        <w:numPr>
          <w:ilvl w:val="0"/>
          <w:numId w:val="2"/>
        </w:numPr>
        <w:tabs>
          <w:tab w:val="left" w:pos="284"/>
          <w:tab w:val="num" w:pos="567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Идентификация личности аккредитуемого, внесение идентификационного номера в </w:t>
      </w:r>
      <w:r w:rsidR="00B65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оценочный 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(в бумажном или электронном виде).</w:t>
      </w:r>
    </w:p>
    <w:p w:rsidR="008D6ECF" w:rsidRPr="00CB721E" w:rsidRDefault="008D6ECF" w:rsidP="00371512">
      <w:pPr>
        <w:numPr>
          <w:ilvl w:val="0"/>
          <w:numId w:val="2"/>
        </w:numPr>
        <w:tabs>
          <w:tab w:val="left" w:pos="284"/>
          <w:tab w:val="num" w:pos="567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Заполнение </w:t>
      </w:r>
      <w:r w:rsidR="00B65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оценочного 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листа - проведение регистрации последовательности и правильности/расхождения действий аккредитуемого в соответствии </w:t>
      </w:r>
      <w:r w:rsidRPr="00CB72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критериями, указанными в </w:t>
      </w:r>
      <w:r w:rsidR="00B65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оценочном </w:t>
      </w: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листе.</w:t>
      </w:r>
    </w:p>
    <w:p w:rsidR="008D6ECF" w:rsidRPr="00CB721E" w:rsidRDefault="008D6ECF" w:rsidP="00371512">
      <w:pPr>
        <w:numPr>
          <w:ilvl w:val="0"/>
          <w:numId w:val="2"/>
        </w:numPr>
        <w:tabs>
          <w:tab w:val="left" w:pos="284"/>
          <w:tab w:val="num" w:pos="567"/>
        </w:tabs>
        <w:spacing w:after="60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дефектной ведомости (в случае необходимости).</w:t>
      </w:r>
    </w:p>
    <w:p w:rsidR="008D6ECF" w:rsidRPr="00CB721E" w:rsidRDefault="008D6ECF" w:rsidP="00371512">
      <w:pPr>
        <w:numPr>
          <w:ilvl w:val="0"/>
          <w:numId w:val="12"/>
        </w:numPr>
        <w:tabs>
          <w:tab w:val="left" w:pos="142"/>
        </w:tabs>
        <w:spacing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7" w:name="_Toc504748723"/>
      <w:bookmarkStart w:id="18" w:name="_Toc513533523"/>
      <w:r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 РАБОТЫ ВСПОМОГАТЕЛЬНОГО ПЕРСОНАЛА НА СТАНЦИИ</w:t>
      </w:r>
      <w:bookmarkEnd w:id="17"/>
      <w:bookmarkEnd w:id="18"/>
    </w:p>
    <w:p w:rsidR="008D6ECF" w:rsidRPr="00EA5269" w:rsidRDefault="00EA5269" w:rsidP="00371512">
      <w:pPr>
        <w:pStyle w:val="af0"/>
        <w:keepNext/>
        <w:keepLines/>
        <w:numPr>
          <w:ilvl w:val="1"/>
          <w:numId w:val="12"/>
        </w:numPr>
        <w:spacing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19" w:name="_Toc504748724"/>
      <w:bookmarkStart w:id="20" w:name="_Toc513533524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D6ECF" w:rsidRPr="00EA5269">
        <w:rPr>
          <w:rFonts w:ascii="Times New Roman" w:hAnsi="Times New Roman"/>
          <w:b/>
          <w:bCs/>
          <w:sz w:val="24"/>
          <w:szCs w:val="24"/>
        </w:rPr>
        <w:t>Действия  вспомогательного персонала перед началом работы станции:</w:t>
      </w:r>
      <w:bookmarkEnd w:id="19"/>
      <w:bookmarkEnd w:id="20"/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оснащения станции в соответствие </w:t>
      </w:r>
      <w:proofErr w:type="gramStart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proofErr w:type="gramEnd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паспорта (рабочее место членов АК, </w:t>
      </w:r>
      <w:proofErr w:type="spellStart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симуляционное</w:t>
      </w:r>
      <w:proofErr w:type="spellEnd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оборудование, медицинское оборудование, мебель и прочее оборудование).</w:t>
      </w:r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на станции необходимых расходных материалов (с учетом количества аккредитуемых).</w:t>
      </w:r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 письменного задания (брифинг) перед входом на станцию.</w:t>
      </w:r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паспорта станции в печатном виде (2 экземпляра для членов АК и 1 экземпляр для вспомогательного персонала).</w:t>
      </w:r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персонального компьютера для работы членов АК.</w:t>
      </w:r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готовности трансляции и архивации видеозаписей.</w:t>
      </w:r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 наличие беспрепятственного доступа к сети Интернет.</w:t>
      </w:r>
    </w:p>
    <w:p w:rsidR="008D6ECF" w:rsidRPr="00CB721E" w:rsidRDefault="008D6ECF" w:rsidP="00371512">
      <w:pPr>
        <w:numPr>
          <w:ilvl w:val="0"/>
          <w:numId w:val="3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:rsidR="008D6ECF" w:rsidRPr="00CB721E" w:rsidRDefault="008D6ECF" w:rsidP="00371512">
      <w:pPr>
        <w:numPr>
          <w:ilvl w:val="0"/>
          <w:numId w:val="3"/>
        </w:numPr>
        <w:spacing w:after="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иных мероприятий необходимых для обеспечения работы станции.</w:t>
      </w:r>
    </w:p>
    <w:p w:rsidR="008D6ECF" w:rsidRPr="00CB721E" w:rsidRDefault="008D6ECF" w:rsidP="00CB721E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ECF" w:rsidRPr="00CB721E" w:rsidRDefault="008D6ECF" w:rsidP="00371512">
      <w:pPr>
        <w:keepNext/>
        <w:keepLines/>
        <w:numPr>
          <w:ilvl w:val="1"/>
          <w:numId w:val="12"/>
        </w:numPr>
        <w:spacing w:line="240" w:lineRule="auto"/>
        <w:ind w:left="1208" w:hanging="35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1" w:name="_Toc480709992"/>
      <w:bookmarkStart w:id="22" w:name="_Toc504748725"/>
      <w:bookmarkStart w:id="23" w:name="_Toc513533525"/>
      <w:r w:rsidRPr="00CB72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вспомогательного персонала в ходе работы станции</w:t>
      </w:r>
      <w:bookmarkEnd w:id="21"/>
      <w:r w:rsidRPr="00CB72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bookmarkEnd w:id="22"/>
      <w:bookmarkEnd w:id="23"/>
    </w:p>
    <w:p w:rsidR="008D6ECF" w:rsidRPr="00CB721E" w:rsidRDefault="008D6ECF" w:rsidP="00371512">
      <w:pPr>
        <w:numPr>
          <w:ilvl w:val="0"/>
          <w:numId w:val="4"/>
        </w:numPr>
        <w:tabs>
          <w:tab w:val="num" w:pos="284"/>
          <w:tab w:val="left" w:pos="567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Озвучивание текста вводной информации, предусмотренной  сценарием.</w:t>
      </w:r>
    </w:p>
    <w:p w:rsidR="008D6ECF" w:rsidRPr="00CB721E" w:rsidRDefault="008D6ECF" w:rsidP="00371512">
      <w:pPr>
        <w:numPr>
          <w:ilvl w:val="0"/>
          <w:numId w:val="4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Приведение станции после работы каждого аккредитуемого в первоначальный вид (замена израсходованных материалов, уборка мусора, установка сценария на </w:t>
      </w:r>
      <w:proofErr w:type="spellStart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симуляционном</w:t>
      </w:r>
      <w:proofErr w:type="spellEnd"/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оборудовании).</w:t>
      </w:r>
    </w:p>
    <w:p w:rsidR="008D6ECF" w:rsidRPr="00CB721E" w:rsidRDefault="008D6ECF" w:rsidP="00371512">
      <w:pPr>
        <w:numPr>
          <w:ilvl w:val="0"/>
          <w:numId w:val="4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звукового файла (трека) с записью голосовых команд.                                        </w:t>
      </w:r>
    </w:p>
    <w:p w:rsidR="008D6ECF" w:rsidRPr="00CB721E" w:rsidRDefault="008D6ECF" w:rsidP="00371512">
      <w:pPr>
        <w:numPr>
          <w:ilvl w:val="0"/>
          <w:numId w:val="4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видеокамеры по голосовой команде: «Ознакомьтесь с заданием!» (в случае, если нет автоматической видеозаписи).                                          </w:t>
      </w:r>
    </w:p>
    <w:p w:rsidR="008D6ECF" w:rsidRPr="009E1F8B" w:rsidRDefault="008D6ECF" w:rsidP="00371512">
      <w:pPr>
        <w:numPr>
          <w:ilvl w:val="0"/>
          <w:numId w:val="4"/>
        </w:numPr>
        <w:tabs>
          <w:tab w:val="num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качества аудиовидеозаписи действий аккредитуемого (при необходимости).</w:t>
      </w:r>
    </w:p>
    <w:p w:rsidR="00FC7194" w:rsidRPr="00CB721E" w:rsidRDefault="00FC7194" w:rsidP="009E1F8B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269" w:rsidRPr="00A44116" w:rsidRDefault="00EA5269" w:rsidP="00371512">
      <w:pPr>
        <w:pStyle w:val="af0"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4116">
        <w:rPr>
          <w:rFonts w:ascii="Times New Roman" w:hAnsi="Times New Roman"/>
          <w:b/>
          <w:bCs/>
          <w:kern w:val="2"/>
          <w:sz w:val="24"/>
          <w:szCs w:val="24"/>
          <w:lang w:eastAsia="zh-CN"/>
        </w:rPr>
        <w:t xml:space="preserve">Нормативные и методические материалы, используемые для создания паспорта </w:t>
      </w:r>
    </w:p>
    <w:p w:rsidR="00EA5269" w:rsidRPr="00EA5269" w:rsidRDefault="00EA5269" w:rsidP="00EA5269">
      <w:pPr>
        <w:pStyle w:val="af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5269">
        <w:rPr>
          <w:rFonts w:ascii="Times New Roman" w:hAnsi="Times New Roman"/>
          <w:b/>
          <w:sz w:val="24"/>
          <w:szCs w:val="24"/>
        </w:rPr>
        <w:t>12.1. Нормативные акты</w:t>
      </w:r>
    </w:p>
    <w:p w:rsidR="008D6ECF" w:rsidRDefault="008D6ECF" w:rsidP="00371512">
      <w:pPr>
        <w:pStyle w:val="af0"/>
        <w:numPr>
          <w:ilvl w:val="3"/>
          <w:numId w:val="4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5269">
        <w:rPr>
          <w:rFonts w:ascii="Times New Roman" w:hAnsi="Times New Roman"/>
          <w:sz w:val="24"/>
          <w:szCs w:val="24"/>
        </w:rPr>
        <w:t>Приказ Минздрава России от 02.06.2016 N 334н «Об утверждении Положения об аккредитации специалистов»</w:t>
      </w:r>
    </w:p>
    <w:p w:rsidR="00EA5269" w:rsidRDefault="00765891" w:rsidP="00765891">
      <w:pPr>
        <w:pStyle w:val="af0"/>
        <w:numPr>
          <w:ilvl w:val="3"/>
          <w:numId w:val="4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Персин</w:t>
      </w:r>
      <w:proofErr w:type="spellEnd"/>
      <w:r>
        <w:rPr>
          <w:rFonts w:ascii="Times New Roman" w:hAnsi="Times New Roman"/>
          <w:sz w:val="24"/>
          <w:szCs w:val="24"/>
        </w:rPr>
        <w:t xml:space="preserve"> Л.С. «</w:t>
      </w:r>
      <w:r w:rsidRPr="00765891">
        <w:rPr>
          <w:rFonts w:ascii="Times New Roman" w:hAnsi="Times New Roman"/>
          <w:sz w:val="24"/>
          <w:szCs w:val="24"/>
        </w:rPr>
        <w:t>Ортодонтия. Диагностика и лечение зубочелюстно-лицевых аномалий и деформаций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765891">
        <w:rPr>
          <w:rFonts w:ascii="Times New Roman" w:hAnsi="Times New Roman"/>
          <w:sz w:val="24"/>
          <w:szCs w:val="24"/>
        </w:rPr>
        <w:t xml:space="preserve">Мю: </w:t>
      </w:r>
      <w:proofErr w:type="spellStart"/>
      <w:r w:rsidRPr="00765891">
        <w:rPr>
          <w:rFonts w:ascii="Times New Roman" w:hAnsi="Times New Roman"/>
          <w:sz w:val="24"/>
          <w:szCs w:val="24"/>
        </w:rPr>
        <w:t>Гоэтар</w:t>
      </w:r>
      <w:proofErr w:type="spellEnd"/>
      <w:r w:rsidRPr="00765891">
        <w:rPr>
          <w:rFonts w:ascii="Times New Roman" w:hAnsi="Times New Roman"/>
          <w:sz w:val="24"/>
          <w:szCs w:val="24"/>
        </w:rPr>
        <w:t>-Медиа</w:t>
      </w:r>
      <w:r>
        <w:rPr>
          <w:rFonts w:ascii="Times New Roman" w:hAnsi="Times New Roman"/>
          <w:sz w:val="24"/>
          <w:szCs w:val="24"/>
        </w:rPr>
        <w:t>, 2017.</w:t>
      </w:r>
    </w:p>
    <w:p w:rsidR="00FC7194" w:rsidRDefault="00FC7194" w:rsidP="009E1F8B">
      <w:pPr>
        <w:pStyle w:val="af0"/>
        <w:numPr>
          <w:ilvl w:val="3"/>
          <w:numId w:val="4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C7194">
        <w:rPr>
          <w:rFonts w:ascii="Times New Roman" w:hAnsi="Times New Roman"/>
          <w:sz w:val="24"/>
          <w:szCs w:val="24"/>
        </w:rPr>
        <w:t>Фриди</w:t>
      </w:r>
      <w:proofErr w:type="spellEnd"/>
      <w:r w:rsidRPr="00FC7194">
        <w:rPr>
          <w:rFonts w:ascii="Times New Roman" w:hAnsi="Times New Roman"/>
          <w:sz w:val="24"/>
          <w:szCs w:val="24"/>
        </w:rPr>
        <w:t xml:space="preserve"> Лютер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FC7194">
        <w:rPr>
          <w:rFonts w:ascii="Times New Roman" w:hAnsi="Times New Roman"/>
          <w:sz w:val="24"/>
          <w:szCs w:val="24"/>
        </w:rPr>
        <w:t>Ортодонтические</w:t>
      </w:r>
      <w:proofErr w:type="spellEnd"/>
      <w:r w:rsidRPr="00FC71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194">
        <w:rPr>
          <w:rFonts w:ascii="Times New Roman" w:hAnsi="Times New Roman"/>
          <w:sz w:val="24"/>
          <w:szCs w:val="24"/>
        </w:rPr>
        <w:t>ретейнеры</w:t>
      </w:r>
      <w:proofErr w:type="spellEnd"/>
      <w:r w:rsidRPr="00FC7194">
        <w:rPr>
          <w:rFonts w:ascii="Times New Roman" w:hAnsi="Times New Roman"/>
          <w:sz w:val="24"/>
          <w:szCs w:val="24"/>
        </w:rPr>
        <w:t xml:space="preserve"> и съёмные аппараты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FC7194">
        <w:rPr>
          <w:rFonts w:ascii="Times New Roman" w:hAnsi="Times New Roman"/>
          <w:sz w:val="24"/>
          <w:szCs w:val="24"/>
        </w:rPr>
        <w:t xml:space="preserve">Львов: </w:t>
      </w:r>
      <w:proofErr w:type="spellStart"/>
      <w:r w:rsidRPr="00FC7194">
        <w:rPr>
          <w:rFonts w:ascii="Times New Roman" w:hAnsi="Times New Roman"/>
          <w:sz w:val="24"/>
          <w:szCs w:val="24"/>
        </w:rPr>
        <w:t>ГалДент</w:t>
      </w:r>
      <w:proofErr w:type="spellEnd"/>
      <w:r>
        <w:rPr>
          <w:rFonts w:ascii="Times New Roman" w:hAnsi="Times New Roman"/>
          <w:sz w:val="24"/>
          <w:szCs w:val="24"/>
        </w:rPr>
        <w:t>, 2013.</w:t>
      </w:r>
    </w:p>
    <w:p w:rsidR="00EB4914" w:rsidRDefault="00FC7194" w:rsidP="009E1F8B">
      <w:pPr>
        <w:pStyle w:val="af0"/>
        <w:numPr>
          <w:ilvl w:val="3"/>
          <w:numId w:val="4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У.</w:t>
      </w:r>
      <w:r w:rsidR="0036438A" w:rsidRPr="00FC7194">
        <w:rPr>
          <w:rFonts w:ascii="Times New Roman" w:hAnsi="Times New Roman"/>
          <w:sz w:val="24"/>
          <w:szCs w:val="24"/>
        </w:rPr>
        <w:t>Р.Проффит</w:t>
      </w:r>
      <w:proofErr w:type="spellEnd"/>
      <w:r w:rsidR="0036438A" w:rsidRPr="00FC7194">
        <w:rPr>
          <w:rFonts w:ascii="Times New Roman" w:hAnsi="Times New Roman"/>
          <w:sz w:val="24"/>
          <w:szCs w:val="24"/>
        </w:rPr>
        <w:t xml:space="preserve"> «Современная ортодонтия» (перевод с англ.)</w:t>
      </w:r>
      <w:r w:rsidR="00765891" w:rsidRPr="00FC7194">
        <w:rPr>
          <w:rFonts w:ascii="Times New Roman" w:hAnsi="Times New Roman"/>
          <w:sz w:val="24"/>
          <w:szCs w:val="24"/>
        </w:rPr>
        <w:t xml:space="preserve">, М.: </w:t>
      </w:r>
      <w:proofErr w:type="spellStart"/>
      <w:r w:rsidR="00765891" w:rsidRPr="00FC7194">
        <w:rPr>
          <w:rFonts w:ascii="Times New Roman" w:hAnsi="Times New Roman"/>
          <w:sz w:val="24"/>
          <w:szCs w:val="24"/>
        </w:rPr>
        <w:t>МЕДпресс-информ</w:t>
      </w:r>
      <w:proofErr w:type="spellEnd"/>
      <w:r w:rsidR="00765891" w:rsidRPr="00FC7194">
        <w:rPr>
          <w:rFonts w:ascii="Times New Roman" w:hAnsi="Times New Roman"/>
          <w:sz w:val="24"/>
          <w:szCs w:val="24"/>
        </w:rPr>
        <w:t>, 2006.</w:t>
      </w:r>
    </w:p>
    <w:p w:rsidR="00FC7194" w:rsidRPr="00FC7194" w:rsidRDefault="00FC7194" w:rsidP="00FC7194">
      <w:pPr>
        <w:pStyle w:val="af0"/>
        <w:numPr>
          <w:ilvl w:val="3"/>
          <w:numId w:val="4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Хорошилкина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Ф.Я. «Руководство по ортодонтии», </w:t>
      </w:r>
      <w:r w:rsidRPr="00FC7194">
        <w:rPr>
          <w:rFonts w:ascii="Times New Roman" w:hAnsi="Times New Roman"/>
          <w:sz w:val="24"/>
          <w:szCs w:val="24"/>
        </w:rPr>
        <w:t>М.: Медицина</w:t>
      </w:r>
      <w:r>
        <w:rPr>
          <w:rFonts w:ascii="Times New Roman" w:hAnsi="Times New Roman"/>
          <w:sz w:val="24"/>
          <w:szCs w:val="24"/>
        </w:rPr>
        <w:t>, 1999.</w:t>
      </w:r>
    </w:p>
    <w:p w:rsidR="00EB4914" w:rsidRPr="00CB721E" w:rsidRDefault="00EB4914" w:rsidP="00CB721E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538" w:rsidRDefault="00EA5269" w:rsidP="005D59BF">
      <w:pPr>
        <w:pStyle w:val="af0"/>
        <w:numPr>
          <w:ilvl w:val="1"/>
          <w:numId w:val="13"/>
        </w:num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4" w:name="_Toc504748727"/>
      <w:bookmarkStart w:id="25" w:name="_Toc513533527"/>
      <w:r>
        <w:rPr>
          <w:rFonts w:ascii="Times New Roman" w:hAnsi="Times New Roman"/>
          <w:b/>
          <w:sz w:val="24"/>
          <w:szCs w:val="24"/>
        </w:rPr>
        <w:t xml:space="preserve"> </w:t>
      </w:r>
      <w:r w:rsidR="005D59BF">
        <w:rPr>
          <w:rFonts w:ascii="Times New Roman" w:hAnsi="Times New Roman"/>
          <w:b/>
          <w:sz w:val="24"/>
          <w:szCs w:val="24"/>
        </w:rPr>
        <w:t>Дополнительная и справочная информация, необходимая для работы на станции</w:t>
      </w:r>
      <w:bookmarkEnd w:id="24"/>
      <w:bookmarkEnd w:id="25"/>
    </w:p>
    <w:p w:rsidR="00EA5269" w:rsidRPr="00A44116" w:rsidRDefault="00EA5269" w:rsidP="00EA5269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44116">
        <w:rPr>
          <w:rFonts w:ascii="Times New Roman" w:hAnsi="Times New Roman"/>
          <w:sz w:val="24"/>
          <w:szCs w:val="24"/>
        </w:rPr>
        <w:t>Приложение</w:t>
      </w:r>
      <w:r w:rsidR="005D59BF">
        <w:rPr>
          <w:rFonts w:ascii="Times New Roman" w:hAnsi="Times New Roman"/>
          <w:sz w:val="24"/>
          <w:szCs w:val="24"/>
        </w:rPr>
        <w:t xml:space="preserve"> </w:t>
      </w:r>
      <w:r w:rsidRPr="00A44116">
        <w:rPr>
          <w:rFonts w:ascii="Times New Roman" w:hAnsi="Times New Roman"/>
          <w:sz w:val="24"/>
          <w:szCs w:val="24"/>
        </w:rPr>
        <w:t>1.</w:t>
      </w:r>
    </w:p>
    <w:p w:rsidR="00E24752" w:rsidRPr="00E24752" w:rsidRDefault="00E24752" w:rsidP="00371512">
      <w:pPr>
        <w:pStyle w:val="af0"/>
        <w:numPr>
          <w:ilvl w:val="0"/>
          <w:numId w:val="13"/>
        </w:num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24752">
        <w:rPr>
          <w:rFonts w:ascii="Times New Roman" w:hAnsi="Times New Roman"/>
          <w:b/>
          <w:sz w:val="24"/>
          <w:szCs w:val="24"/>
        </w:rPr>
        <w:t xml:space="preserve">ИНФОРМАЦИЯ ДЛЯ КОНФЕДЕРАТА (СИМУЛИРОВАННЫЙ КОЛЛЕГА/ ПАЦИЕНТ) </w:t>
      </w:r>
    </w:p>
    <w:p w:rsidR="00E24752" w:rsidRPr="00E24752" w:rsidRDefault="00E24752" w:rsidP="00E24752">
      <w:pPr>
        <w:pStyle w:val="af0"/>
        <w:spacing w:line="240" w:lineRule="auto"/>
        <w:ind w:left="480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24752">
        <w:rPr>
          <w:rFonts w:ascii="Times New Roman" w:hAnsi="Times New Roman"/>
          <w:i/>
          <w:sz w:val="24"/>
          <w:szCs w:val="24"/>
        </w:rPr>
        <w:t>Не предусмотрена</w:t>
      </w:r>
    </w:p>
    <w:p w:rsidR="00E24752" w:rsidRPr="00E24752" w:rsidRDefault="00E24752" w:rsidP="00E24752">
      <w:pPr>
        <w:pStyle w:val="af0"/>
        <w:spacing w:line="240" w:lineRule="auto"/>
        <w:ind w:left="48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E24752" w:rsidRPr="00E24752" w:rsidRDefault="00E24752" w:rsidP="00371512">
      <w:pPr>
        <w:pStyle w:val="af0"/>
        <w:numPr>
          <w:ilvl w:val="0"/>
          <w:numId w:val="13"/>
        </w:num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24752">
        <w:rPr>
          <w:rFonts w:ascii="Times New Roman" w:hAnsi="Times New Roman"/>
          <w:b/>
          <w:sz w:val="24"/>
          <w:szCs w:val="24"/>
        </w:rPr>
        <w:t>РЕЗУЛЬТАТЫ КЛИНИКО-ЛАБОРАТОРНЫХ И ИНСТРУМЕНТАЛЬНЫХ МЕТОДОВ ИССЛЕДОВАНИЯ</w:t>
      </w:r>
    </w:p>
    <w:p w:rsidR="00E24752" w:rsidRDefault="00E24752" w:rsidP="00E24752">
      <w:pPr>
        <w:pStyle w:val="af0"/>
        <w:spacing w:line="240" w:lineRule="auto"/>
        <w:ind w:left="480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24752">
        <w:rPr>
          <w:rFonts w:ascii="Times New Roman" w:hAnsi="Times New Roman"/>
          <w:i/>
          <w:sz w:val="24"/>
          <w:szCs w:val="24"/>
        </w:rPr>
        <w:t>Не предусмотрены</w:t>
      </w:r>
    </w:p>
    <w:p w:rsidR="00E24752" w:rsidRPr="00E24752" w:rsidRDefault="00E24752" w:rsidP="00E24752">
      <w:pPr>
        <w:pStyle w:val="af0"/>
        <w:spacing w:line="240" w:lineRule="auto"/>
        <w:ind w:left="48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24752" w:rsidRPr="00E24752" w:rsidRDefault="00E24752" w:rsidP="00371512">
      <w:pPr>
        <w:pStyle w:val="af0"/>
        <w:keepNext/>
        <w:numPr>
          <w:ilvl w:val="0"/>
          <w:numId w:val="13"/>
        </w:numPr>
        <w:suppressAutoHyphens/>
        <w:spacing w:line="240" w:lineRule="auto"/>
        <w:jc w:val="both"/>
        <w:outlineLvl w:val="0"/>
        <w:rPr>
          <w:rFonts w:ascii="Times New Roman" w:hAnsi="Times New Roman"/>
          <w:b/>
          <w:bCs/>
          <w:kern w:val="2"/>
          <w:sz w:val="24"/>
          <w:szCs w:val="24"/>
          <w:lang w:eastAsia="zh-CN"/>
        </w:rPr>
      </w:pPr>
      <w:bookmarkStart w:id="26" w:name="_Toc504748738"/>
      <w:bookmarkStart w:id="27" w:name="_Toc513533564"/>
      <w:r w:rsidRPr="00E24752">
        <w:rPr>
          <w:rFonts w:ascii="Times New Roman" w:hAnsi="Times New Roman"/>
          <w:b/>
          <w:bCs/>
          <w:kern w:val="2"/>
          <w:sz w:val="24"/>
          <w:szCs w:val="24"/>
          <w:lang w:eastAsia="zh-CN"/>
        </w:rPr>
        <w:t>КРИТЕРИИ ОЦЕНИВАНИЯ ДЕЙСТВИЙ АККРЕДИТУЕМОГО</w:t>
      </w:r>
      <w:bookmarkEnd w:id="26"/>
      <w:bookmarkEnd w:id="27"/>
    </w:p>
    <w:p w:rsidR="00E24752" w:rsidRPr="00CB721E" w:rsidRDefault="00E24752" w:rsidP="00E2475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чек-листе оценка правильности и последовательности выполнения действий аккредитуемым осуществляется с помощью активации кнопок по критериям:</w:t>
      </w:r>
    </w:p>
    <w:p w:rsidR="00E24752" w:rsidRPr="00CB721E" w:rsidRDefault="00E24752" w:rsidP="00E2475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«Да» – действие произведено;</w:t>
      </w:r>
    </w:p>
    <w:p w:rsidR="00E24752" w:rsidRPr="00CB721E" w:rsidRDefault="00E24752" w:rsidP="00E2475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«Нет» – действие не произведено</w:t>
      </w:r>
    </w:p>
    <w:p w:rsidR="00E24752" w:rsidRPr="00CB721E" w:rsidRDefault="00E24752" w:rsidP="00E2475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демонстрации аккредитуемым действий, не внесенных в пункты чек-листа (нерегламентированных действий, небезопасных действий, дополнительные действия), необходимо зафиксировать эти действия в дефектной ведомости по данной станции, а в чек-лист внести только количество совершенных нерегламентированных, небезопасных и дополнительных действий. Каждая позиция вносится членом АК в электронный чек-лист (пока этого не произойдет, чек-лист в систему не отправится).</w:t>
      </w:r>
    </w:p>
    <w:p w:rsidR="00E24752" w:rsidRPr="00CB721E" w:rsidRDefault="00E24752" w:rsidP="00E2475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2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фиксации показателя времени необходимо активировать электронный чек-лист, как только аккредитуемый приступил к выполнению задания, а вносить показатель, как только аккредитуемый закончил выполнять действие. Время нахождения аккредитуемого на станции не должно превышать установленных значений.</w:t>
      </w:r>
    </w:p>
    <w:p w:rsidR="00E24752" w:rsidRPr="00CB721E" w:rsidRDefault="00E24752" w:rsidP="00E2475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752" w:rsidRPr="00CB721E" w:rsidRDefault="00E24752" w:rsidP="00371512">
      <w:pPr>
        <w:keepNext/>
        <w:numPr>
          <w:ilvl w:val="0"/>
          <w:numId w:val="13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</w:pPr>
      <w:bookmarkStart w:id="28" w:name="_Toc504748739"/>
      <w:bookmarkStart w:id="29" w:name="_Toc480709999"/>
      <w:bookmarkStart w:id="30" w:name="_Toc513533565"/>
      <w:r w:rsidRPr="00CB721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/>
        </w:rPr>
        <w:t>ДЕФЕКТНАЯ ВЕДОМОСТЬ</w:t>
      </w:r>
      <w:bookmarkEnd w:id="28"/>
      <w:bookmarkEnd w:id="29"/>
      <w:bookmarkEnd w:id="30"/>
    </w:p>
    <w:p w:rsidR="00E24752" w:rsidRPr="00CB721E" w:rsidRDefault="00E24752" w:rsidP="00E2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594"/>
        <w:gridCol w:w="3621"/>
        <w:gridCol w:w="2210"/>
        <w:gridCol w:w="1399"/>
        <w:gridCol w:w="1747"/>
      </w:tblGrid>
      <w:tr w:rsidR="00E24752" w:rsidRPr="00CB721E" w:rsidTr="005D59BF">
        <w:tc>
          <w:tcPr>
            <w:tcW w:w="95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880336" w:rsidRDefault="00E24752" w:rsidP="005D59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336">
              <w:rPr>
                <w:rFonts w:ascii="Times New Roman" w:hAnsi="Times New Roman"/>
                <w:b/>
                <w:sz w:val="24"/>
                <w:szCs w:val="24"/>
              </w:rPr>
              <w:t xml:space="preserve">Станция    «Установка (фиксация) </w:t>
            </w:r>
            <w:proofErr w:type="gramStart"/>
            <w:r w:rsidRPr="00880336">
              <w:rPr>
                <w:rFonts w:ascii="Times New Roman" w:hAnsi="Times New Roman"/>
                <w:b/>
                <w:sz w:val="24"/>
                <w:szCs w:val="24"/>
              </w:rPr>
              <w:t>несъемного</w:t>
            </w:r>
            <w:proofErr w:type="gramEnd"/>
            <w:r w:rsidRPr="0088033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80336">
              <w:rPr>
                <w:rFonts w:ascii="Times New Roman" w:hAnsi="Times New Roman"/>
                <w:b/>
                <w:sz w:val="24"/>
                <w:szCs w:val="24"/>
              </w:rPr>
              <w:t>ретейнера</w:t>
            </w:r>
            <w:proofErr w:type="spellEnd"/>
            <w:r w:rsidRPr="00880336">
              <w:rPr>
                <w:rFonts w:ascii="Times New Roman" w:hAnsi="Times New Roman"/>
                <w:b/>
                <w:sz w:val="24"/>
                <w:szCs w:val="24"/>
              </w:rPr>
              <w:t xml:space="preserve"> (клиническое выполнение)»</w:t>
            </w:r>
          </w:p>
          <w:p w:rsidR="00E24752" w:rsidRPr="00CB721E" w:rsidRDefault="00E24752" w:rsidP="005D59B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Образовательная организация _________________________________________________</w:t>
            </w:r>
          </w:p>
          <w:p w:rsidR="00E24752" w:rsidRPr="00CB721E" w:rsidRDefault="00E24752" w:rsidP="005D59B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4752" w:rsidRPr="00CB721E" w:rsidTr="005D59B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eastAsia="Arial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4752" w:rsidRPr="00CB721E" w:rsidRDefault="00E24752" w:rsidP="00B65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 xml:space="preserve">Список нерегламентированных и небезопасных действий, отсутствующих в </w:t>
            </w:r>
            <w:r w:rsidR="00B65E00">
              <w:rPr>
                <w:rFonts w:ascii="Times New Roman" w:hAnsi="Times New Roman"/>
                <w:sz w:val="24"/>
                <w:szCs w:val="24"/>
              </w:rPr>
              <w:t xml:space="preserve">оценочном </w:t>
            </w:r>
            <w:r w:rsidRPr="00CB721E">
              <w:rPr>
                <w:rFonts w:ascii="Times New Roman" w:hAnsi="Times New Roman"/>
                <w:sz w:val="24"/>
                <w:szCs w:val="24"/>
              </w:rPr>
              <w:t>листе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Подпись члена АК</w:t>
            </w:r>
          </w:p>
        </w:tc>
      </w:tr>
      <w:tr w:rsidR="00E24752" w:rsidRPr="00CB721E" w:rsidTr="005D59B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752" w:rsidRPr="00CB721E" w:rsidTr="005D59B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752" w:rsidRPr="00CB721E" w:rsidTr="005D59B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4752" w:rsidRPr="00CB721E" w:rsidRDefault="00E24752" w:rsidP="00B65E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 xml:space="preserve">Список дополнительных действий, имеющих клиническое значение, не </w:t>
            </w:r>
            <w:r w:rsidRPr="00CB72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отмеченных в </w:t>
            </w:r>
            <w:r w:rsidR="00B65E00">
              <w:rPr>
                <w:rFonts w:ascii="Times New Roman" w:hAnsi="Times New Roman"/>
                <w:sz w:val="24"/>
                <w:szCs w:val="24"/>
              </w:rPr>
              <w:t xml:space="preserve">оценочном </w:t>
            </w:r>
            <w:r w:rsidRPr="00CB721E">
              <w:rPr>
                <w:rFonts w:ascii="Times New Roman" w:hAnsi="Times New Roman"/>
                <w:sz w:val="24"/>
                <w:szCs w:val="24"/>
              </w:rPr>
              <w:t>листе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lastRenderedPageBreak/>
              <w:t>Номер аккредитуемого</w:t>
            </w: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Подпись члена АК</w:t>
            </w:r>
          </w:p>
        </w:tc>
      </w:tr>
      <w:tr w:rsidR="00E24752" w:rsidRPr="00CB721E" w:rsidTr="005D59B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752" w:rsidRPr="00CB721E" w:rsidTr="005D59BF">
        <w:tc>
          <w:tcPr>
            <w:tcW w:w="95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>Дополнительные замечания к организации станции в следующий эпизод аккредитации ____________________________________________________________________________________</w:t>
            </w:r>
          </w:p>
          <w:p w:rsidR="00E24752" w:rsidRPr="00CB721E" w:rsidRDefault="00E24752" w:rsidP="005D59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1E">
              <w:rPr>
                <w:rFonts w:ascii="Times New Roman" w:hAnsi="Times New Roman"/>
                <w:sz w:val="24"/>
                <w:szCs w:val="24"/>
              </w:rPr>
              <w:t xml:space="preserve">ФИО члена АК _______________         </w:t>
            </w:r>
            <w:r w:rsidRPr="00CB721E">
              <w:rPr>
                <w:rFonts w:ascii="Times New Roman" w:hAnsi="Times New Roman"/>
                <w:sz w:val="24"/>
                <w:szCs w:val="24"/>
              </w:rPr>
              <w:tab/>
              <w:t>Подпись ___________________</w:t>
            </w:r>
          </w:p>
          <w:p w:rsidR="00E24752" w:rsidRPr="00CB721E" w:rsidRDefault="00E24752" w:rsidP="005D59B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24752" w:rsidRPr="00CB721E" w:rsidRDefault="00E24752" w:rsidP="00E247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752" w:rsidRPr="00CB721E" w:rsidRDefault="00E24752" w:rsidP="00E247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752" w:rsidRPr="0098604F" w:rsidRDefault="00E24752" w:rsidP="00371512">
      <w:pPr>
        <w:numPr>
          <w:ilvl w:val="0"/>
          <w:numId w:val="13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ОЦЕНОЧНЫЙ ЛИСТ</w:t>
      </w:r>
    </w:p>
    <w:p w:rsidR="00E24752" w:rsidRPr="00B65E00" w:rsidRDefault="00E24752" w:rsidP="00E24752">
      <w:pPr>
        <w:spacing w:after="0" w:line="240" w:lineRule="auto"/>
        <w:ind w:left="357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31" w:name="_Toc513533567"/>
      <w:r w:rsidRPr="00B65E00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Находится на стадии разработки</w:t>
      </w:r>
      <w:bookmarkEnd w:id="31"/>
    </w:p>
    <w:p w:rsidR="00E24752" w:rsidRPr="00CB721E" w:rsidRDefault="00E24752" w:rsidP="00E247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E24752" w:rsidRPr="00CB721E" w:rsidRDefault="00E24752" w:rsidP="00371512">
      <w:pPr>
        <w:numPr>
          <w:ilvl w:val="0"/>
          <w:numId w:val="13"/>
        </w:numPr>
        <w:spacing w:after="0" w:line="240" w:lineRule="auto"/>
        <w:ind w:left="357" w:hanging="357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2" w:name="_Toc504748741"/>
      <w:bookmarkStart w:id="33" w:name="_Toc513533568"/>
      <w:r w:rsidRPr="00CB72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МЕДИЦИНСКАЯ ДОКУМЕНТАЦИЯ</w:t>
      </w:r>
      <w:bookmarkEnd w:id="32"/>
      <w:bookmarkEnd w:id="33"/>
    </w:p>
    <w:p w:rsidR="00E24752" w:rsidRPr="00B65E00" w:rsidRDefault="00E24752" w:rsidP="00BE1B97">
      <w:pPr>
        <w:spacing w:after="0" w:line="24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5E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предусмотрена</w:t>
      </w:r>
    </w:p>
    <w:p w:rsidR="00BE1B97" w:rsidRDefault="00BE1B97" w:rsidP="00E24752">
      <w:pPr>
        <w:spacing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  <w:sectPr w:rsidR="00BE1B97" w:rsidSect="0033114E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24752" w:rsidRPr="00EA5269" w:rsidRDefault="00E24752" w:rsidP="00E24752">
      <w:pPr>
        <w:spacing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Приложение1.</w:t>
      </w:r>
    </w:p>
    <w:p w:rsidR="00760538" w:rsidRPr="00E4512B" w:rsidRDefault="00760538" w:rsidP="00E4512B">
      <w:pPr>
        <w:spacing w:after="0" w:line="240" w:lineRule="auto"/>
        <w:ind w:left="357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4" w:name="_Toc513533528"/>
      <w:r w:rsidRPr="00E45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Адгезивные несъ</w:t>
      </w:r>
      <w:r w:rsidR="00B96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ё</w:t>
      </w:r>
      <w:r w:rsidRPr="00E45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мные </w:t>
      </w:r>
      <w:proofErr w:type="spellStart"/>
      <w:r w:rsidRPr="00E45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ретейнеры</w:t>
      </w:r>
      <w:bookmarkEnd w:id="34"/>
      <w:proofErr w:type="spellEnd"/>
    </w:p>
    <w:p w:rsidR="00760538" w:rsidRPr="00E4512B" w:rsidRDefault="00760538" w:rsidP="00760538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_Toc513533529"/>
      <w:r w:rsidRPr="00E45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Несъемные </w:t>
      </w:r>
      <w:proofErr w:type="spellStart"/>
      <w:r w:rsidRPr="00E451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ретейнеры</w:t>
      </w:r>
      <w:proofErr w:type="spellEnd"/>
      <w:r w:rsidRPr="00E45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применяются в случаях, когда предполагается нестабильность полученных результатов лечения или при п</w:t>
      </w:r>
      <w:r w:rsidR="003526FC" w:rsidRPr="00E4512B">
        <w:rPr>
          <w:rFonts w:ascii="Times New Roman" w:eastAsia="Times New Roman" w:hAnsi="Times New Roman" w:cs="Times New Roman"/>
          <w:sz w:val="24"/>
          <w:szCs w:val="24"/>
          <w:lang w:eastAsia="ru-RU"/>
        </w:rPr>
        <w:t>лохом сотрудничестве со стороны пациента, использующего съемный аппарат.</w:t>
      </w:r>
      <w:bookmarkEnd w:id="35"/>
    </w:p>
    <w:p w:rsidR="003526FC" w:rsidRPr="00E4512B" w:rsidRDefault="003526FC" w:rsidP="00760538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6" w:name="_Toc513533530"/>
      <w:r w:rsidRPr="00E45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Обычные показания для применения несъемных </w:t>
      </w:r>
      <w:proofErr w:type="spellStart"/>
      <w:r w:rsidRPr="00E451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ретейнеров</w:t>
      </w:r>
      <w:proofErr w:type="spellEnd"/>
      <w:r w:rsidRPr="00E451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bookmarkEnd w:id="36"/>
    </w:p>
    <w:p w:rsidR="003526FC" w:rsidRPr="00E4512B" w:rsidRDefault="003526FC" w:rsidP="00371512">
      <w:pPr>
        <w:pStyle w:val="af0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37" w:name="_Toc513533531"/>
      <w:r w:rsidRPr="00E4512B">
        <w:rPr>
          <w:rFonts w:ascii="Times New Roman" w:hAnsi="Times New Roman"/>
          <w:sz w:val="24"/>
          <w:szCs w:val="24"/>
        </w:rPr>
        <w:t>Стабилизация положения зубов</w:t>
      </w:r>
      <w:r w:rsidR="00E4512B">
        <w:rPr>
          <w:rFonts w:ascii="Times New Roman" w:hAnsi="Times New Roman"/>
          <w:sz w:val="24"/>
          <w:szCs w:val="24"/>
        </w:rPr>
        <w:t xml:space="preserve"> после окончания ортодонтического лечения</w:t>
      </w:r>
      <w:r w:rsidRPr="00E4512B">
        <w:rPr>
          <w:rFonts w:ascii="Times New Roman" w:hAnsi="Times New Roman"/>
          <w:sz w:val="24"/>
          <w:szCs w:val="24"/>
        </w:rPr>
        <w:t>;</w:t>
      </w:r>
      <w:bookmarkEnd w:id="37"/>
    </w:p>
    <w:p w:rsidR="003526FC" w:rsidRPr="00E4512B" w:rsidRDefault="003526FC" w:rsidP="00371512">
      <w:pPr>
        <w:pStyle w:val="af0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38" w:name="_Toc513533532"/>
      <w:r w:rsidRPr="00E4512B">
        <w:rPr>
          <w:rFonts w:ascii="Times New Roman" w:hAnsi="Times New Roman"/>
          <w:sz w:val="24"/>
          <w:szCs w:val="24"/>
        </w:rPr>
        <w:t>Удержание закрытого промежутка;</w:t>
      </w:r>
      <w:bookmarkEnd w:id="38"/>
    </w:p>
    <w:p w:rsidR="003526FC" w:rsidRDefault="003526FC" w:rsidP="00371512">
      <w:pPr>
        <w:pStyle w:val="af0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39" w:name="_Toc513533533"/>
      <w:r w:rsidRPr="00E4512B">
        <w:rPr>
          <w:rFonts w:ascii="Times New Roman" w:hAnsi="Times New Roman"/>
          <w:sz w:val="24"/>
          <w:szCs w:val="24"/>
        </w:rPr>
        <w:t>Удержание открытого промежутка для ортопедической восстановительной конструкции (имплантат, мостовидный протез)</w:t>
      </w:r>
      <w:bookmarkEnd w:id="39"/>
    </w:p>
    <w:p w:rsidR="00E4512B" w:rsidRDefault="00E4512B" w:rsidP="00371512">
      <w:pPr>
        <w:pStyle w:val="af0"/>
        <w:numPr>
          <w:ilvl w:val="0"/>
          <w:numId w:val="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0" w:name="_Toc513533534"/>
      <w:r>
        <w:rPr>
          <w:rFonts w:ascii="Times New Roman" w:hAnsi="Times New Roman"/>
          <w:sz w:val="24"/>
          <w:szCs w:val="24"/>
        </w:rPr>
        <w:t>Сохранение положения нижних резцов во время последующего роста.</w:t>
      </w:r>
      <w:bookmarkEnd w:id="40"/>
    </w:p>
    <w:p w:rsidR="00880336" w:rsidRDefault="00880336" w:rsidP="00880336">
      <w:pPr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 w:rsidRPr="008803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9B6067" wp14:editId="52CE1BEB">
            <wp:extent cx="2948940" cy="6134100"/>
            <wp:effectExtent l="19050" t="0" r="381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рямой ретейнер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3" t="2764" r="21303" b="13171"/>
                    <a:stretch/>
                  </pic:blipFill>
                  <pic:spPr bwMode="auto">
                    <a:xfrm>
                      <a:off x="0" y="0"/>
                      <a:ext cx="2948940" cy="613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336" w:rsidRDefault="00880336" w:rsidP="00880336">
      <w:pPr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41" w:name="_Toc513533535"/>
      <w:r>
        <w:rPr>
          <w:rFonts w:ascii="Times New Roman" w:hAnsi="Times New Roman"/>
          <w:sz w:val="24"/>
          <w:szCs w:val="24"/>
        </w:rPr>
        <w:t>Рис.1</w:t>
      </w:r>
      <w:bookmarkEnd w:id="41"/>
    </w:p>
    <w:p w:rsidR="00E4512B" w:rsidRDefault="00E4512B" w:rsidP="00E4512B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2" w:name="_Toc513533536"/>
      <w:r>
        <w:rPr>
          <w:rFonts w:ascii="Times New Roman" w:hAnsi="Times New Roman"/>
          <w:sz w:val="24"/>
          <w:szCs w:val="24"/>
        </w:rPr>
        <w:t xml:space="preserve">Основная причина скученности нижних резцов в позднем подростковом возрасте у пациентов, прошедших и не прошедших курс ортодонтического лечения, заключается в позднем росте нижней челюсти по нормальной модели развития. Рецидив скученности почти всегда сопровождается </w:t>
      </w:r>
      <w:proofErr w:type="spellStart"/>
      <w:r>
        <w:rPr>
          <w:rFonts w:ascii="Times New Roman" w:hAnsi="Times New Roman"/>
          <w:sz w:val="24"/>
          <w:szCs w:val="24"/>
        </w:rPr>
        <w:t>лингвальным</w:t>
      </w:r>
      <w:proofErr w:type="spellEnd"/>
      <w:r>
        <w:rPr>
          <w:rFonts w:ascii="Times New Roman" w:hAnsi="Times New Roman"/>
          <w:sz w:val="24"/>
          <w:szCs w:val="24"/>
        </w:rPr>
        <w:t xml:space="preserve"> наклоном центральных и боковых резцов</w:t>
      </w:r>
      <w:r w:rsidR="00BD5821">
        <w:rPr>
          <w:rFonts w:ascii="Times New Roman" w:hAnsi="Times New Roman"/>
          <w:sz w:val="24"/>
          <w:szCs w:val="24"/>
        </w:rPr>
        <w:t xml:space="preserve"> в </w:t>
      </w:r>
      <w:r w:rsidR="00BD5821">
        <w:rPr>
          <w:rFonts w:ascii="Times New Roman" w:hAnsi="Times New Roman"/>
          <w:sz w:val="24"/>
          <w:szCs w:val="24"/>
        </w:rPr>
        <w:lastRenderedPageBreak/>
        <w:t xml:space="preserve">ответ на рост нижней челюсти. Надежным </w:t>
      </w:r>
      <w:proofErr w:type="spellStart"/>
      <w:r w:rsidR="00BD5821">
        <w:rPr>
          <w:rFonts w:ascii="Times New Roman" w:hAnsi="Times New Roman"/>
          <w:sz w:val="24"/>
          <w:szCs w:val="24"/>
        </w:rPr>
        <w:t>ретейнером</w:t>
      </w:r>
      <w:proofErr w:type="spellEnd"/>
      <w:r w:rsidR="00BD5821">
        <w:rPr>
          <w:rFonts w:ascii="Times New Roman" w:hAnsi="Times New Roman"/>
          <w:sz w:val="24"/>
          <w:szCs w:val="24"/>
        </w:rPr>
        <w:t xml:space="preserve"> для удержания этих зубов является несъемная </w:t>
      </w:r>
      <w:proofErr w:type="spellStart"/>
      <w:r w:rsidR="00BD5821">
        <w:rPr>
          <w:rFonts w:ascii="Times New Roman" w:hAnsi="Times New Roman"/>
          <w:sz w:val="24"/>
          <w:szCs w:val="24"/>
        </w:rPr>
        <w:t>лингвальная</w:t>
      </w:r>
      <w:proofErr w:type="spellEnd"/>
      <w:r w:rsidR="00BD5821">
        <w:rPr>
          <w:rFonts w:ascii="Times New Roman" w:hAnsi="Times New Roman"/>
          <w:sz w:val="24"/>
          <w:szCs w:val="24"/>
        </w:rPr>
        <w:t xml:space="preserve"> дуга, прикрепленная только к клыкам (или к клыкам и первым </w:t>
      </w:r>
      <w:proofErr w:type="spellStart"/>
      <w:r w:rsidR="00BD5821">
        <w:rPr>
          <w:rFonts w:ascii="Times New Roman" w:hAnsi="Times New Roman"/>
          <w:sz w:val="24"/>
          <w:szCs w:val="24"/>
        </w:rPr>
        <w:t>премолярам</w:t>
      </w:r>
      <w:proofErr w:type="spellEnd"/>
      <w:r w:rsidR="00BD5821">
        <w:rPr>
          <w:rFonts w:ascii="Times New Roman" w:hAnsi="Times New Roman"/>
          <w:sz w:val="24"/>
          <w:szCs w:val="24"/>
        </w:rPr>
        <w:t xml:space="preserve">) и прижатая к </w:t>
      </w:r>
      <w:proofErr w:type="spellStart"/>
      <w:r w:rsidR="00BD5821">
        <w:rPr>
          <w:rFonts w:ascii="Times New Roman" w:hAnsi="Times New Roman"/>
          <w:sz w:val="24"/>
          <w:szCs w:val="24"/>
        </w:rPr>
        <w:t>лингвальной</w:t>
      </w:r>
      <w:proofErr w:type="spellEnd"/>
      <w:r w:rsidR="00BD5821">
        <w:rPr>
          <w:rFonts w:ascii="Times New Roman" w:hAnsi="Times New Roman"/>
          <w:sz w:val="24"/>
          <w:szCs w:val="24"/>
        </w:rPr>
        <w:t xml:space="preserve"> поверхности нижних резцов над </w:t>
      </w:r>
      <w:proofErr w:type="spellStart"/>
      <w:r w:rsidR="00BD5821">
        <w:rPr>
          <w:rFonts w:ascii="Times New Roman" w:hAnsi="Times New Roman"/>
          <w:sz w:val="24"/>
          <w:szCs w:val="24"/>
        </w:rPr>
        <w:t>десневой</w:t>
      </w:r>
      <w:proofErr w:type="spellEnd"/>
      <w:r w:rsidR="00BD5821">
        <w:rPr>
          <w:rFonts w:ascii="Times New Roman" w:hAnsi="Times New Roman"/>
          <w:sz w:val="24"/>
          <w:szCs w:val="24"/>
        </w:rPr>
        <w:t xml:space="preserve"> границей. Это удерживает резцы от перемещения в </w:t>
      </w:r>
      <w:proofErr w:type="spellStart"/>
      <w:r w:rsidR="00BD5821">
        <w:rPr>
          <w:rFonts w:ascii="Times New Roman" w:hAnsi="Times New Roman"/>
          <w:sz w:val="24"/>
          <w:szCs w:val="24"/>
        </w:rPr>
        <w:t>лингвальном</w:t>
      </w:r>
      <w:proofErr w:type="spellEnd"/>
      <w:r w:rsidR="00BD5821">
        <w:rPr>
          <w:rFonts w:ascii="Times New Roman" w:hAnsi="Times New Roman"/>
          <w:sz w:val="24"/>
          <w:szCs w:val="24"/>
        </w:rPr>
        <w:t xml:space="preserve"> направлении и довольно эффективно для сохранения коррекции ротации резцов.</w:t>
      </w:r>
      <w:bookmarkEnd w:id="42"/>
      <w:r w:rsidR="00BD5821">
        <w:rPr>
          <w:rFonts w:ascii="Times New Roman" w:hAnsi="Times New Roman"/>
          <w:sz w:val="24"/>
          <w:szCs w:val="24"/>
        </w:rPr>
        <w:t xml:space="preserve"> </w:t>
      </w:r>
    </w:p>
    <w:p w:rsidR="001D4E2C" w:rsidRDefault="00ED62E1" w:rsidP="00E4512B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3" w:name="_Toc513533537"/>
      <w:r>
        <w:rPr>
          <w:rFonts w:ascii="Times New Roman" w:hAnsi="Times New Roman"/>
          <w:sz w:val="24"/>
          <w:szCs w:val="24"/>
        </w:rPr>
        <w:t xml:space="preserve">Несъемный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может фиксироваться прямым и непрямым методом. Во втором случает требуется снятие оттиска и изготовление гипсовой модели. Далее проволочный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припасовывается на модели и с помощью силиконовой переносной каппы устанавливается на передние зубы.</w:t>
      </w:r>
      <w:bookmarkEnd w:id="43"/>
      <w:r>
        <w:rPr>
          <w:rFonts w:ascii="Times New Roman" w:hAnsi="Times New Roman"/>
          <w:sz w:val="24"/>
          <w:szCs w:val="24"/>
        </w:rPr>
        <w:t xml:space="preserve">  </w:t>
      </w:r>
    </w:p>
    <w:p w:rsidR="00ED62E1" w:rsidRDefault="00ED62E1" w:rsidP="00E4512B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4" w:name="_Toc513533538"/>
      <w:r>
        <w:rPr>
          <w:rFonts w:ascii="Times New Roman" w:hAnsi="Times New Roman"/>
          <w:sz w:val="24"/>
          <w:szCs w:val="24"/>
        </w:rPr>
        <w:t xml:space="preserve">При прямом методе фиксации </w:t>
      </w:r>
      <w:proofErr w:type="spellStart"/>
      <w:r>
        <w:rPr>
          <w:rFonts w:ascii="Times New Roman" w:hAnsi="Times New Roman"/>
          <w:sz w:val="24"/>
          <w:szCs w:val="24"/>
        </w:rPr>
        <w:t>ретейнера</w:t>
      </w:r>
      <w:proofErr w:type="spellEnd"/>
      <w:r>
        <w:rPr>
          <w:rFonts w:ascii="Times New Roman" w:hAnsi="Times New Roman"/>
          <w:sz w:val="24"/>
          <w:szCs w:val="24"/>
        </w:rPr>
        <w:t xml:space="preserve"> он может быть предварительно закреплен к зубам при помощи лигатурных проволок или </w:t>
      </w:r>
      <w:proofErr w:type="spellStart"/>
      <w:r>
        <w:rPr>
          <w:rFonts w:ascii="Times New Roman" w:hAnsi="Times New Roman"/>
          <w:sz w:val="24"/>
          <w:szCs w:val="24"/>
        </w:rPr>
        <w:t>флосса</w:t>
      </w:r>
      <w:proofErr w:type="spellEnd"/>
      <w:r>
        <w:rPr>
          <w:rFonts w:ascii="Times New Roman" w:hAnsi="Times New Roman"/>
          <w:sz w:val="24"/>
          <w:szCs w:val="24"/>
        </w:rPr>
        <w:t xml:space="preserve">, чтобы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удерживался в процессе приклеивания.</w:t>
      </w:r>
      <w:bookmarkEnd w:id="44"/>
    </w:p>
    <w:p w:rsidR="0092323B" w:rsidRDefault="00ED62E1" w:rsidP="00E4512B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5" w:name="_Toc513533539"/>
      <w:r>
        <w:rPr>
          <w:rFonts w:ascii="Times New Roman" w:hAnsi="Times New Roman"/>
          <w:sz w:val="24"/>
          <w:szCs w:val="24"/>
        </w:rPr>
        <w:t>Можно также использовать</w:t>
      </w:r>
      <w:r w:rsidR="0092323B">
        <w:rPr>
          <w:rFonts w:ascii="Times New Roman" w:hAnsi="Times New Roman"/>
          <w:sz w:val="24"/>
          <w:szCs w:val="24"/>
        </w:rPr>
        <w:t xml:space="preserve"> несъемный </w:t>
      </w:r>
      <w:proofErr w:type="spellStart"/>
      <w:r w:rsidR="0092323B">
        <w:rPr>
          <w:rFonts w:ascii="Times New Roman" w:hAnsi="Times New Roman"/>
          <w:sz w:val="24"/>
          <w:szCs w:val="24"/>
        </w:rPr>
        <w:t>лингвальный</w:t>
      </w:r>
      <w:proofErr w:type="spellEnd"/>
      <w:r w:rsidR="009232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323B">
        <w:rPr>
          <w:rFonts w:ascii="Times New Roman" w:hAnsi="Times New Roman"/>
          <w:sz w:val="24"/>
          <w:szCs w:val="24"/>
        </w:rPr>
        <w:t>ретейнер</w:t>
      </w:r>
      <w:proofErr w:type="spellEnd"/>
      <w:r w:rsidR="0092323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2323B">
        <w:rPr>
          <w:rFonts w:ascii="Times New Roman" w:hAnsi="Times New Roman"/>
          <w:sz w:val="24"/>
          <w:szCs w:val="24"/>
        </w:rPr>
        <w:t>приклееный</w:t>
      </w:r>
      <w:proofErr w:type="spellEnd"/>
      <w:r w:rsidR="0092323B">
        <w:rPr>
          <w:rFonts w:ascii="Times New Roman" w:hAnsi="Times New Roman"/>
          <w:sz w:val="24"/>
          <w:szCs w:val="24"/>
        </w:rPr>
        <w:t xml:space="preserve"> к клыкам и резцам. Однако, каков бы ни был тип </w:t>
      </w:r>
      <w:proofErr w:type="spellStart"/>
      <w:r w:rsidR="0092323B">
        <w:rPr>
          <w:rFonts w:ascii="Times New Roman" w:hAnsi="Times New Roman"/>
          <w:sz w:val="24"/>
          <w:szCs w:val="24"/>
        </w:rPr>
        <w:t>ретейнера</w:t>
      </w:r>
      <w:proofErr w:type="spellEnd"/>
      <w:r w:rsidR="0092323B">
        <w:rPr>
          <w:rFonts w:ascii="Times New Roman" w:hAnsi="Times New Roman"/>
          <w:sz w:val="24"/>
          <w:szCs w:val="24"/>
        </w:rPr>
        <w:t>, не рекомендуется, чтобы зубы жестко фиксировались в ходе ретенции. Оптимально для этих целей использовать плетенную стальную дугу.</w:t>
      </w:r>
      <w:bookmarkEnd w:id="45"/>
    </w:p>
    <w:p w:rsidR="00652D0E" w:rsidRDefault="00652D0E" w:rsidP="00E4512B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652D0E" w:rsidRDefault="00652D0E" w:rsidP="00880336">
      <w:pPr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11F1AB" wp14:editId="73710B27">
            <wp:extent cx="2440800" cy="27756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тейнер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7225" r="53506" b="30492"/>
                    <a:stretch/>
                  </pic:blipFill>
                  <pic:spPr bwMode="auto">
                    <a:xfrm>
                      <a:off x="0" y="0"/>
                      <a:ext cx="2440800" cy="27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C5D5CC" wp14:editId="0AA7CC0E">
            <wp:extent cx="2156400" cy="302760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тейнер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8" t="7369" r="7771" b="12717"/>
                    <a:stretch/>
                  </pic:blipFill>
                  <pic:spPr bwMode="auto">
                    <a:xfrm>
                      <a:off x="0" y="0"/>
                      <a:ext cx="2156400" cy="30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D0E" w:rsidRDefault="00880336" w:rsidP="00880336">
      <w:pPr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46" w:name="_Toc513533540"/>
      <w:r>
        <w:rPr>
          <w:rFonts w:ascii="Times New Roman" w:hAnsi="Times New Roman"/>
          <w:sz w:val="24"/>
          <w:szCs w:val="24"/>
        </w:rPr>
        <w:t>Рис.2.</w:t>
      </w:r>
      <w:bookmarkEnd w:id="46"/>
    </w:p>
    <w:p w:rsidR="00652D0E" w:rsidRDefault="00652D0E" w:rsidP="00E4512B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4674E0" w:rsidRDefault="004674E0" w:rsidP="00371512">
      <w:pPr>
        <w:pStyle w:val="af0"/>
        <w:numPr>
          <w:ilvl w:val="0"/>
          <w:numId w:val="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7" w:name="_Toc513533541"/>
      <w:r>
        <w:rPr>
          <w:rFonts w:ascii="Times New Roman" w:hAnsi="Times New Roman"/>
          <w:sz w:val="24"/>
          <w:szCs w:val="24"/>
        </w:rPr>
        <w:t xml:space="preserve">Контроль закрытия </w:t>
      </w:r>
      <w:proofErr w:type="spellStart"/>
      <w:r>
        <w:rPr>
          <w:rFonts w:ascii="Times New Roman" w:hAnsi="Times New Roman"/>
          <w:sz w:val="24"/>
          <w:szCs w:val="24"/>
        </w:rPr>
        <w:t>диастемы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bookmarkEnd w:id="47"/>
    </w:p>
    <w:p w:rsidR="00652D0E" w:rsidRDefault="004674E0" w:rsidP="004674E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8" w:name="_Toc513533542"/>
      <w:r w:rsidRPr="004674E0">
        <w:rPr>
          <w:rFonts w:ascii="Times New Roman" w:hAnsi="Times New Roman"/>
          <w:sz w:val="24"/>
          <w:szCs w:val="24"/>
        </w:rPr>
        <w:t xml:space="preserve">Еще одним показанием к установке несъемного </w:t>
      </w:r>
      <w:proofErr w:type="spellStart"/>
      <w:r w:rsidRPr="004674E0">
        <w:rPr>
          <w:rFonts w:ascii="Times New Roman" w:hAnsi="Times New Roman"/>
          <w:sz w:val="24"/>
          <w:szCs w:val="24"/>
        </w:rPr>
        <w:t>рет</w:t>
      </w:r>
      <w:r w:rsidR="006857DB">
        <w:rPr>
          <w:rFonts w:ascii="Times New Roman" w:hAnsi="Times New Roman"/>
          <w:sz w:val="24"/>
          <w:szCs w:val="24"/>
        </w:rPr>
        <w:t>е</w:t>
      </w:r>
      <w:r w:rsidRPr="004674E0">
        <w:rPr>
          <w:rFonts w:ascii="Times New Roman" w:hAnsi="Times New Roman"/>
          <w:sz w:val="24"/>
          <w:szCs w:val="24"/>
        </w:rPr>
        <w:t>йнера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 является ситуация, когда требуется постоянное или временное связывание зубов вместе для сохранения закрытым промежутка между ними. Такая ситуация чаще всего возникает после закрытия </w:t>
      </w:r>
      <w:proofErr w:type="spellStart"/>
      <w:r w:rsidRPr="004674E0">
        <w:rPr>
          <w:rFonts w:ascii="Times New Roman" w:hAnsi="Times New Roman"/>
          <w:sz w:val="24"/>
          <w:szCs w:val="24"/>
        </w:rPr>
        <w:t>диастемы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 между верхними центральными резцами. Наилучшим </w:t>
      </w:r>
      <w:proofErr w:type="spellStart"/>
      <w:r w:rsidRPr="004674E0">
        <w:rPr>
          <w:rFonts w:ascii="Times New Roman" w:hAnsi="Times New Roman"/>
          <w:sz w:val="24"/>
          <w:szCs w:val="24"/>
        </w:rPr>
        <w:t>ретейнером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 в данной ситуации является отрезок плетенной (</w:t>
      </w:r>
      <w:proofErr w:type="spellStart"/>
      <w:r w:rsidRPr="004674E0">
        <w:rPr>
          <w:rFonts w:ascii="Times New Roman" w:hAnsi="Times New Roman"/>
          <w:sz w:val="24"/>
          <w:szCs w:val="24"/>
        </w:rPr>
        <w:t>многопрядной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) дуги, которая должна быть </w:t>
      </w:r>
      <w:proofErr w:type="spellStart"/>
      <w:r w:rsidRPr="004674E0">
        <w:rPr>
          <w:rFonts w:ascii="Times New Roman" w:hAnsi="Times New Roman"/>
          <w:sz w:val="24"/>
          <w:szCs w:val="24"/>
        </w:rPr>
        <w:t>изогута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 таким образом, чтобы она могла располагаться рядом с </w:t>
      </w:r>
      <w:proofErr w:type="spellStart"/>
      <w:r w:rsidRPr="004674E0">
        <w:rPr>
          <w:rFonts w:ascii="Times New Roman" w:hAnsi="Times New Roman"/>
          <w:sz w:val="24"/>
          <w:szCs w:val="24"/>
        </w:rPr>
        <w:t>десневой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 границей и вне </w:t>
      </w:r>
      <w:proofErr w:type="spellStart"/>
      <w:r w:rsidRPr="004674E0">
        <w:rPr>
          <w:rFonts w:ascii="Times New Roman" w:hAnsi="Times New Roman"/>
          <w:sz w:val="24"/>
          <w:szCs w:val="24"/>
        </w:rPr>
        <w:t>окклюзионного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 контакта. Целью </w:t>
      </w:r>
      <w:proofErr w:type="spellStart"/>
      <w:r w:rsidRPr="004674E0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4674E0">
        <w:rPr>
          <w:rFonts w:ascii="Times New Roman" w:hAnsi="Times New Roman"/>
          <w:sz w:val="24"/>
          <w:szCs w:val="24"/>
        </w:rPr>
        <w:t xml:space="preserve"> является соединение зубов вместе с сохранением независимой функциональной подвижности, для чего и используется эластичная дуга.</w:t>
      </w:r>
      <w:bookmarkEnd w:id="48"/>
      <w:r w:rsidRPr="004674E0">
        <w:rPr>
          <w:rFonts w:ascii="Times New Roman" w:hAnsi="Times New Roman"/>
          <w:sz w:val="24"/>
          <w:szCs w:val="24"/>
        </w:rPr>
        <w:t xml:space="preserve"> </w:t>
      </w:r>
    </w:p>
    <w:p w:rsidR="004674E0" w:rsidRDefault="004674E0" w:rsidP="00371512">
      <w:pPr>
        <w:pStyle w:val="af0"/>
        <w:numPr>
          <w:ilvl w:val="0"/>
          <w:numId w:val="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9" w:name="_Toc513533543"/>
      <w:r>
        <w:rPr>
          <w:rFonts w:ascii="Times New Roman" w:hAnsi="Times New Roman"/>
          <w:sz w:val="24"/>
          <w:szCs w:val="24"/>
        </w:rPr>
        <w:t>Сохранение пространства для мостовидного протеза или имплантата.</w:t>
      </w:r>
      <w:bookmarkEnd w:id="49"/>
    </w:p>
    <w:p w:rsidR="00B870A0" w:rsidRDefault="00B870A0" w:rsidP="00B870A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50" w:name="_Toc513533544"/>
      <w:r>
        <w:rPr>
          <w:rFonts w:ascii="Times New Roman" w:hAnsi="Times New Roman"/>
          <w:sz w:val="24"/>
          <w:szCs w:val="24"/>
        </w:rPr>
        <w:t xml:space="preserve">Несъемный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также является наилучшим вариантом для сохранения пространства в месте предстоящего протезирования. Использование несъемного </w:t>
      </w:r>
      <w:proofErr w:type="spellStart"/>
      <w:r>
        <w:rPr>
          <w:rFonts w:ascii="Times New Roman" w:hAnsi="Times New Roman"/>
          <w:sz w:val="24"/>
          <w:szCs w:val="24"/>
        </w:rPr>
        <w:t>ретейнера</w:t>
      </w:r>
      <w:proofErr w:type="spellEnd"/>
      <w:r>
        <w:rPr>
          <w:rFonts w:ascii="Times New Roman" w:hAnsi="Times New Roman"/>
          <w:sz w:val="24"/>
          <w:szCs w:val="24"/>
        </w:rPr>
        <w:t xml:space="preserve"> в течение нескольких месяцев уменьшает подвижность зубов и часто облегчает установку протеза. Если после размещения зубов и перед протезированием требуется </w:t>
      </w:r>
      <w:proofErr w:type="spellStart"/>
      <w:r>
        <w:rPr>
          <w:rFonts w:ascii="Times New Roman" w:hAnsi="Times New Roman"/>
          <w:sz w:val="24"/>
          <w:szCs w:val="24"/>
        </w:rPr>
        <w:t>пародонтологическое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лечение, то до установки протеза может пройти несколько месяцев, и здесь требуется несъемный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bookmarkEnd w:id="50"/>
    </w:p>
    <w:p w:rsidR="00B870A0" w:rsidRDefault="00B870A0" w:rsidP="00B870A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51" w:name="_Toc513533545"/>
      <w:r>
        <w:rPr>
          <w:rFonts w:ascii="Times New Roman" w:hAnsi="Times New Roman"/>
          <w:sz w:val="24"/>
          <w:szCs w:val="24"/>
        </w:rPr>
        <w:t xml:space="preserve">Предпочтительный </w:t>
      </w:r>
      <w:proofErr w:type="spellStart"/>
      <w:r>
        <w:rPr>
          <w:rFonts w:ascii="Times New Roman" w:hAnsi="Times New Roman"/>
          <w:sz w:val="24"/>
          <w:szCs w:val="24"/>
        </w:rPr>
        <w:t>ортодонтический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для сохранения пространства</w:t>
      </w:r>
      <w:r w:rsidR="00EA4F3D">
        <w:rPr>
          <w:rFonts w:ascii="Times New Roman" w:hAnsi="Times New Roman"/>
          <w:sz w:val="24"/>
          <w:szCs w:val="24"/>
        </w:rPr>
        <w:t xml:space="preserve"> для мостовидного протеза в боковом участке представляет собой жесткую дугу, установленную в неглубоких бороздках на будущих опорных зубах. Очевидно, что чем длиннее отрезок, тем мощнее должна быть дуга. Установка дуги дальше от </w:t>
      </w:r>
      <w:proofErr w:type="spellStart"/>
      <w:r w:rsidR="00EA4F3D">
        <w:rPr>
          <w:rFonts w:ascii="Times New Roman" w:hAnsi="Times New Roman"/>
          <w:sz w:val="24"/>
          <w:szCs w:val="24"/>
        </w:rPr>
        <w:t>окклюзионной</w:t>
      </w:r>
      <w:proofErr w:type="spellEnd"/>
      <w:r w:rsidR="00EA4F3D">
        <w:rPr>
          <w:rFonts w:ascii="Times New Roman" w:hAnsi="Times New Roman"/>
          <w:sz w:val="24"/>
          <w:szCs w:val="24"/>
        </w:rPr>
        <w:t xml:space="preserve"> поверхности уменьшает вероятность ее смещения под действием </w:t>
      </w:r>
      <w:proofErr w:type="spellStart"/>
      <w:r w:rsidR="00EA4F3D">
        <w:rPr>
          <w:rFonts w:ascii="Times New Roman" w:hAnsi="Times New Roman"/>
          <w:sz w:val="24"/>
          <w:szCs w:val="24"/>
        </w:rPr>
        <w:t>окклюзионной</w:t>
      </w:r>
      <w:proofErr w:type="spellEnd"/>
      <w:r w:rsidR="00EA4F3D">
        <w:rPr>
          <w:rFonts w:ascii="Times New Roman" w:hAnsi="Times New Roman"/>
          <w:sz w:val="24"/>
          <w:szCs w:val="24"/>
        </w:rPr>
        <w:t xml:space="preserve"> нагрузки.</w:t>
      </w:r>
      <w:bookmarkEnd w:id="51"/>
    </w:p>
    <w:p w:rsidR="00EA4F3D" w:rsidRDefault="00EA4F3D" w:rsidP="00B870A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52" w:name="_Toc513533546"/>
      <w:r>
        <w:rPr>
          <w:rFonts w:ascii="Times New Roman" w:hAnsi="Times New Roman"/>
          <w:sz w:val="24"/>
          <w:szCs w:val="24"/>
        </w:rPr>
        <w:t xml:space="preserve">Передние промежутки требуют установки искусственного зуба, который может быть фиксирован на витой дуге, а последняя установлена на </w:t>
      </w:r>
      <w:proofErr w:type="gramStart"/>
      <w:r>
        <w:rPr>
          <w:rFonts w:ascii="Times New Roman" w:hAnsi="Times New Roman"/>
          <w:sz w:val="24"/>
          <w:szCs w:val="24"/>
        </w:rPr>
        <w:t>зубы</w:t>
      </w:r>
      <w:proofErr w:type="gramEnd"/>
      <w:r>
        <w:rPr>
          <w:rFonts w:ascii="Times New Roman" w:hAnsi="Times New Roman"/>
          <w:sz w:val="24"/>
          <w:szCs w:val="24"/>
        </w:rPr>
        <w:t xml:space="preserve"> ограничивающие включенный дефект зубного ряда.</w:t>
      </w:r>
      <w:bookmarkEnd w:id="52"/>
      <w:r>
        <w:rPr>
          <w:rFonts w:ascii="Times New Roman" w:hAnsi="Times New Roman"/>
          <w:sz w:val="24"/>
          <w:szCs w:val="24"/>
        </w:rPr>
        <w:t xml:space="preserve"> </w:t>
      </w:r>
    </w:p>
    <w:p w:rsidR="00EA4F3D" w:rsidRDefault="00EA4F3D" w:rsidP="00B870A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53" w:name="_Toc513533547"/>
      <w:r>
        <w:rPr>
          <w:rFonts w:ascii="Times New Roman" w:hAnsi="Times New Roman"/>
          <w:sz w:val="24"/>
          <w:szCs w:val="24"/>
        </w:rPr>
        <w:t xml:space="preserve">Несъемный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более надежен и переносится лучше, чем съемный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. После закрытия промежутков у взрослых рекомендуется приклеивать несъемный </w:t>
      </w:r>
      <w:proofErr w:type="spellStart"/>
      <w:r>
        <w:rPr>
          <w:rFonts w:ascii="Times New Roman" w:hAnsi="Times New Roman"/>
          <w:sz w:val="24"/>
          <w:szCs w:val="24"/>
        </w:rPr>
        <w:t>ретейнер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на вестибулярную поверхность боковых зубов.</w:t>
      </w:r>
      <w:bookmarkEnd w:id="53"/>
    </w:p>
    <w:p w:rsidR="00EA4F3D" w:rsidRDefault="00EA4F3D" w:rsidP="00B870A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54" w:name="_Toc513533548"/>
      <w:r>
        <w:rPr>
          <w:rFonts w:ascii="Times New Roman" w:hAnsi="Times New Roman"/>
          <w:sz w:val="24"/>
          <w:szCs w:val="24"/>
        </w:rPr>
        <w:t xml:space="preserve">Основным недостатком любого несъемного </w:t>
      </w:r>
      <w:proofErr w:type="spellStart"/>
      <w:r>
        <w:rPr>
          <w:rFonts w:ascii="Times New Roman" w:hAnsi="Times New Roman"/>
          <w:sz w:val="24"/>
          <w:szCs w:val="24"/>
        </w:rPr>
        <w:t>ретейнера</w:t>
      </w:r>
      <w:proofErr w:type="spellEnd"/>
      <w:r>
        <w:rPr>
          <w:rFonts w:ascii="Times New Roman" w:hAnsi="Times New Roman"/>
          <w:sz w:val="24"/>
          <w:szCs w:val="24"/>
        </w:rPr>
        <w:t xml:space="preserve"> является то, что он осложняет гигиену </w:t>
      </w:r>
      <w:proofErr w:type="spellStart"/>
      <w:r>
        <w:rPr>
          <w:rFonts w:ascii="Times New Roman" w:hAnsi="Times New Roman"/>
          <w:sz w:val="24"/>
          <w:szCs w:val="24"/>
        </w:rPr>
        <w:t>межапроксимального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пространства. Чистка пространства между зубами с несъемным </w:t>
      </w:r>
      <w:proofErr w:type="spellStart"/>
      <w:r>
        <w:rPr>
          <w:rFonts w:ascii="Times New Roman" w:hAnsi="Times New Roman"/>
          <w:sz w:val="24"/>
          <w:szCs w:val="24"/>
        </w:rPr>
        <w:t>ретейнером</w:t>
      </w:r>
      <w:proofErr w:type="spellEnd"/>
      <w:r>
        <w:rPr>
          <w:rFonts w:ascii="Times New Roman" w:hAnsi="Times New Roman"/>
          <w:sz w:val="24"/>
          <w:szCs w:val="24"/>
        </w:rPr>
        <w:t xml:space="preserve"> возможна с использованием ершиков, </w:t>
      </w:r>
      <w:proofErr w:type="spellStart"/>
      <w:r>
        <w:rPr>
          <w:rFonts w:ascii="Times New Roman" w:hAnsi="Times New Roman"/>
          <w:sz w:val="24"/>
          <w:szCs w:val="24"/>
        </w:rPr>
        <w:t>суперфлосс</w:t>
      </w:r>
      <w:r w:rsidR="00B25D31">
        <w:rPr>
          <w:rFonts w:ascii="Times New Roman" w:hAnsi="Times New Roman"/>
          <w:sz w:val="24"/>
          <w:szCs w:val="24"/>
        </w:rPr>
        <w:t>а</w:t>
      </w:r>
      <w:proofErr w:type="spellEnd"/>
      <w:r w:rsidR="00B25D31">
        <w:rPr>
          <w:rFonts w:ascii="Times New Roman" w:hAnsi="Times New Roman"/>
          <w:sz w:val="24"/>
          <w:szCs w:val="24"/>
        </w:rPr>
        <w:t>. При обеспечении надлежащей чи</w:t>
      </w:r>
      <w:r>
        <w:rPr>
          <w:rFonts w:ascii="Times New Roman" w:hAnsi="Times New Roman"/>
          <w:sz w:val="24"/>
          <w:szCs w:val="24"/>
        </w:rPr>
        <w:t xml:space="preserve">стки ничто не </w:t>
      </w:r>
      <w:proofErr w:type="spellStart"/>
      <w:r>
        <w:rPr>
          <w:rFonts w:ascii="Times New Roman" w:hAnsi="Times New Roman"/>
          <w:sz w:val="24"/>
          <w:szCs w:val="24"/>
        </w:rPr>
        <w:t>пешает</w:t>
      </w:r>
      <w:proofErr w:type="spellEnd"/>
      <w:r>
        <w:rPr>
          <w:rFonts w:ascii="Times New Roman" w:hAnsi="Times New Roman"/>
          <w:sz w:val="24"/>
          <w:szCs w:val="24"/>
        </w:rPr>
        <w:t xml:space="preserve"> оставлять несъемные </w:t>
      </w:r>
      <w:proofErr w:type="spellStart"/>
      <w:r>
        <w:rPr>
          <w:rFonts w:ascii="Times New Roman" w:hAnsi="Times New Roman"/>
          <w:sz w:val="24"/>
          <w:szCs w:val="24"/>
        </w:rPr>
        <w:t>ретейнеры</w:t>
      </w:r>
      <w:proofErr w:type="spellEnd"/>
      <w:r>
        <w:rPr>
          <w:rFonts w:ascii="Times New Roman" w:hAnsi="Times New Roman"/>
          <w:sz w:val="24"/>
          <w:szCs w:val="24"/>
        </w:rPr>
        <w:t xml:space="preserve"> при необходимости на неопределенный срок.</w:t>
      </w:r>
      <w:r w:rsidR="00F03F94">
        <w:rPr>
          <w:rFonts w:ascii="Times New Roman" w:hAnsi="Times New Roman"/>
          <w:sz w:val="24"/>
          <w:szCs w:val="24"/>
        </w:rPr>
        <w:t xml:space="preserve"> Несъемные </w:t>
      </w:r>
      <w:proofErr w:type="spellStart"/>
      <w:r w:rsidR="00F03F94">
        <w:rPr>
          <w:rFonts w:ascii="Times New Roman" w:hAnsi="Times New Roman"/>
          <w:sz w:val="24"/>
          <w:szCs w:val="24"/>
        </w:rPr>
        <w:t>ретейнеры</w:t>
      </w:r>
      <w:proofErr w:type="spellEnd"/>
      <w:r w:rsidR="00F03F94">
        <w:rPr>
          <w:rFonts w:ascii="Times New Roman" w:hAnsi="Times New Roman"/>
          <w:sz w:val="24"/>
          <w:szCs w:val="24"/>
        </w:rPr>
        <w:t xml:space="preserve"> требуют регулярного осмотра стоматолога для предотвращения нарушения фиксации и оценки состояния твердых тканей опорных зубов.</w:t>
      </w:r>
      <w:bookmarkEnd w:id="54"/>
    </w:p>
    <w:p w:rsidR="00652D0E" w:rsidRDefault="00652D0E" w:rsidP="00E4512B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8D6ECF" w:rsidRPr="00B96DE9" w:rsidRDefault="00ED62E1" w:rsidP="00B96DE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96DE9">
        <w:rPr>
          <w:rFonts w:ascii="Times New Roman" w:hAnsi="Times New Roman"/>
          <w:sz w:val="24"/>
          <w:szCs w:val="24"/>
        </w:rPr>
        <w:t xml:space="preserve">    </w:t>
      </w:r>
      <w:r w:rsidR="00D37351">
        <w:rPr>
          <w:rFonts w:ascii="Times New Roman" w:hAnsi="Times New Roman"/>
          <w:b/>
          <w:sz w:val="24"/>
          <w:szCs w:val="24"/>
        </w:rPr>
        <w:t xml:space="preserve"> </w:t>
      </w:r>
      <w:bookmarkStart w:id="55" w:name="_Toc513533549"/>
      <w:r w:rsidR="00D37351" w:rsidRPr="00B96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</w:t>
      </w:r>
      <w:r w:rsidR="008A20EB" w:rsidRPr="00B9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ФИКСАЦИИ НЕСЪЕМНОГО РЕТЕЙНЕРА</w:t>
      </w:r>
      <w:r w:rsidR="0030764A" w:rsidRPr="00B9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КЛЫКА ДО КЛЫКА:</w:t>
      </w:r>
      <w:bookmarkEnd w:id="55"/>
    </w:p>
    <w:p w:rsidR="008A20EB" w:rsidRPr="00B96DE9" w:rsidRDefault="008A20EB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56" w:name="_Toc513533550"/>
      <w:r w:rsidRPr="00B96DE9">
        <w:rPr>
          <w:rFonts w:ascii="Times New Roman" w:hAnsi="Times New Roman"/>
          <w:sz w:val="24"/>
          <w:szCs w:val="24"/>
        </w:rPr>
        <w:t xml:space="preserve">Оценка оральной поверхности передних зубов, как места расположения несъемного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, а также оценка положения этих зубов (плотность межзубных контактов, отсутствие трем, ротаций зубов). В случае фиксации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на передние зубы верхнего зубного ряда учет взаимоотношения небной поверхности зубов с антагонистами.</w:t>
      </w:r>
      <w:bookmarkEnd w:id="56"/>
    </w:p>
    <w:p w:rsidR="008A20EB" w:rsidRPr="00B96DE9" w:rsidRDefault="008A20EB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57" w:name="_Toc513533551"/>
      <w:r w:rsidRPr="00B96DE9">
        <w:rPr>
          <w:rFonts w:ascii="Times New Roman" w:hAnsi="Times New Roman"/>
          <w:sz w:val="24"/>
          <w:szCs w:val="24"/>
        </w:rPr>
        <w:t xml:space="preserve">Изготовление несъемного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B96DE9">
        <w:rPr>
          <w:rFonts w:ascii="Times New Roman" w:hAnsi="Times New Roman"/>
          <w:sz w:val="24"/>
          <w:szCs w:val="24"/>
        </w:rPr>
        <w:t>: отрезать фрагмент плетенной (</w:t>
      </w:r>
      <w:proofErr w:type="spellStart"/>
      <w:r w:rsidRPr="00B96DE9">
        <w:rPr>
          <w:rFonts w:ascii="Times New Roman" w:hAnsi="Times New Roman"/>
          <w:sz w:val="24"/>
          <w:szCs w:val="24"/>
        </w:rPr>
        <w:t>многопрядной</w:t>
      </w:r>
      <w:proofErr w:type="spellEnd"/>
      <w:r w:rsidRPr="00B96DE9">
        <w:rPr>
          <w:rFonts w:ascii="Times New Roman" w:hAnsi="Times New Roman"/>
          <w:sz w:val="24"/>
          <w:szCs w:val="24"/>
        </w:rPr>
        <w:t>) стальной дуги нужной длины, ориентируясь на протяженность переднего сегмента зубного ряда (от клыка до клыка).</w:t>
      </w:r>
      <w:bookmarkEnd w:id="57"/>
      <w:r w:rsidRPr="00B96DE9">
        <w:rPr>
          <w:rFonts w:ascii="Times New Roman" w:hAnsi="Times New Roman"/>
          <w:sz w:val="24"/>
          <w:szCs w:val="24"/>
        </w:rPr>
        <w:t xml:space="preserve"> </w:t>
      </w:r>
    </w:p>
    <w:p w:rsidR="0030764A" w:rsidRPr="00B96DE9" w:rsidRDefault="0030764A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58" w:name="_Toc513533552"/>
      <w:r w:rsidRPr="00B96DE9">
        <w:rPr>
          <w:rFonts w:ascii="Times New Roman" w:hAnsi="Times New Roman"/>
          <w:sz w:val="24"/>
          <w:szCs w:val="24"/>
        </w:rPr>
        <w:t xml:space="preserve">Чистка поверхности зубов, на которую будет фиксирован несъемный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. Протравка эмали зубов 38% гелем ортофосфорной кислоты на участке предстоящей фиксации (экспозиция 20 секунд). Тщательная смывка геля с </w:t>
      </w:r>
      <w:proofErr w:type="spellStart"/>
      <w:r w:rsidRPr="00B96DE9">
        <w:rPr>
          <w:rFonts w:ascii="Times New Roman" w:hAnsi="Times New Roman"/>
          <w:sz w:val="24"/>
          <w:szCs w:val="24"/>
        </w:rPr>
        <w:t>применеием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пылесоса и </w:t>
      </w:r>
      <w:proofErr w:type="spellStart"/>
      <w:r w:rsidRPr="00B96DE9">
        <w:rPr>
          <w:rFonts w:ascii="Times New Roman" w:hAnsi="Times New Roman"/>
          <w:sz w:val="24"/>
          <w:szCs w:val="24"/>
        </w:rPr>
        <w:t>слюноотсоса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. Высушивание поверхности зубов. Изоляция рабочего поля с </w:t>
      </w:r>
      <w:proofErr w:type="spellStart"/>
      <w:r w:rsidRPr="00B96DE9">
        <w:rPr>
          <w:rFonts w:ascii="Times New Roman" w:hAnsi="Times New Roman"/>
          <w:sz w:val="24"/>
          <w:szCs w:val="24"/>
        </w:rPr>
        <w:t>применеием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системы «сухое поле» или губного ретрактора и ватных роликов.</w:t>
      </w:r>
      <w:bookmarkEnd w:id="58"/>
    </w:p>
    <w:p w:rsidR="0030764A" w:rsidRPr="00B96DE9" w:rsidRDefault="0030764A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59" w:name="_Toc513533553"/>
      <w:r w:rsidRPr="00B96DE9">
        <w:rPr>
          <w:rFonts w:ascii="Times New Roman" w:hAnsi="Times New Roman"/>
          <w:sz w:val="24"/>
          <w:szCs w:val="24"/>
        </w:rPr>
        <w:t xml:space="preserve">Припасовка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на зубах с применением </w:t>
      </w:r>
      <w:proofErr w:type="spellStart"/>
      <w:r w:rsidRPr="00B96DE9">
        <w:rPr>
          <w:rFonts w:ascii="Times New Roman" w:hAnsi="Times New Roman"/>
          <w:sz w:val="24"/>
          <w:szCs w:val="24"/>
        </w:rPr>
        <w:t>пушера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. Стабилизация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на время фиксации с использованием </w:t>
      </w:r>
      <w:proofErr w:type="spellStart"/>
      <w:r w:rsidRPr="00B96DE9">
        <w:rPr>
          <w:rFonts w:ascii="Times New Roman" w:hAnsi="Times New Roman"/>
          <w:sz w:val="24"/>
          <w:szCs w:val="24"/>
        </w:rPr>
        <w:t>флосса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или лигатурной проволоки.</w:t>
      </w:r>
      <w:bookmarkEnd w:id="59"/>
    </w:p>
    <w:p w:rsidR="0030764A" w:rsidRPr="00B96DE9" w:rsidRDefault="0030764A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60" w:name="_Toc513533554"/>
      <w:r w:rsidRPr="00B96DE9">
        <w:rPr>
          <w:rFonts w:ascii="Times New Roman" w:hAnsi="Times New Roman"/>
          <w:sz w:val="24"/>
          <w:szCs w:val="24"/>
        </w:rPr>
        <w:t>Покрытие поверхности эмали тонким слоем бонда.</w:t>
      </w:r>
      <w:bookmarkEnd w:id="60"/>
    </w:p>
    <w:p w:rsidR="0030764A" w:rsidRPr="00B96DE9" w:rsidRDefault="0030764A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61" w:name="_Toc513533555"/>
      <w:r w:rsidRPr="00B96DE9">
        <w:rPr>
          <w:rFonts w:ascii="Times New Roman" w:hAnsi="Times New Roman"/>
          <w:sz w:val="24"/>
          <w:szCs w:val="24"/>
        </w:rPr>
        <w:t xml:space="preserve">Нанесение адгезивного </w:t>
      </w:r>
      <w:proofErr w:type="spellStart"/>
      <w:r w:rsidRPr="00B96DE9">
        <w:rPr>
          <w:rFonts w:ascii="Times New Roman" w:hAnsi="Times New Roman"/>
          <w:sz w:val="24"/>
          <w:szCs w:val="24"/>
        </w:rPr>
        <w:t>светополимеризационного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композитного материала и засвечивание его поочередно на каждом из зубов</w:t>
      </w:r>
      <w:r w:rsidR="004167CD" w:rsidRPr="00B96DE9">
        <w:rPr>
          <w:rFonts w:ascii="Times New Roman" w:hAnsi="Times New Roman"/>
          <w:sz w:val="24"/>
          <w:szCs w:val="24"/>
        </w:rPr>
        <w:t>.</w:t>
      </w:r>
      <w:bookmarkEnd w:id="61"/>
    </w:p>
    <w:p w:rsidR="004167CD" w:rsidRPr="00B96DE9" w:rsidRDefault="004167CD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62" w:name="_Toc513533556"/>
      <w:r w:rsidRPr="00B96DE9">
        <w:rPr>
          <w:rFonts w:ascii="Times New Roman" w:hAnsi="Times New Roman"/>
          <w:sz w:val="24"/>
          <w:szCs w:val="24"/>
        </w:rPr>
        <w:t xml:space="preserve">Проверка отсутствия излишков материла, его попадания в область </w:t>
      </w:r>
      <w:proofErr w:type="spellStart"/>
      <w:r w:rsidRPr="00B96DE9">
        <w:rPr>
          <w:rFonts w:ascii="Times New Roman" w:hAnsi="Times New Roman"/>
          <w:sz w:val="24"/>
          <w:szCs w:val="24"/>
        </w:rPr>
        <w:t>десневого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края, в межзубные промежутки. Коррекция. Полировка материала и поверхности зубов.</w:t>
      </w:r>
      <w:bookmarkEnd w:id="62"/>
    </w:p>
    <w:p w:rsidR="004167CD" w:rsidRPr="00B96DE9" w:rsidRDefault="004167CD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63" w:name="_Toc513533557"/>
      <w:r w:rsidRPr="00B96DE9">
        <w:rPr>
          <w:rFonts w:ascii="Times New Roman" w:hAnsi="Times New Roman"/>
          <w:sz w:val="24"/>
          <w:szCs w:val="24"/>
        </w:rPr>
        <w:t xml:space="preserve">Анализ проведенной фиксации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с учетом </w:t>
      </w:r>
      <w:proofErr w:type="spellStart"/>
      <w:r w:rsidRPr="00B96DE9">
        <w:rPr>
          <w:rFonts w:ascii="Times New Roman" w:hAnsi="Times New Roman"/>
          <w:sz w:val="24"/>
          <w:szCs w:val="24"/>
        </w:rPr>
        <w:t>окклюзионных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контактов и ощущений пациента.</w:t>
      </w:r>
      <w:bookmarkEnd w:id="63"/>
    </w:p>
    <w:p w:rsidR="004167CD" w:rsidRDefault="004167CD" w:rsidP="00371512">
      <w:pPr>
        <w:pStyle w:val="af0"/>
        <w:widowControl w:val="0"/>
        <w:numPr>
          <w:ilvl w:val="0"/>
          <w:numId w:val="7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64" w:name="_Toc513533558"/>
      <w:r w:rsidRPr="00B96DE9">
        <w:rPr>
          <w:rFonts w:ascii="Times New Roman" w:hAnsi="Times New Roman"/>
          <w:sz w:val="24"/>
          <w:szCs w:val="24"/>
        </w:rPr>
        <w:t xml:space="preserve">Рекомендации по гигиене несъемного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ретейнера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и срокам наблюдения у врача в </w:t>
      </w:r>
      <w:proofErr w:type="spellStart"/>
      <w:r w:rsidRPr="00B96DE9">
        <w:rPr>
          <w:rFonts w:ascii="Times New Roman" w:hAnsi="Times New Roman"/>
          <w:sz w:val="24"/>
          <w:szCs w:val="24"/>
        </w:rPr>
        <w:t>ретенционном</w:t>
      </w:r>
      <w:proofErr w:type="spellEnd"/>
      <w:r w:rsidRPr="00B96DE9">
        <w:rPr>
          <w:rFonts w:ascii="Times New Roman" w:hAnsi="Times New Roman"/>
          <w:sz w:val="24"/>
          <w:szCs w:val="24"/>
        </w:rPr>
        <w:t xml:space="preserve"> периоде.</w:t>
      </w:r>
      <w:bookmarkEnd w:id="64"/>
    </w:p>
    <w:p w:rsidR="008D6ECF" w:rsidRPr="00CB721E" w:rsidRDefault="008D6ECF" w:rsidP="00E24752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65" w:name="_Toc480709998"/>
      <w:bookmarkEnd w:id="65"/>
    </w:p>
    <w:sectPr w:rsidR="008D6ECF" w:rsidRPr="00CB721E" w:rsidSect="0033114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B80" w:rsidRDefault="00FC3B80" w:rsidP="0033114E">
      <w:pPr>
        <w:spacing w:after="0" w:line="240" w:lineRule="auto"/>
      </w:pPr>
      <w:r>
        <w:separator/>
      </w:r>
    </w:p>
  </w:endnote>
  <w:endnote w:type="continuationSeparator" w:id="0">
    <w:p w:rsidR="00FC3B80" w:rsidRDefault="00FC3B80" w:rsidP="00331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9BF" w:rsidRDefault="005D59BF" w:rsidP="0033114E">
    <w:pPr>
      <w:pStyle w:val="a8"/>
      <w:pBdr>
        <w:top w:val="thinThickSmallGap" w:sz="24" w:space="1" w:color="1F497D"/>
      </w:pBdr>
    </w:pPr>
    <w:r>
      <w:rPr>
        <w:rFonts w:ascii="Times New Roman" w:hAnsi="Times New Roman"/>
        <w:sz w:val="20"/>
        <w:szCs w:val="20"/>
      </w:rPr>
      <w:t xml:space="preserve">Российское общество </w:t>
    </w:r>
    <w:proofErr w:type="spellStart"/>
    <w:r>
      <w:rPr>
        <w:rFonts w:ascii="Times New Roman" w:hAnsi="Times New Roman"/>
        <w:sz w:val="20"/>
        <w:szCs w:val="20"/>
      </w:rPr>
      <w:t>симуляционного</w:t>
    </w:r>
    <w:proofErr w:type="spellEnd"/>
    <w:r>
      <w:rPr>
        <w:rFonts w:ascii="Times New Roman" w:hAnsi="Times New Roman"/>
        <w:sz w:val="20"/>
        <w:szCs w:val="20"/>
      </w:rPr>
      <w:t xml:space="preserve"> обучения в медицине</w:t>
    </w:r>
    <w:r>
      <w:rPr>
        <w:rFonts w:ascii="Times New Roman" w:hAnsi="Times New Roman"/>
        <w:sz w:val="20"/>
        <w:szCs w:val="20"/>
      </w:rPr>
      <w:tab/>
      <w:t xml:space="preserve"> </w:t>
    </w:r>
    <w:r>
      <w:rPr>
        <w:rFonts w:ascii="Times New Roman" w:hAnsi="Times New Roman"/>
        <w:sz w:val="20"/>
        <w:szCs w:val="20"/>
      </w:rPr>
      <w:fldChar w:fldCharType="begin"/>
    </w:r>
    <w:r>
      <w:instrText>PAGE</w:instrText>
    </w:r>
    <w:r>
      <w:fldChar w:fldCharType="separate"/>
    </w:r>
    <w:r w:rsidR="00DD7273">
      <w:rPr>
        <w:noProof/>
      </w:rPr>
      <w:t>11</w:t>
    </w:r>
    <w:r>
      <w:fldChar w:fldCharType="end"/>
    </w:r>
  </w:p>
  <w:p w:rsidR="005D59BF" w:rsidRDefault="005D59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B80" w:rsidRDefault="00FC3B80" w:rsidP="0033114E">
      <w:pPr>
        <w:spacing w:after="0" w:line="240" w:lineRule="auto"/>
      </w:pPr>
      <w:r>
        <w:separator/>
      </w:r>
    </w:p>
  </w:footnote>
  <w:footnote w:type="continuationSeparator" w:id="0">
    <w:p w:rsidR="00FC3B80" w:rsidRDefault="00FC3B80" w:rsidP="0033114E">
      <w:pPr>
        <w:spacing w:after="0" w:line="240" w:lineRule="auto"/>
      </w:pPr>
      <w:r>
        <w:continuationSeparator/>
      </w:r>
    </w:p>
  </w:footnote>
  <w:footnote w:id="1">
    <w:p w:rsidR="005D59BF" w:rsidRDefault="005D59BF">
      <w:pPr>
        <w:pStyle w:val="a4"/>
      </w:pPr>
      <w:r>
        <w:rPr>
          <w:rStyle w:val="afe"/>
        </w:rPr>
        <w:footnoteRef/>
      </w:r>
      <w:r>
        <w:t xml:space="preserve"> </w:t>
      </w:r>
      <w:r w:rsidRPr="00834F5C">
        <w:t xml:space="preserve">  Перечень обязательного оснащения кабинета (станции) не отражает перечень оснащения реального кабинета, а содержит только тот минимум, который необходим для решения конкретной задачи данной экзаменационной станции. По усмотрению организаторов кабинет может быть дополнительно оснащён в соответствии с нормативной базой, но не создавать при этом помех для основной цели работы на станции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9BF" w:rsidRDefault="005D59BF" w:rsidP="0033114E">
    <w:pPr>
      <w:pStyle w:val="a6"/>
      <w:jc w:val="righ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Первичная специализированная аккредитация специалистов</w:t>
    </w:r>
  </w:p>
  <w:p w:rsidR="005D59BF" w:rsidRDefault="005D59B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65A1784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">
    <w:nsid w:val="00000005"/>
    <w:multiLevelType w:val="multilevel"/>
    <w:tmpl w:val="0EBCB1A4"/>
    <w:name w:val="WW8Num3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b/>
      </w:rPr>
    </w:lvl>
  </w:abstractNum>
  <w:abstractNum w:abstractNumId="2">
    <w:nsid w:val="00614A97"/>
    <w:multiLevelType w:val="multilevel"/>
    <w:tmpl w:val="E7822D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6" w:hanging="360"/>
      </w:pPr>
    </w:lvl>
    <w:lvl w:ilvl="2">
      <w:start w:val="1"/>
      <w:numFmt w:val="decimal"/>
      <w:lvlText w:val="%1.%2.%3."/>
      <w:lvlJc w:val="left"/>
      <w:pPr>
        <w:ind w:left="2292" w:hanging="720"/>
      </w:pPr>
    </w:lvl>
    <w:lvl w:ilvl="3">
      <w:start w:val="1"/>
      <w:numFmt w:val="decimal"/>
      <w:lvlText w:val="%1.%2.%3.%4."/>
      <w:lvlJc w:val="left"/>
      <w:pPr>
        <w:ind w:left="3078" w:hanging="720"/>
      </w:pPr>
    </w:lvl>
    <w:lvl w:ilvl="4">
      <w:start w:val="1"/>
      <w:numFmt w:val="decimal"/>
      <w:lvlText w:val="%1.%2.%3.%4.%5."/>
      <w:lvlJc w:val="left"/>
      <w:pPr>
        <w:ind w:left="4224" w:hanging="1080"/>
      </w:pPr>
    </w:lvl>
    <w:lvl w:ilvl="5">
      <w:start w:val="1"/>
      <w:numFmt w:val="decimal"/>
      <w:lvlText w:val="%1.%2.%3.%4.%5.%6."/>
      <w:lvlJc w:val="left"/>
      <w:pPr>
        <w:ind w:left="5010" w:hanging="1080"/>
      </w:pPr>
    </w:lvl>
    <w:lvl w:ilvl="6">
      <w:start w:val="1"/>
      <w:numFmt w:val="decimal"/>
      <w:lvlText w:val="%1.%2.%3.%4.%5.%6.%7."/>
      <w:lvlJc w:val="left"/>
      <w:pPr>
        <w:ind w:left="6156" w:hanging="1440"/>
      </w:pPr>
    </w:lvl>
    <w:lvl w:ilvl="7">
      <w:start w:val="1"/>
      <w:numFmt w:val="decimal"/>
      <w:lvlText w:val="%1.%2.%3.%4.%5.%6.%7.%8."/>
      <w:lvlJc w:val="left"/>
      <w:pPr>
        <w:ind w:left="6942" w:hanging="1440"/>
      </w:pPr>
    </w:lvl>
    <w:lvl w:ilvl="8">
      <w:start w:val="1"/>
      <w:numFmt w:val="decimal"/>
      <w:lvlText w:val="%1.%2.%3.%4.%5.%6.%7.%8.%9."/>
      <w:lvlJc w:val="left"/>
      <w:pPr>
        <w:ind w:left="8088" w:hanging="1800"/>
      </w:pPr>
    </w:lvl>
  </w:abstractNum>
  <w:abstractNum w:abstractNumId="3">
    <w:nsid w:val="00932777"/>
    <w:multiLevelType w:val="hybridMultilevel"/>
    <w:tmpl w:val="214CC9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F014A"/>
    <w:multiLevelType w:val="hybridMultilevel"/>
    <w:tmpl w:val="2CA87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25016"/>
    <w:multiLevelType w:val="hybridMultilevel"/>
    <w:tmpl w:val="8202F75A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6358F"/>
    <w:multiLevelType w:val="hybridMultilevel"/>
    <w:tmpl w:val="BB009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03002"/>
    <w:multiLevelType w:val="hybridMultilevel"/>
    <w:tmpl w:val="1FD48E72"/>
    <w:lvl w:ilvl="0" w:tplc="57CCB9AA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6474D5"/>
    <w:multiLevelType w:val="multilevel"/>
    <w:tmpl w:val="E8F0D0AA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9">
    <w:nsid w:val="3E1E3415"/>
    <w:multiLevelType w:val="hybridMultilevel"/>
    <w:tmpl w:val="98965F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4ED0648"/>
    <w:multiLevelType w:val="multilevel"/>
    <w:tmpl w:val="70504A14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4AAF582C"/>
    <w:multiLevelType w:val="hybridMultilevel"/>
    <w:tmpl w:val="A120D61C"/>
    <w:lvl w:ilvl="0" w:tplc="AD680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933C14"/>
    <w:multiLevelType w:val="hybridMultilevel"/>
    <w:tmpl w:val="DDAA3BA4"/>
    <w:lvl w:ilvl="0" w:tplc="6D48F5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7F7126"/>
    <w:multiLevelType w:val="hybridMultilevel"/>
    <w:tmpl w:val="FAA433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06538C"/>
    <w:multiLevelType w:val="hybridMultilevel"/>
    <w:tmpl w:val="C6C86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74608BD"/>
    <w:multiLevelType w:val="hybridMultilevel"/>
    <w:tmpl w:val="5ECC4B6C"/>
    <w:lvl w:ilvl="0" w:tplc="B97AF7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</w:num>
  <w:num w:numId="7">
    <w:abstractNumId w:val="9"/>
  </w:num>
  <w:num w:numId="8">
    <w:abstractNumId w:val="16"/>
  </w:num>
  <w:num w:numId="9">
    <w:abstractNumId w:val="14"/>
  </w:num>
  <w:num w:numId="10">
    <w:abstractNumId w:val="3"/>
  </w:num>
  <w:num w:numId="11">
    <w:abstractNumId w:val="6"/>
  </w:num>
  <w:num w:numId="12">
    <w:abstractNumId w:val="8"/>
  </w:num>
  <w:num w:numId="13">
    <w:abstractNumId w:val="10"/>
  </w:num>
  <w:num w:numId="14">
    <w:abstractNumId w:val="7"/>
  </w:num>
  <w:num w:numId="1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51"/>
    <w:rsid w:val="000315E6"/>
    <w:rsid w:val="00115FBF"/>
    <w:rsid w:val="00121FDC"/>
    <w:rsid w:val="00142A50"/>
    <w:rsid w:val="001762F1"/>
    <w:rsid w:val="00184D81"/>
    <w:rsid w:val="001872F0"/>
    <w:rsid w:val="001D4E2C"/>
    <w:rsid w:val="001D6887"/>
    <w:rsid w:val="001E2C9F"/>
    <w:rsid w:val="001E7FB1"/>
    <w:rsid w:val="00217DFC"/>
    <w:rsid w:val="0028247B"/>
    <w:rsid w:val="002F197C"/>
    <w:rsid w:val="0030764A"/>
    <w:rsid w:val="0033114E"/>
    <w:rsid w:val="003526FC"/>
    <w:rsid w:val="0036438A"/>
    <w:rsid w:val="00371512"/>
    <w:rsid w:val="00380B53"/>
    <w:rsid w:val="004109FC"/>
    <w:rsid w:val="004167CD"/>
    <w:rsid w:val="00426DE0"/>
    <w:rsid w:val="004539F3"/>
    <w:rsid w:val="00460DCE"/>
    <w:rsid w:val="004674E0"/>
    <w:rsid w:val="00496757"/>
    <w:rsid w:val="00497CE2"/>
    <w:rsid w:val="004C1773"/>
    <w:rsid w:val="004E796C"/>
    <w:rsid w:val="00501E57"/>
    <w:rsid w:val="005107B9"/>
    <w:rsid w:val="00532ADC"/>
    <w:rsid w:val="00586484"/>
    <w:rsid w:val="005A217B"/>
    <w:rsid w:val="005D59BF"/>
    <w:rsid w:val="006213C8"/>
    <w:rsid w:val="00627B60"/>
    <w:rsid w:val="00652D0E"/>
    <w:rsid w:val="00657950"/>
    <w:rsid w:val="006675CD"/>
    <w:rsid w:val="006732D6"/>
    <w:rsid w:val="0067433C"/>
    <w:rsid w:val="006857DB"/>
    <w:rsid w:val="006B61D0"/>
    <w:rsid w:val="006B71BD"/>
    <w:rsid w:val="006F139C"/>
    <w:rsid w:val="00706610"/>
    <w:rsid w:val="00757962"/>
    <w:rsid w:val="00760538"/>
    <w:rsid w:val="00765891"/>
    <w:rsid w:val="007D201F"/>
    <w:rsid w:val="007D75B1"/>
    <w:rsid w:val="0082352C"/>
    <w:rsid w:val="00834D24"/>
    <w:rsid w:val="00834F5C"/>
    <w:rsid w:val="00835E11"/>
    <w:rsid w:val="00857240"/>
    <w:rsid w:val="00880336"/>
    <w:rsid w:val="008A20EB"/>
    <w:rsid w:val="008D6ECF"/>
    <w:rsid w:val="008D77D9"/>
    <w:rsid w:val="0092323B"/>
    <w:rsid w:val="0092495B"/>
    <w:rsid w:val="00952498"/>
    <w:rsid w:val="00977A1B"/>
    <w:rsid w:val="0098604F"/>
    <w:rsid w:val="009B2D60"/>
    <w:rsid w:val="009D0516"/>
    <w:rsid w:val="009E1F8B"/>
    <w:rsid w:val="009F2602"/>
    <w:rsid w:val="00A032AE"/>
    <w:rsid w:val="00A2632B"/>
    <w:rsid w:val="00A44116"/>
    <w:rsid w:val="00A802B7"/>
    <w:rsid w:val="00B25D31"/>
    <w:rsid w:val="00B65E00"/>
    <w:rsid w:val="00B67FE9"/>
    <w:rsid w:val="00B7687D"/>
    <w:rsid w:val="00B870A0"/>
    <w:rsid w:val="00B96DE9"/>
    <w:rsid w:val="00BA6DB0"/>
    <w:rsid w:val="00BD5821"/>
    <w:rsid w:val="00BE1B97"/>
    <w:rsid w:val="00C013C5"/>
    <w:rsid w:val="00C35951"/>
    <w:rsid w:val="00C44A74"/>
    <w:rsid w:val="00C672E2"/>
    <w:rsid w:val="00C7101C"/>
    <w:rsid w:val="00CB5DB0"/>
    <w:rsid w:val="00CB721E"/>
    <w:rsid w:val="00D37351"/>
    <w:rsid w:val="00D53705"/>
    <w:rsid w:val="00D73C88"/>
    <w:rsid w:val="00DD074A"/>
    <w:rsid w:val="00DD7273"/>
    <w:rsid w:val="00DE005D"/>
    <w:rsid w:val="00DE4DF2"/>
    <w:rsid w:val="00E13083"/>
    <w:rsid w:val="00E22888"/>
    <w:rsid w:val="00E24752"/>
    <w:rsid w:val="00E4512B"/>
    <w:rsid w:val="00E46BF6"/>
    <w:rsid w:val="00E50250"/>
    <w:rsid w:val="00EA467C"/>
    <w:rsid w:val="00EA4997"/>
    <w:rsid w:val="00EA4F3D"/>
    <w:rsid w:val="00EA5269"/>
    <w:rsid w:val="00EA6C83"/>
    <w:rsid w:val="00EB4914"/>
    <w:rsid w:val="00EC2756"/>
    <w:rsid w:val="00ED62E1"/>
    <w:rsid w:val="00EF16B3"/>
    <w:rsid w:val="00F03F94"/>
    <w:rsid w:val="00F40C3C"/>
    <w:rsid w:val="00FC3B80"/>
    <w:rsid w:val="00FC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484"/>
  </w:style>
  <w:style w:type="paragraph" w:styleId="1">
    <w:name w:val="heading 1"/>
    <w:basedOn w:val="a"/>
    <w:next w:val="a"/>
    <w:link w:val="10"/>
    <w:qFormat/>
    <w:rsid w:val="008D6ECF"/>
    <w:pPr>
      <w:keepNext/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EC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EC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8D6EC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D6ECF"/>
  </w:style>
  <w:style w:type="character" w:customStyle="1" w:styleId="20">
    <w:name w:val="Заголовок 2 Знак"/>
    <w:basedOn w:val="a0"/>
    <w:link w:val="2"/>
    <w:uiPriority w:val="9"/>
    <w:semiHidden/>
    <w:rsid w:val="008D6EC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12">
    <w:name w:val="Гиперссылка1"/>
    <w:basedOn w:val="a0"/>
    <w:uiPriority w:val="99"/>
    <w:semiHidden/>
    <w:unhideWhenUsed/>
    <w:rsid w:val="008D6ECF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D6ECF"/>
    <w:rPr>
      <w:color w:val="800080"/>
      <w:u w:val="single"/>
    </w:rPr>
  </w:style>
  <w:style w:type="paragraph" w:styleId="a3">
    <w:name w:val="Normal (Web)"/>
    <w:basedOn w:val="a"/>
    <w:uiPriority w:val="99"/>
    <w:unhideWhenUsed/>
    <w:rsid w:val="008D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8D6ECF"/>
    <w:pPr>
      <w:tabs>
        <w:tab w:val="left" w:pos="709"/>
        <w:tab w:val="right" w:leader="dot" w:pos="9627"/>
      </w:tabs>
      <w:spacing w:after="100"/>
    </w:pPr>
    <w:rPr>
      <w:rFonts w:ascii="Calibri" w:eastAsia="Times New Roman" w:hAnsi="Calibri" w:cs="Times New Roman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8D6ECF"/>
    <w:pPr>
      <w:tabs>
        <w:tab w:val="left" w:pos="993"/>
        <w:tab w:val="right" w:leader="dot" w:pos="9627"/>
      </w:tabs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8D6ECF"/>
    <w:pPr>
      <w:suppressAutoHyphens/>
      <w:spacing w:before="180" w:after="360" w:line="240" w:lineRule="auto"/>
      <w:jc w:val="both"/>
    </w:pPr>
    <w:rPr>
      <w:rFonts w:ascii="Arial" w:eastAsia="Times New Roman" w:hAnsi="Arial" w:cs="Arial"/>
      <w:bCs/>
      <w:sz w:val="20"/>
      <w:szCs w:val="20"/>
      <w:lang w:eastAsia="zh-CN"/>
    </w:rPr>
  </w:style>
  <w:style w:type="character" w:customStyle="1" w:styleId="a5">
    <w:name w:val="Текст сноски Знак"/>
    <w:basedOn w:val="a0"/>
    <w:link w:val="a4"/>
    <w:uiPriority w:val="99"/>
    <w:semiHidden/>
    <w:rsid w:val="008D6ECF"/>
    <w:rPr>
      <w:rFonts w:ascii="Arial" w:eastAsia="Times New Roman" w:hAnsi="Arial" w:cs="Arial"/>
      <w:bCs/>
      <w:sz w:val="20"/>
      <w:szCs w:val="20"/>
      <w:lang w:eastAsia="zh-CN"/>
    </w:rPr>
  </w:style>
  <w:style w:type="paragraph" w:styleId="a6">
    <w:name w:val="header"/>
    <w:basedOn w:val="a"/>
    <w:link w:val="a7"/>
    <w:uiPriority w:val="99"/>
    <w:unhideWhenUsed/>
    <w:rsid w:val="008D6E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8D6ECF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8D6E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8D6ECF"/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8D6E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8D6E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link w:val="ad"/>
    <w:uiPriority w:val="99"/>
    <w:qFormat/>
    <w:rsid w:val="008D6ECF"/>
    <w:pPr>
      <w:suppressAutoHyphens/>
      <w:spacing w:before="180" w:after="60" w:line="240" w:lineRule="auto"/>
      <w:jc w:val="center"/>
    </w:pPr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ad">
    <w:name w:val="Подзаголовок Знак"/>
    <w:basedOn w:val="a0"/>
    <w:link w:val="ac"/>
    <w:uiPriority w:val="99"/>
    <w:rsid w:val="008D6ECF"/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8D6EC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8D6EC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8D6EC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rsid w:val="008D6ECF"/>
    <w:pPr>
      <w:keepLines/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af1">
    <w:name w:val="Основной текст_"/>
    <w:link w:val="16"/>
    <w:locked/>
    <w:rsid w:val="008D6ECF"/>
    <w:rPr>
      <w:sz w:val="28"/>
      <w:szCs w:val="28"/>
      <w:shd w:val="clear" w:color="auto" w:fill="FFFFFF"/>
    </w:rPr>
  </w:style>
  <w:style w:type="paragraph" w:customStyle="1" w:styleId="16">
    <w:name w:val="Основной текст1"/>
    <w:basedOn w:val="a"/>
    <w:link w:val="af1"/>
    <w:rsid w:val="008D6ECF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customStyle="1" w:styleId="Standard">
    <w:name w:val="Standard"/>
    <w:rsid w:val="008D6ECF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uiPriority w:val="99"/>
    <w:rsid w:val="008D6E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10"/>
    <w:uiPriority w:val="99"/>
    <w:locked/>
    <w:rsid w:val="008D6EC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8D6ECF"/>
    <w:pPr>
      <w:shd w:val="clear" w:color="auto" w:fill="FFFFFF"/>
      <w:spacing w:before="120" w:after="0" w:line="178" w:lineRule="exact"/>
      <w:ind w:firstLine="22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100">
    <w:name w:val="Заголовок №10_"/>
    <w:basedOn w:val="a0"/>
    <w:link w:val="101"/>
    <w:uiPriority w:val="99"/>
    <w:locked/>
    <w:rsid w:val="008D6ECF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a"/>
    <w:link w:val="100"/>
    <w:uiPriority w:val="99"/>
    <w:rsid w:val="008D6ECF"/>
    <w:pPr>
      <w:shd w:val="clear" w:color="auto" w:fill="FFFFFF"/>
      <w:spacing w:after="0" w:line="187" w:lineRule="exact"/>
      <w:jc w:val="both"/>
    </w:pPr>
    <w:rPr>
      <w:rFonts w:ascii="Times New Roman" w:hAnsi="Times New Roman" w:cs="Times New Roman"/>
      <w:spacing w:val="10"/>
      <w:sz w:val="19"/>
      <w:szCs w:val="19"/>
    </w:rPr>
  </w:style>
  <w:style w:type="character" w:customStyle="1" w:styleId="3">
    <w:name w:val="Основной текст (3)_"/>
    <w:basedOn w:val="a0"/>
    <w:link w:val="30"/>
    <w:uiPriority w:val="99"/>
    <w:locked/>
    <w:rsid w:val="008D6ECF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8D6ECF"/>
    <w:pPr>
      <w:shd w:val="clear" w:color="auto" w:fill="FFFFFF"/>
      <w:spacing w:after="0" w:line="173" w:lineRule="exact"/>
      <w:ind w:firstLine="220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4">
    <w:name w:val="Основной текст (4)_"/>
    <w:basedOn w:val="a0"/>
    <w:link w:val="41"/>
    <w:uiPriority w:val="99"/>
    <w:locked/>
    <w:rsid w:val="008D6EC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D6ECF"/>
    <w:pPr>
      <w:shd w:val="clear" w:color="auto" w:fill="FFFFFF"/>
      <w:spacing w:after="120" w:line="240" w:lineRule="atLeast"/>
      <w:ind w:hanging="460"/>
    </w:pPr>
    <w:rPr>
      <w:rFonts w:ascii="Times New Roman" w:hAnsi="Times New Roman" w:cs="Times New Roman"/>
      <w:sz w:val="19"/>
      <w:szCs w:val="19"/>
    </w:rPr>
  </w:style>
  <w:style w:type="character" w:customStyle="1" w:styleId="102">
    <w:name w:val="Заголовок №10 (2)_"/>
    <w:basedOn w:val="a0"/>
    <w:link w:val="1020"/>
    <w:uiPriority w:val="99"/>
    <w:locked/>
    <w:rsid w:val="008D6EC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a"/>
    <w:link w:val="102"/>
    <w:uiPriority w:val="99"/>
    <w:rsid w:val="008D6ECF"/>
    <w:pPr>
      <w:shd w:val="clear" w:color="auto" w:fill="FFFFFF"/>
      <w:spacing w:before="360" w:after="120" w:line="240" w:lineRule="atLeast"/>
    </w:pPr>
    <w:rPr>
      <w:rFonts w:ascii="Times New Roman" w:hAnsi="Times New Roman" w:cs="Times New Roman"/>
      <w:sz w:val="19"/>
      <w:szCs w:val="19"/>
    </w:rPr>
  </w:style>
  <w:style w:type="paragraph" w:customStyle="1" w:styleId="af2">
    <w:name w:val="Таблицы (моноширинный)"/>
    <w:basedOn w:val="a"/>
    <w:next w:val="a"/>
    <w:uiPriority w:val="99"/>
    <w:rsid w:val="008D6E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pple-style-span">
    <w:name w:val="apple-style-span"/>
    <w:rsid w:val="008D6ECF"/>
  </w:style>
  <w:style w:type="character" w:customStyle="1" w:styleId="af3">
    <w:name w:val="Символ сноски"/>
    <w:rsid w:val="008D6ECF"/>
    <w:rPr>
      <w:vertAlign w:val="superscript"/>
    </w:rPr>
  </w:style>
  <w:style w:type="character" w:customStyle="1" w:styleId="9pt">
    <w:name w:val="Основной текст + 9 pt"/>
    <w:rsid w:val="008D6EC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3"/>
    <w:uiPriority w:val="99"/>
    <w:rsid w:val="008D6E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f4">
    <w:name w:val="Цветовое выделение"/>
    <w:rsid w:val="008D6ECF"/>
    <w:rPr>
      <w:b/>
      <w:bCs/>
      <w:color w:val="26282F"/>
      <w:sz w:val="26"/>
      <w:szCs w:val="26"/>
    </w:rPr>
  </w:style>
  <w:style w:type="character" w:customStyle="1" w:styleId="af5">
    <w:name w:val="Гипертекстовая ссылка"/>
    <w:basedOn w:val="af4"/>
    <w:rsid w:val="008D6ECF"/>
    <w:rPr>
      <w:b/>
      <w:bCs/>
      <w:color w:val="106BBE"/>
      <w:sz w:val="26"/>
      <w:szCs w:val="26"/>
    </w:rPr>
  </w:style>
  <w:style w:type="character" w:customStyle="1" w:styleId="af6">
    <w:name w:val="Продолжение ссылки"/>
    <w:basedOn w:val="af5"/>
    <w:rsid w:val="008D6ECF"/>
    <w:rPr>
      <w:b/>
      <w:bCs/>
      <w:color w:val="106BBE"/>
      <w:sz w:val="26"/>
      <w:szCs w:val="26"/>
    </w:rPr>
  </w:style>
  <w:style w:type="table" w:customStyle="1" w:styleId="17">
    <w:name w:val="Сетка таблицы1"/>
    <w:basedOn w:val="a1"/>
    <w:next w:val="af7"/>
    <w:uiPriority w:val="59"/>
    <w:rsid w:val="008D6EC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">
    <w:name w:val="Заголовок 2 Знак1"/>
    <w:basedOn w:val="a0"/>
    <w:uiPriority w:val="9"/>
    <w:semiHidden/>
    <w:rsid w:val="008D6E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Hyperlink"/>
    <w:basedOn w:val="a0"/>
    <w:uiPriority w:val="99"/>
    <w:unhideWhenUsed/>
    <w:rsid w:val="008D6ECF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8D6ECF"/>
    <w:rPr>
      <w:color w:val="800080" w:themeColor="followedHyperlink"/>
      <w:u w:val="single"/>
    </w:rPr>
  </w:style>
  <w:style w:type="table" w:styleId="af7">
    <w:name w:val="Table Grid"/>
    <w:basedOn w:val="a1"/>
    <w:uiPriority w:val="59"/>
    <w:rsid w:val="008D6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OC Heading"/>
    <w:basedOn w:val="1"/>
    <w:next w:val="a"/>
    <w:uiPriority w:val="39"/>
    <w:unhideWhenUsed/>
    <w:qFormat/>
    <w:rsid w:val="0098604F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table" w:customStyle="1" w:styleId="24">
    <w:name w:val="Сетка таблицы2"/>
    <w:basedOn w:val="a1"/>
    <w:next w:val="af7"/>
    <w:rsid w:val="00C013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endnote text"/>
    <w:basedOn w:val="a"/>
    <w:link w:val="afc"/>
    <w:uiPriority w:val="99"/>
    <w:semiHidden/>
    <w:unhideWhenUsed/>
    <w:rsid w:val="00834F5C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834F5C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834F5C"/>
    <w:rPr>
      <w:vertAlign w:val="superscript"/>
    </w:rPr>
  </w:style>
  <w:style w:type="character" w:styleId="afe">
    <w:name w:val="footnote reference"/>
    <w:basedOn w:val="a0"/>
    <w:uiPriority w:val="99"/>
    <w:semiHidden/>
    <w:unhideWhenUsed/>
    <w:rsid w:val="00834F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484"/>
  </w:style>
  <w:style w:type="paragraph" w:styleId="1">
    <w:name w:val="heading 1"/>
    <w:basedOn w:val="a"/>
    <w:next w:val="a"/>
    <w:link w:val="10"/>
    <w:qFormat/>
    <w:rsid w:val="008D6ECF"/>
    <w:pPr>
      <w:keepNext/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EC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EC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8D6EC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D6ECF"/>
  </w:style>
  <w:style w:type="character" w:customStyle="1" w:styleId="20">
    <w:name w:val="Заголовок 2 Знак"/>
    <w:basedOn w:val="a0"/>
    <w:link w:val="2"/>
    <w:uiPriority w:val="9"/>
    <w:semiHidden/>
    <w:rsid w:val="008D6EC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12">
    <w:name w:val="Гиперссылка1"/>
    <w:basedOn w:val="a0"/>
    <w:uiPriority w:val="99"/>
    <w:semiHidden/>
    <w:unhideWhenUsed/>
    <w:rsid w:val="008D6ECF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D6ECF"/>
    <w:rPr>
      <w:color w:val="800080"/>
      <w:u w:val="single"/>
    </w:rPr>
  </w:style>
  <w:style w:type="paragraph" w:styleId="a3">
    <w:name w:val="Normal (Web)"/>
    <w:basedOn w:val="a"/>
    <w:uiPriority w:val="99"/>
    <w:unhideWhenUsed/>
    <w:rsid w:val="008D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8D6ECF"/>
    <w:pPr>
      <w:tabs>
        <w:tab w:val="left" w:pos="709"/>
        <w:tab w:val="right" w:leader="dot" w:pos="9627"/>
      </w:tabs>
      <w:spacing w:after="100"/>
    </w:pPr>
    <w:rPr>
      <w:rFonts w:ascii="Calibri" w:eastAsia="Times New Roman" w:hAnsi="Calibri" w:cs="Times New Roman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8D6ECF"/>
    <w:pPr>
      <w:tabs>
        <w:tab w:val="left" w:pos="993"/>
        <w:tab w:val="right" w:leader="dot" w:pos="9627"/>
      </w:tabs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8D6ECF"/>
    <w:pPr>
      <w:suppressAutoHyphens/>
      <w:spacing w:before="180" w:after="360" w:line="240" w:lineRule="auto"/>
      <w:jc w:val="both"/>
    </w:pPr>
    <w:rPr>
      <w:rFonts w:ascii="Arial" w:eastAsia="Times New Roman" w:hAnsi="Arial" w:cs="Arial"/>
      <w:bCs/>
      <w:sz w:val="20"/>
      <w:szCs w:val="20"/>
      <w:lang w:eastAsia="zh-CN"/>
    </w:rPr>
  </w:style>
  <w:style w:type="character" w:customStyle="1" w:styleId="a5">
    <w:name w:val="Текст сноски Знак"/>
    <w:basedOn w:val="a0"/>
    <w:link w:val="a4"/>
    <w:uiPriority w:val="99"/>
    <w:semiHidden/>
    <w:rsid w:val="008D6ECF"/>
    <w:rPr>
      <w:rFonts w:ascii="Arial" w:eastAsia="Times New Roman" w:hAnsi="Arial" w:cs="Arial"/>
      <w:bCs/>
      <w:sz w:val="20"/>
      <w:szCs w:val="20"/>
      <w:lang w:eastAsia="zh-CN"/>
    </w:rPr>
  </w:style>
  <w:style w:type="paragraph" w:styleId="a6">
    <w:name w:val="header"/>
    <w:basedOn w:val="a"/>
    <w:link w:val="a7"/>
    <w:uiPriority w:val="99"/>
    <w:unhideWhenUsed/>
    <w:rsid w:val="008D6E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8D6ECF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8D6E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8D6ECF"/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8D6E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8D6E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link w:val="ad"/>
    <w:uiPriority w:val="99"/>
    <w:qFormat/>
    <w:rsid w:val="008D6ECF"/>
    <w:pPr>
      <w:suppressAutoHyphens/>
      <w:spacing w:before="180" w:after="60" w:line="240" w:lineRule="auto"/>
      <w:jc w:val="center"/>
    </w:pPr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ad">
    <w:name w:val="Подзаголовок Знак"/>
    <w:basedOn w:val="a0"/>
    <w:link w:val="ac"/>
    <w:uiPriority w:val="99"/>
    <w:rsid w:val="008D6ECF"/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8D6EC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8D6EC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8D6EC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rsid w:val="008D6ECF"/>
    <w:pPr>
      <w:keepLines/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af1">
    <w:name w:val="Основной текст_"/>
    <w:link w:val="16"/>
    <w:locked/>
    <w:rsid w:val="008D6ECF"/>
    <w:rPr>
      <w:sz w:val="28"/>
      <w:szCs w:val="28"/>
      <w:shd w:val="clear" w:color="auto" w:fill="FFFFFF"/>
    </w:rPr>
  </w:style>
  <w:style w:type="paragraph" w:customStyle="1" w:styleId="16">
    <w:name w:val="Основной текст1"/>
    <w:basedOn w:val="a"/>
    <w:link w:val="af1"/>
    <w:rsid w:val="008D6ECF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customStyle="1" w:styleId="Standard">
    <w:name w:val="Standard"/>
    <w:rsid w:val="008D6ECF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uiPriority w:val="99"/>
    <w:rsid w:val="008D6E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10"/>
    <w:uiPriority w:val="99"/>
    <w:locked/>
    <w:rsid w:val="008D6EC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8D6ECF"/>
    <w:pPr>
      <w:shd w:val="clear" w:color="auto" w:fill="FFFFFF"/>
      <w:spacing w:before="120" w:after="0" w:line="178" w:lineRule="exact"/>
      <w:ind w:firstLine="22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100">
    <w:name w:val="Заголовок №10_"/>
    <w:basedOn w:val="a0"/>
    <w:link w:val="101"/>
    <w:uiPriority w:val="99"/>
    <w:locked/>
    <w:rsid w:val="008D6ECF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a"/>
    <w:link w:val="100"/>
    <w:uiPriority w:val="99"/>
    <w:rsid w:val="008D6ECF"/>
    <w:pPr>
      <w:shd w:val="clear" w:color="auto" w:fill="FFFFFF"/>
      <w:spacing w:after="0" w:line="187" w:lineRule="exact"/>
      <w:jc w:val="both"/>
    </w:pPr>
    <w:rPr>
      <w:rFonts w:ascii="Times New Roman" w:hAnsi="Times New Roman" w:cs="Times New Roman"/>
      <w:spacing w:val="10"/>
      <w:sz w:val="19"/>
      <w:szCs w:val="19"/>
    </w:rPr>
  </w:style>
  <w:style w:type="character" w:customStyle="1" w:styleId="3">
    <w:name w:val="Основной текст (3)_"/>
    <w:basedOn w:val="a0"/>
    <w:link w:val="30"/>
    <w:uiPriority w:val="99"/>
    <w:locked/>
    <w:rsid w:val="008D6ECF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8D6ECF"/>
    <w:pPr>
      <w:shd w:val="clear" w:color="auto" w:fill="FFFFFF"/>
      <w:spacing w:after="0" w:line="173" w:lineRule="exact"/>
      <w:ind w:firstLine="220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4">
    <w:name w:val="Основной текст (4)_"/>
    <w:basedOn w:val="a0"/>
    <w:link w:val="41"/>
    <w:uiPriority w:val="99"/>
    <w:locked/>
    <w:rsid w:val="008D6EC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D6ECF"/>
    <w:pPr>
      <w:shd w:val="clear" w:color="auto" w:fill="FFFFFF"/>
      <w:spacing w:after="120" w:line="240" w:lineRule="atLeast"/>
      <w:ind w:hanging="460"/>
    </w:pPr>
    <w:rPr>
      <w:rFonts w:ascii="Times New Roman" w:hAnsi="Times New Roman" w:cs="Times New Roman"/>
      <w:sz w:val="19"/>
      <w:szCs w:val="19"/>
    </w:rPr>
  </w:style>
  <w:style w:type="character" w:customStyle="1" w:styleId="102">
    <w:name w:val="Заголовок №10 (2)_"/>
    <w:basedOn w:val="a0"/>
    <w:link w:val="1020"/>
    <w:uiPriority w:val="99"/>
    <w:locked/>
    <w:rsid w:val="008D6EC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a"/>
    <w:link w:val="102"/>
    <w:uiPriority w:val="99"/>
    <w:rsid w:val="008D6ECF"/>
    <w:pPr>
      <w:shd w:val="clear" w:color="auto" w:fill="FFFFFF"/>
      <w:spacing w:before="360" w:after="120" w:line="240" w:lineRule="atLeast"/>
    </w:pPr>
    <w:rPr>
      <w:rFonts w:ascii="Times New Roman" w:hAnsi="Times New Roman" w:cs="Times New Roman"/>
      <w:sz w:val="19"/>
      <w:szCs w:val="19"/>
    </w:rPr>
  </w:style>
  <w:style w:type="paragraph" w:customStyle="1" w:styleId="af2">
    <w:name w:val="Таблицы (моноширинный)"/>
    <w:basedOn w:val="a"/>
    <w:next w:val="a"/>
    <w:uiPriority w:val="99"/>
    <w:rsid w:val="008D6E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pple-style-span">
    <w:name w:val="apple-style-span"/>
    <w:rsid w:val="008D6ECF"/>
  </w:style>
  <w:style w:type="character" w:customStyle="1" w:styleId="af3">
    <w:name w:val="Символ сноски"/>
    <w:rsid w:val="008D6ECF"/>
    <w:rPr>
      <w:vertAlign w:val="superscript"/>
    </w:rPr>
  </w:style>
  <w:style w:type="character" w:customStyle="1" w:styleId="9pt">
    <w:name w:val="Основной текст + 9 pt"/>
    <w:rsid w:val="008D6EC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3"/>
    <w:uiPriority w:val="99"/>
    <w:rsid w:val="008D6E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f4">
    <w:name w:val="Цветовое выделение"/>
    <w:rsid w:val="008D6ECF"/>
    <w:rPr>
      <w:b/>
      <w:bCs/>
      <w:color w:val="26282F"/>
      <w:sz w:val="26"/>
      <w:szCs w:val="26"/>
    </w:rPr>
  </w:style>
  <w:style w:type="character" w:customStyle="1" w:styleId="af5">
    <w:name w:val="Гипертекстовая ссылка"/>
    <w:basedOn w:val="af4"/>
    <w:rsid w:val="008D6ECF"/>
    <w:rPr>
      <w:b/>
      <w:bCs/>
      <w:color w:val="106BBE"/>
      <w:sz w:val="26"/>
      <w:szCs w:val="26"/>
    </w:rPr>
  </w:style>
  <w:style w:type="character" w:customStyle="1" w:styleId="af6">
    <w:name w:val="Продолжение ссылки"/>
    <w:basedOn w:val="af5"/>
    <w:rsid w:val="008D6ECF"/>
    <w:rPr>
      <w:b/>
      <w:bCs/>
      <w:color w:val="106BBE"/>
      <w:sz w:val="26"/>
      <w:szCs w:val="26"/>
    </w:rPr>
  </w:style>
  <w:style w:type="table" w:customStyle="1" w:styleId="17">
    <w:name w:val="Сетка таблицы1"/>
    <w:basedOn w:val="a1"/>
    <w:next w:val="af7"/>
    <w:uiPriority w:val="59"/>
    <w:rsid w:val="008D6EC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">
    <w:name w:val="Заголовок 2 Знак1"/>
    <w:basedOn w:val="a0"/>
    <w:uiPriority w:val="9"/>
    <w:semiHidden/>
    <w:rsid w:val="008D6E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Hyperlink"/>
    <w:basedOn w:val="a0"/>
    <w:uiPriority w:val="99"/>
    <w:unhideWhenUsed/>
    <w:rsid w:val="008D6ECF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8D6ECF"/>
    <w:rPr>
      <w:color w:val="800080" w:themeColor="followedHyperlink"/>
      <w:u w:val="single"/>
    </w:rPr>
  </w:style>
  <w:style w:type="table" w:styleId="af7">
    <w:name w:val="Table Grid"/>
    <w:basedOn w:val="a1"/>
    <w:uiPriority w:val="59"/>
    <w:rsid w:val="008D6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OC Heading"/>
    <w:basedOn w:val="1"/>
    <w:next w:val="a"/>
    <w:uiPriority w:val="39"/>
    <w:unhideWhenUsed/>
    <w:qFormat/>
    <w:rsid w:val="0098604F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table" w:customStyle="1" w:styleId="24">
    <w:name w:val="Сетка таблицы2"/>
    <w:basedOn w:val="a1"/>
    <w:next w:val="af7"/>
    <w:rsid w:val="00C013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endnote text"/>
    <w:basedOn w:val="a"/>
    <w:link w:val="afc"/>
    <w:uiPriority w:val="99"/>
    <w:semiHidden/>
    <w:unhideWhenUsed/>
    <w:rsid w:val="00834F5C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834F5C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834F5C"/>
    <w:rPr>
      <w:vertAlign w:val="superscript"/>
    </w:rPr>
  </w:style>
  <w:style w:type="character" w:styleId="afe">
    <w:name w:val="footnote reference"/>
    <w:basedOn w:val="a0"/>
    <w:uiPriority w:val="99"/>
    <w:semiHidden/>
    <w:unhideWhenUsed/>
    <w:rsid w:val="00834F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9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DC8DF-5922-44B2-8CAD-5C531791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3635</Words>
  <Characters>20726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4</cp:revision>
  <dcterms:created xsi:type="dcterms:W3CDTF">2018-06-13T18:47:00Z</dcterms:created>
  <dcterms:modified xsi:type="dcterms:W3CDTF">2018-06-19T09:31:00Z</dcterms:modified>
</cp:coreProperties>
</file>